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B3DB" w14:textId="77777777" w:rsidR="00636650" w:rsidRPr="00636650" w:rsidRDefault="00636650" w:rsidP="00636650">
      <w:pPr>
        <w:pBdr>
          <w:bottom w:val="single" w:sz="6" w:space="11" w:color="D2D2D2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F5594"/>
          <w:sz w:val="37"/>
          <w:szCs w:val="37"/>
          <w:lang w:eastAsia="en-IN" w:bidi="te-IN"/>
        </w:rPr>
      </w:pPr>
      <w:r w:rsidRPr="00636650">
        <w:rPr>
          <w:rFonts w:ascii="Roboto" w:eastAsia="Times New Roman" w:hAnsi="Roboto" w:cs="Times New Roman"/>
          <w:color w:val="0F5594"/>
          <w:sz w:val="37"/>
          <w:szCs w:val="37"/>
          <w:lang w:eastAsia="en-IN" w:bidi="te-IN"/>
        </w:rPr>
        <w:t>Water Quality Standards.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2290"/>
        <w:gridCol w:w="1373"/>
        <w:gridCol w:w="2409"/>
        <w:gridCol w:w="3237"/>
        <w:gridCol w:w="2339"/>
      </w:tblGrid>
      <w:tr w:rsidR="00636650" w:rsidRPr="00636650" w14:paraId="25694A7E" w14:textId="77777777" w:rsidTr="00AC4BEF">
        <w:trPr>
          <w:tblHeader/>
        </w:trPr>
        <w:tc>
          <w:tcPr>
            <w:tcW w:w="0" w:type="auto"/>
            <w:vMerge w:val="restart"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2E566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75EC7FB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  <w:proofErr w:type="gramStart"/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t>S.No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2E566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A2A9F7B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t>Parameters</w:t>
            </w:r>
          </w:p>
        </w:tc>
        <w:tc>
          <w:tcPr>
            <w:tcW w:w="3777" w:type="dxa"/>
            <w:gridSpan w:val="2"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2E566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0350D79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t>BIS 10500-2012</w:t>
            </w:r>
          </w:p>
        </w:tc>
        <w:tc>
          <w:tcPr>
            <w:tcW w:w="3237" w:type="dxa"/>
            <w:vMerge w:val="restart"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2E566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E52A1FD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t>Packaged Drinking Water</w:t>
            </w: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br/>
              <w:t>BIS 14543 – 2004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2E566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31D483E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t>Packaged Natural Mineral Water</w:t>
            </w: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br/>
              <w:t>BIS 13428– 2005</w:t>
            </w:r>
          </w:p>
        </w:tc>
      </w:tr>
      <w:tr w:rsidR="00636650" w:rsidRPr="00636650" w14:paraId="2C689129" w14:textId="77777777" w:rsidTr="00AC4BEF">
        <w:trPr>
          <w:tblHeader/>
        </w:trPr>
        <w:tc>
          <w:tcPr>
            <w:tcW w:w="0" w:type="auto"/>
            <w:vMerge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auto"/>
            <w:vAlign w:val="center"/>
            <w:hideMark/>
          </w:tcPr>
          <w:p w14:paraId="535B80B0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auto"/>
            <w:vAlign w:val="center"/>
            <w:hideMark/>
          </w:tcPr>
          <w:p w14:paraId="7864D3A0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</w:p>
        </w:tc>
        <w:tc>
          <w:tcPr>
            <w:tcW w:w="1368" w:type="dxa"/>
            <w:tcBorders>
              <w:top w:val="single" w:sz="6" w:space="0" w:color="807E7E"/>
              <w:left w:val="single" w:sz="6" w:space="0" w:color="807E7E"/>
              <w:bottom w:val="single" w:sz="6" w:space="0" w:color="807E7E"/>
              <w:right w:val="single" w:sz="6" w:space="0" w:color="807E7E"/>
            </w:tcBorders>
            <w:shd w:val="clear" w:color="auto" w:fill="2E566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178C59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t>Acceptable Limit</w:t>
            </w:r>
          </w:p>
        </w:tc>
        <w:tc>
          <w:tcPr>
            <w:tcW w:w="2409" w:type="dxa"/>
            <w:tcBorders>
              <w:top w:val="single" w:sz="6" w:space="0" w:color="807E7E"/>
              <w:left w:val="single" w:sz="6" w:space="0" w:color="807E7E"/>
              <w:bottom w:val="single" w:sz="6" w:space="0" w:color="807E7E"/>
              <w:right w:val="single" w:sz="6" w:space="0" w:color="807E7E"/>
            </w:tcBorders>
            <w:shd w:val="clear" w:color="auto" w:fill="2E566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5700979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  <w:t>Permissible Limit in the Absence of Alternate Source</w:t>
            </w:r>
          </w:p>
        </w:tc>
        <w:tc>
          <w:tcPr>
            <w:tcW w:w="3237" w:type="dxa"/>
            <w:vMerge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auto"/>
            <w:vAlign w:val="center"/>
            <w:hideMark/>
          </w:tcPr>
          <w:p w14:paraId="46284A50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807E7E"/>
              <w:bottom w:val="nil"/>
              <w:right w:val="single" w:sz="6" w:space="0" w:color="807E7E"/>
            </w:tcBorders>
            <w:shd w:val="clear" w:color="auto" w:fill="auto"/>
            <w:vAlign w:val="center"/>
            <w:hideMark/>
          </w:tcPr>
          <w:p w14:paraId="12B7B35C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te-IN"/>
              </w:rPr>
            </w:pPr>
          </w:p>
        </w:tc>
      </w:tr>
      <w:tr w:rsidR="00636650" w:rsidRPr="00636650" w14:paraId="2C7E8519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5A956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E211C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Colour Pt/Co Scale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8F2FC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6FCA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15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35260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C1D57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</w:t>
            </w:r>
          </w:p>
        </w:tc>
      </w:tr>
      <w:tr w:rsidR="00636650" w:rsidRPr="00636650" w14:paraId="677E368D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4D88B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3F268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Turbidity NTU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77C89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17E3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4EEB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67BF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</w:t>
            </w:r>
          </w:p>
        </w:tc>
      </w:tr>
      <w:tr w:rsidR="00636650" w:rsidRPr="00636650" w14:paraId="7C08272D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FA32D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3DB07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Total Dissolved solids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661C1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500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0E428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2000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DB17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E0165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150-700</w:t>
            </w:r>
          </w:p>
        </w:tc>
      </w:tr>
      <w:tr w:rsidR="00636650" w:rsidRPr="00636650" w14:paraId="2DE7170D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3DEFC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E4A47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pH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472BD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6.5-8.5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29A8B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FB731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6.5-8.5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38D78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6.5-8.5</w:t>
            </w:r>
          </w:p>
        </w:tc>
      </w:tr>
      <w:tr w:rsidR="00636650" w:rsidRPr="00636650" w14:paraId="1B591C2F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C1B47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F2631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Alkalinity (as CaCO3)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916D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F203B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600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4729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DE28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75-400</w:t>
            </w:r>
          </w:p>
        </w:tc>
      </w:tr>
      <w:tr w:rsidR="00636650" w:rsidRPr="00636650" w14:paraId="0892E34A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AEC33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4320E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Total hardness (as CaCO3)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0E82D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7DCD0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600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F08E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6658F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  <w:tr w:rsidR="00636650" w:rsidRPr="00636650" w14:paraId="3FA30B8E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6342D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C4EDC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Calcium (as Ca)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9FD5A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75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93EB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7B4DD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75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27FF1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100</w:t>
            </w:r>
          </w:p>
        </w:tc>
      </w:tr>
      <w:tr w:rsidR="00636650" w:rsidRPr="00636650" w14:paraId="15FA2C14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F199B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6330B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Magnesium (as Mg)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0D77B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30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76325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100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37DFF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58DB5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50</w:t>
            </w:r>
          </w:p>
        </w:tc>
      </w:tr>
      <w:tr w:rsidR="00636650" w:rsidRPr="00636650" w14:paraId="7EBF7790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9AE25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A81BC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Iron (as Fe)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FB6ED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1.0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993B0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3AEDD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82BA7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Not specified</w:t>
            </w:r>
          </w:p>
        </w:tc>
      </w:tr>
      <w:tr w:rsidR="00636650" w:rsidRPr="00636650" w14:paraId="56812738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ABD9C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8CB89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Manganese (as Mn)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513A5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0.1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F88B8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0.3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CC447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28B93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2.0</w:t>
            </w:r>
          </w:p>
        </w:tc>
      </w:tr>
      <w:tr w:rsidR="00636650" w:rsidRPr="00636650" w14:paraId="4DF37A36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A7E9D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1CC1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Chloride (as Cl)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42282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250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C9B9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1000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99278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502A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</w:tr>
      <w:tr w:rsidR="00636650" w:rsidRPr="00636650" w14:paraId="1F35D637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456A4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C9012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Fluoride (as F)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FC8C0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1.0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528CB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1.5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AD2AF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13C5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1.0</w:t>
            </w:r>
          </w:p>
        </w:tc>
      </w:tr>
      <w:tr w:rsidR="00636650" w:rsidRPr="00636650" w14:paraId="2B3CFE90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7BD51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6B53F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Sulphate (as SO4)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4369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EE657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400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78D3F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26441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200</w:t>
            </w:r>
          </w:p>
        </w:tc>
      </w:tr>
      <w:tr w:rsidR="00636650" w:rsidRPr="00636650" w14:paraId="45358950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E91D5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D8913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Nitrate (as NO3)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05893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45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2BB7F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FC48A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3ADF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50</w:t>
            </w:r>
          </w:p>
        </w:tc>
      </w:tr>
      <w:tr w:rsidR="00636650" w:rsidRPr="00636650" w14:paraId="2CB337D4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19ED3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6D98C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Copper (as Cu)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4A1FB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0.05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6F705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1.5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F56A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D1F3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1.0</w:t>
            </w:r>
          </w:p>
        </w:tc>
      </w:tr>
      <w:tr w:rsidR="00636650" w:rsidRPr="00636650" w14:paraId="0856AA49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1985A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EBAD2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Cadmium (as Cd)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1C32A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0.003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8D091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607E4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99F07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  <w:tr w:rsidR="00636650" w:rsidRPr="00636650" w14:paraId="35AE42E4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F64B8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7DB82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Selenium (as Se)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CDD07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0.01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7FE02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84981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884DF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0.05</w:t>
            </w:r>
          </w:p>
        </w:tc>
      </w:tr>
      <w:tr w:rsidR="00636650" w:rsidRPr="00636650" w14:paraId="14B6815F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90389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98F64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Mercury (as Hg)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EA31A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0.001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409FD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029A4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A66CD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  <w:tr w:rsidR="00636650" w:rsidRPr="00636650" w14:paraId="24A6DE83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DC426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AA6D8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Arsenic (as </w:t>
            </w:r>
            <w:proofErr w:type="gramStart"/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As</w:t>
            </w:r>
            <w:proofErr w:type="gramEnd"/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F796B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0.01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1EC9E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F2EDC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57003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  <w:tr w:rsidR="00636650" w:rsidRPr="00636650" w14:paraId="6DD42039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2FCA4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2EA21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Lead (as Pb)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CE9EC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0.01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6FF31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 Relaxation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8C953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05CC7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  <w:tr w:rsidR="00636650" w:rsidRPr="00636650" w14:paraId="14D2F713" w14:textId="77777777" w:rsidTr="00AC4BEF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5140E" w14:textId="77777777" w:rsidR="00636650" w:rsidRPr="00636650" w:rsidRDefault="00636650" w:rsidP="0063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F45E9" w14:textId="77777777" w:rsidR="00636650" w:rsidRPr="00636650" w:rsidRDefault="00636650" w:rsidP="0063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Zinc (as Zn) mg/L</w:t>
            </w:r>
          </w:p>
        </w:tc>
        <w:tc>
          <w:tcPr>
            <w:tcW w:w="1368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9D9FC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2409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C3FF6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15</w:t>
            </w:r>
          </w:p>
        </w:tc>
        <w:tc>
          <w:tcPr>
            <w:tcW w:w="3237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E88AC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E1330" w14:textId="77777777" w:rsidR="00636650" w:rsidRPr="00636650" w:rsidRDefault="00636650" w:rsidP="0063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</w:t>
            </w:r>
          </w:p>
        </w:tc>
      </w:tr>
    </w:tbl>
    <w:p w14:paraId="229BF4FB" w14:textId="77777777" w:rsidR="00636650" w:rsidRPr="00636650" w:rsidRDefault="00636650" w:rsidP="0063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te-IN"/>
        </w:rPr>
      </w:pPr>
      <w:r w:rsidRPr="00636650">
        <w:rPr>
          <w:rFonts w:ascii="Arial" w:eastAsia="Times New Roman" w:hAnsi="Arial" w:cs="Arial"/>
          <w:b/>
          <w:bCs/>
          <w:caps/>
          <w:color w:val="0000FF"/>
          <w:lang w:eastAsia="en-IN" w:bidi="te-IN"/>
        </w:rPr>
        <w:t>WATER QUALITY PARAMETERS AND BIS STANDARDS FOR VARIOUS CHEMICAL AND BIOLOGICAL CONSTITUENTS</w:t>
      </w:r>
    </w:p>
    <w:tbl>
      <w:tblPr>
        <w:tblpPr w:leftFromText="180" w:rightFromText="180" w:horzAnchor="margin" w:tblpY="555"/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2298"/>
        <w:gridCol w:w="2221"/>
        <w:gridCol w:w="2374"/>
      </w:tblGrid>
      <w:tr w:rsidR="00636650" w:rsidRPr="00636650" w14:paraId="33E54C8B" w14:textId="77777777" w:rsidTr="00B506F9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1FB2D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S.No.</w:t>
            </w:r>
          </w:p>
        </w:tc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DDDD0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Parameters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670D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Drinking water</w:t>
            </w:r>
            <w:r w:rsidRPr="0063665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 w:bidi="te-IN"/>
              </w:rPr>
              <w:br/>
            </w: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 xml:space="preserve">IS </w:t>
            </w:r>
            <w:proofErr w:type="gramStart"/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10500 :</w:t>
            </w:r>
            <w:proofErr w:type="gramEnd"/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 xml:space="preserve"> 2012</w:t>
            </w:r>
          </w:p>
        </w:tc>
      </w:tr>
      <w:tr w:rsidR="00636650" w:rsidRPr="00636650" w14:paraId="2F5DBD03" w14:textId="77777777" w:rsidTr="00B506F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3CC5" w14:textId="77777777" w:rsidR="00636650" w:rsidRPr="00636650" w:rsidRDefault="00636650" w:rsidP="00B5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64E53" w14:textId="77777777" w:rsidR="00636650" w:rsidRPr="00636650" w:rsidRDefault="00636650" w:rsidP="00B5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78A4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Permissible Limit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0A73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Maximum Limit</w:t>
            </w:r>
          </w:p>
        </w:tc>
      </w:tr>
      <w:tr w:rsidR="00636650" w:rsidRPr="00636650" w14:paraId="521DCB8B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8F0C2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9260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Odor</w:t>
            </w:r>
            <w:proofErr w:type="spellEnd"/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5D049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5B4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</w:tr>
      <w:tr w:rsidR="00636650" w:rsidRPr="00636650" w14:paraId="4AE14BD2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661F2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86192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Taste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40403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AEF75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</w:tr>
      <w:tr w:rsidR="00636650" w:rsidRPr="00636650" w14:paraId="04AD5F69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69BD8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7E2B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pH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60326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6.5 to 8.5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3A63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  <w:tr w:rsidR="00636650" w:rsidRPr="00636650" w14:paraId="5D1101C5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1EC2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5A8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TDS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DC1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500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D3F4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2000</w:t>
            </w:r>
          </w:p>
        </w:tc>
      </w:tr>
      <w:tr w:rsidR="00636650" w:rsidRPr="00636650" w14:paraId="7E14ED50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DDC3F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75C7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Hardness (as CaCO3)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0E23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F2FAD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600</w:t>
            </w:r>
          </w:p>
        </w:tc>
      </w:tr>
      <w:tr w:rsidR="00636650" w:rsidRPr="00636650" w14:paraId="24D4F62C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24BB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C76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Alkalinity (as CaCO3)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1112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C4236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600</w:t>
            </w:r>
          </w:p>
        </w:tc>
      </w:tr>
      <w:tr w:rsidR="00636650" w:rsidRPr="00636650" w14:paraId="03094769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4C6AF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7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6F31B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Nitrate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909E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45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CE9FC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  <w:tr w:rsidR="00636650" w:rsidRPr="00636650" w14:paraId="6D2D9DD2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538F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8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7A48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Sulfate</w:t>
            </w:r>
            <w:proofErr w:type="spellEnd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 xml:space="preserve">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AF41F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42C8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400</w:t>
            </w:r>
          </w:p>
        </w:tc>
      </w:tr>
      <w:tr w:rsidR="00636650" w:rsidRPr="00636650" w14:paraId="5EC47986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C6C8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9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B4BC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Fluoride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14D49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EE42D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1.5</w:t>
            </w:r>
          </w:p>
        </w:tc>
      </w:tr>
      <w:tr w:rsidR="00636650" w:rsidRPr="00636650" w14:paraId="6861E2C9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6E817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28F1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Chloride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9CA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250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DB19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1000</w:t>
            </w:r>
          </w:p>
        </w:tc>
      </w:tr>
      <w:tr w:rsidR="00636650" w:rsidRPr="00636650" w14:paraId="7C191D9D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6346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11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619A8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Turbidity (NTU)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2316A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27D4BC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10</w:t>
            </w:r>
          </w:p>
        </w:tc>
      </w:tr>
      <w:tr w:rsidR="00636650" w:rsidRPr="00636650" w14:paraId="7C8F3227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210D6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12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CC4E0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Arsenic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984C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0.01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204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0.05</w:t>
            </w:r>
          </w:p>
        </w:tc>
      </w:tr>
      <w:tr w:rsidR="00636650" w:rsidRPr="00636650" w14:paraId="0A4816ED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83F436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13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80C8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Copper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1ED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0.05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E1CE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1.5</w:t>
            </w:r>
          </w:p>
        </w:tc>
      </w:tr>
      <w:tr w:rsidR="00636650" w:rsidRPr="00636650" w14:paraId="3BC4BACE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4346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14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A1C2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Cadmium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6860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0.003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11C3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  <w:tr w:rsidR="00636650" w:rsidRPr="00636650" w14:paraId="58EFFDD8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F5398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15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6B12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Chromium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620B3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0.05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211C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  <w:tr w:rsidR="00636650" w:rsidRPr="00636650" w14:paraId="39BA6F98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A3D09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16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4358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Lead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1272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0.01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E853D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  <w:tr w:rsidR="00636650" w:rsidRPr="00636650" w14:paraId="589EC84E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57EC6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17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8251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Iron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50EC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0.3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5C336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  <w:tr w:rsidR="00636650" w:rsidRPr="00636650" w14:paraId="674AEF82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7426F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18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7DF5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Zinc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8ED7B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5A7C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15</w:t>
            </w:r>
          </w:p>
        </w:tc>
      </w:tr>
      <w:tr w:rsidR="00636650" w:rsidRPr="00636650" w14:paraId="481BEE33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32B5D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19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36029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</w:t>
            </w:r>
            <w:proofErr w:type="spellStart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Fecal</w:t>
            </w:r>
            <w:proofErr w:type="spellEnd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 xml:space="preserve"> Coliform (</w:t>
            </w:r>
            <w:proofErr w:type="spellStart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cfu</w:t>
            </w:r>
            <w:proofErr w:type="spellEnd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CC269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14DA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</w:t>
            </w:r>
          </w:p>
        </w:tc>
      </w:tr>
      <w:tr w:rsidR="00636650" w:rsidRPr="00636650" w14:paraId="1D24FB16" w14:textId="77777777" w:rsidTr="00B506F9">
        <w:trPr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DEFDE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139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E. Coli (</w:t>
            </w:r>
            <w:proofErr w:type="spellStart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cfu</w:t>
            </w:r>
            <w:proofErr w:type="spellEnd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3FF63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96504" w14:textId="77777777" w:rsidR="00636650" w:rsidRPr="00636650" w:rsidRDefault="00636650" w:rsidP="00B506F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</w:t>
            </w:r>
          </w:p>
        </w:tc>
      </w:tr>
    </w:tbl>
    <w:p w14:paraId="62768D26" w14:textId="063B46F3" w:rsidR="0096403D" w:rsidRDefault="0096403D"/>
    <w:p w14:paraId="2B1D9B0A" w14:textId="29D1A268" w:rsidR="000D3C32" w:rsidRDefault="000D3C32"/>
    <w:p w14:paraId="6A50261A" w14:textId="1FD2A7BC" w:rsidR="000D3C32" w:rsidRDefault="000D3C32"/>
    <w:p w14:paraId="6F79AD89" w14:textId="2A036399" w:rsidR="000D3C32" w:rsidRDefault="000D3C32"/>
    <w:p w14:paraId="5F109DC0" w14:textId="1B80BF4B" w:rsidR="000D3C32" w:rsidRDefault="000D3C32"/>
    <w:p w14:paraId="35377358" w14:textId="2B50BB4E" w:rsidR="000D3C32" w:rsidRDefault="000D3C32"/>
    <w:p w14:paraId="532E6BFD" w14:textId="36F19BC8" w:rsidR="000D3C32" w:rsidRDefault="000D3C32"/>
    <w:p w14:paraId="6DF21D72" w14:textId="7C609DCA" w:rsidR="000D3C32" w:rsidRDefault="000D3C32"/>
    <w:p w14:paraId="2192467F" w14:textId="03A73036" w:rsidR="000D3C32" w:rsidRDefault="000D3C32"/>
    <w:p w14:paraId="3FF13254" w14:textId="23248886" w:rsidR="000D3C32" w:rsidRDefault="000D3C32"/>
    <w:p w14:paraId="4B964582" w14:textId="5EF57B58" w:rsidR="000D3C32" w:rsidRDefault="000D3C32"/>
    <w:p w14:paraId="0A89C71F" w14:textId="62A8B62B" w:rsidR="000D3C32" w:rsidRDefault="000D3C32"/>
    <w:p w14:paraId="7D617B84" w14:textId="1FCC6660" w:rsidR="000D3C32" w:rsidRDefault="000D3C32"/>
    <w:p w14:paraId="7F80283E" w14:textId="7294DBA4" w:rsidR="000D3C32" w:rsidRDefault="000D3C32"/>
    <w:p w14:paraId="53BB0C00" w14:textId="49C84BB8" w:rsidR="000D3C32" w:rsidRDefault="000D3C32"/>
    <w:p w14:paraId="240DA504" w14:textId="3A8055C2" w:rsidR="000D3C32" w:rsidRDefault="000D3C32"/>
    <w:p w14:paraId="6866BC01" w14:textId="48476BF9" w:rsidR="000D3C32" w:rsidRDefault="000D3C32"/>
    <w:p w14:paraId="770601BA" w14:textId="3C7D2758" w:rsidR="000D3C32" w:rsidRDefault="000D3C32"/>
    <w:p w14:paraId="285B2EAA" w14:textId="4D1A057A" w:rsidR="000D3C32" w:rsidRDefault="000D3C32"/>
    <w:p w14:paraId="7A50EB5D" w14:textId="0D624B05" w:rsidR="000D3C32" w:rsidRDefault="000D3C32"/>
    <w:p w14:paraId="0EE4B897" w14:textId="778A2E0D" w:rsidR="000D3C32" w:rsidRDefault="000D3C32"/>
    <w:p w14:paraId="0B15A794" w14:textId="58CAA02C" w:rsidR="000D3C32" w:rsidRDefault="000D3C32"/>
    <w:p w14:paraId="706F95CB" w14:textId="03D27679" w:rsidR="000D3C32" w:rsidRDefault="000D3C32"/>
    <w:p w14:paraId="3C17BED3" w14:textId="76006756" w:rsidR="000D3C32" w:rsidRDefault="000D3C32"/>
    <w:p w14:paraId="08894169" w14:textId="149F13AB" w:rsidR="000D3C32" w:rsidRDefault="000D3C32"/>
    <w:p w14:paraId="35C23547" w14:textId="7682BA6F" w:rsidR="000D3C32" w:rsidRDefault="000D3C32"/>
    <w:p w14:paraId="103725C5" w14:textId="2EB0AA58" w:rsidR="000D3C32" w:rsidRDefault="000D3C32"/>
    <w:p w14:paraId="4A83B926" w14:textId="3A62D613" w:rsidR="000D3C32" w:rsidRDefault="000D3C32"/>
    <w:p w14:paraId="7CBB669F" w14:textId="3C5CEC28" w:rsidR="000D3C32" w:rsidRDefault="000D3C32"/>
    <w:p w14:paraId="46780D96" w14:textId="06AE1AD2" w:rsidR="000D3C32" w:rsidRDefault="000D3C32"/>
    <w:p w14:paraId="394239EF" w14:textId="77777777" w:rsidR="000D3C32" w:rsidRPr="00636650" w:rsidRDefault="000D3C32" w:rsidP="000D3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te-IN"/>
        </w:rPr>
      </w:pPr>
      <w:r w:rsidRPr="00636650">
        <w:rPr>
          <w:rFonts w:ascii="Arial" w:eastAsia="Times New Roman" w:hAnsi="Arial" w:cs="Arial"/>
          <w:b/>
          <w:bCs/>
          <w:caps/>
          <w:color w:val="0000FF"/>
          <w:lang w:eastAsia="en-IN" w:bidi="te-IN"/>
        </w:rPr>
        <w:t>WATER QUALITY PARAMETERS AND BIS STANDARDS FOR VARIOUS CHEMICAL AND BIOLOGICAL CONSTITUENTS</w:t>
      </w:r>
    </w:p>
    <w:tbl>
      <w:tblPr>
        <w:tblpPr w:leftFromText="180" w:rightFromText="180" w:horzAnchor="margin" w:tblpY="555"/>
        <w:tblW w:w="4365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2360"/>
        <w:gridCol w:w="2281"/>
        <w:gridCol w:w="2438"/>
      </w:tblGrid>
      <w:tr w:rsidR="000D3C32" w:rsidRPr="00636650" w14:paraId="71678159" w14:textId="77777777" w:rsidTr="000D3C32">
        <w:trPr>
          <w:trHeight w:val="631"/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54AC2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lastRenderedPageBreak/>
              <w:t>S.No.</w:t>
            </w:r>
          </w:p>
        </w:tc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1D284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Parameters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5C3DA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Drinking water</w:t>
            </w:r>
            <w:r w:rsidRPr="0063665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 w:bidi="te-IN"/>
              </w:rPr>
              <w:br/>
            </w: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 xml:space="preserve">IS </w:t>
            </w:r>
            <w:proofErr w:type="gramStart"/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10500 :</w:t>
            </w:r>
            <w:proofErr w:type="gramEnd"/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 xml:space="preserve"> 2012</w:t>
            </w:r>
          </w:p>
        </w:tc>
      </w:tr>
      <w:tr w:rsidR="000D3C32" w:rsidRPr="00636650" w14:paraId="799C1463" w14:textId="77777777" w:rsidTr="000D3C32">
        <w:trPr>
          <w:trHeight w:val="31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A169D" w14:textId="77777777" w:rsidR="000D3C32" w:rsidRPr="00636650" w:rsidRDefault="000D3C32" w:rsidP="00DA0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5271" w14:textId="77777777" w:rsidR="000D3C32" w:rsidRPr="00636650" w:rsidRDefault="000D3C32" w:rsidP="00DA0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15E83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Permissible Limit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3C0E5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 w:bidi="te-IN"/>
              </w:rPr>
              <w:t>Maximum Limit</w:t>
            </w:r>
          </w:p>
        </w:tc>
      </w:tr>
      <w:tr w:rsidR="00CC5E2D" w:rsidRPr="00636650" w14:paraId="15EDFA26" w14:textId="77777777" w:rsidTr="000D3C32">
        <w:trPr>
          <w:trHeight w:val="315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5E7F8" w14:textId="65A24C42" w:rsidR="00CC5E2D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0F6A8" w14:textId="1CAF19AD" w:rsidR="00CC5E2D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Colour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32B2E" w14:textId="253416C7" w:rsidR="00CC5E2D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C3444" w14:textId="67D6A8CA" w:rsidR="00CC5E2D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</w:tr>
      <w:tr w:rsidR="000D3C32" w:rsidRPr="00636650" w14:paraId="4F72413A" w14:textId="77777777" w:rsidTr="000D3C32">
        <w:trPr>
          <w:trHeight w:val="315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71C43" w14:textId="6350C92B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31BF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Odor</w:t>
            </w:r>
            <w:proofErr w:type="spellEnd"/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54C86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65E2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</w:tr>
      <w:tr w:rsidR="000D3C32" w:rsidRPr="00636650" w14:paraId="7EB5FD97" w14:textId="77777777" w:rsidTr="000D3C32">
        <w:trPr>
          <w:trHeight w:val="298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D3BC3" w14:textId="2C7D707A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AA50B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Taste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84EB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F0C0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Agreeable</w:t>
            </w:r>
          </w:p>
        </w:tc>
      </w:tr>
      <w:tr w:rsidR="000D3C32" w:rsidRPr="00636650" w14:paraId="4EF3A7EC" w14:textId="77777777" w:rsidTr="000D3C32">
        <w:trPr>
          <w:trHeight w:val="298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E9633" w14:textId="48AEBB1C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4DE3E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pH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EE7CF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6.5 to 8.5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FD0A1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  <w:tr w:rsidR="000D3C32" w:rsidRPr="00636650" w14:paraId="47187355" w14:textId="77777777" w:rsidTr="000D3C32">
        <w:trPr>
          <w:trHeight w:val="315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DF740" w14:textId="39A9F87E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34F62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TDS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92345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500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AB82E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2000</w:t>
            </w:r>
          </w:p>
        </w:tc>
      </w:tr>
      <w:tr w:rsidR="000D3C32" w:rsidRPr="00636650" w14:paraId="72CBCB40" w14:textId="77777777" w:rsidTr="000D3C32">
        <w:trPr>
          <w:trHeight w:val="61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D6DAE" w14:textId="13E45552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571F7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Hardness (as CaCO3)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2150F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8B89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600</w:t>
            </w:r>
          </w:p>
        </w:tc>
      </w:tr>
      <w:tr w:rsidR="000D3C32" w:rsidRPr="00636650" w14:paraId="0C89494C" w14:textId="77777777" w:rsidTr="000D3C32">
        <w:trPr>
          <w:trHeight w:val="597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15734" w14:textId="4C3E7A3D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7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B3098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Alkalinity (as CaCO3)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414BB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C17C8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600</w:t>
            </w:r>
          </w:p>
        </w:tc>
      </w:tr>
      <w:tr w:rsidR="000D3C32" w:rsidRPr="00636650" w14:paraId="1AA01729" w14:textId="77777777" w:rsidTr="000D3C32">
        <w:trPr>
          <w:trHeight w:val="298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9A8C4" w14:textId="3119F7A6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8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C349C" w14:textId="240DADF1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Sul</w:t>
            </w: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ph</w:t>
            </w: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ate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AEA23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13A9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400</w:t>
            </w:r>
          </w:p>
        </w:tc>
      </w:tr>
      <w:tr w:rsidR="000D3C32" w:rsidRPr="00636650" w14:paraId="1707DAD8" w14:textId="77777777" w:rsidTr="000D3C32">
        <w:trPr>
          <w:trHeight w:val="298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17205" w14:textId="0D37CF57" w:rsidR="000D3C32" w:rsidRPr="000D3C32" w:rsidRDefault="00CC5E2D" w:rsidP="00DA0F06">
            <w:pPr>
              <w:spacing w:before="100" w:beforeAutospacing="1" w:after="100" w:afterAutospacing="1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9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00289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Chloride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DF7A5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250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23F6B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1000</w:t>
            </w:r>
          </w:p>
        </w:tc>
      </w:tr>
      <w:tr w:rsidR="000D3C32" w:rsidRPr="00636650" w14:paraId="3D195A30" w14:textId="77777777" w:rsidTr="000D3C32">
        <w:trPr>
          <w:trHeight w:val="298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34452" w14:textId="23123995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40CBF1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Turbidity (NTU)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DCA155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263056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10</w:t>
            </w:r>
          </w:p>
        </w:tc>
      </w:tr>
      <w:tr w:rsidR="000D3C32" w:rsidRPr="00636650" w14:paraId="5A1B3B83" w14:textId="77777777" w:rsidTr="000D3C32">
        <w:trPr>
          <w:trHeight w:val="298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49F2F" w14:textId="0CB8A803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11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BBEFF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Copper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AE5EC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0.05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6BCB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1.5</w:t>
            </w:r>
          </w:p>
        </w:tc>
      </w:tr>
      <w:tr w:rsidR="000D3C32" w:rsidRPr="00636650" w14:paraId="24E5C04A" w14:textId="77777777" w:rsidTr="000D3C32">
        <w:trPr>
          <w:trHeight w:val="181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99003" w14:textId="2FB90C8D" w:rsidR="000D3C32" w:rsidRPr="00636650" w:rsidRDefault="00CC5E2D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12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6927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 Iron (mg/l)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CE17F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0.3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3A74B" w14:textId="77777777" w:rsidR="000D3C32" w:rsidRPr="00636650" w:rsidRDefault="000D3C32" w:rsidP="00DA0F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36650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IN" w:bidi="te-IN"/>
              </w:rPr>
              <w:t>No relaxation</w:t>
            </w:r>
          </w:p>
        </w:tc>
      </w:tr>
    </w:tbl>
    <w:p w14:paraId="6047B045" w14:textId="607A68D7" w:rsidR="000D3C32" w:rsidRDefault="000D3C32"/>
    <w:p w14:paraId="5314F212" w14:textId="659780F1" w:rsidR="00667C44" w:rsidRDefault="00667C44"/>
    <w:p w14:paraId="003A86AE" w14:textId="604D6E9E" w:rsidR="00667C44" w:rsidRDefault="00667C44"/>
    <w:p w14:paraId="15998017" w14:textId="3CD3A84E" w:rsidR="00667C44" w:rsidRDefault="00667C44"/>
    <w:p w14:paraId="1EEC89C9" w14:textId="736EA880" w:rsidR="00667C44" w:rsidRDefault="00667C44"/>
    <w:p w14:paraId="77433773" w14:textId="68B327D8" w:rsidR="00667C44" w:rsidRDefault="00667C44"/>
    <w:p w14:paraId="3C0C670E" w14:textId="42DA58E8" w:rsidR="00667C44" w:rsidRDefault="00667C44"/>
    <w:p w14:paraId="4D91876F" w14:textId="63058E48" w:rsidR="00667C44" w:rsidRDefault="00667C44"/>
    <w:p w14:paraId="67303BA4" w14:textId="406CFA77" w:rsidR="00667C44" w:rsidRDefault="00667C44"/>
    <w:p w14:paraId="2FD172AF" w14:textId="11297A0B" w:rsidR="00667C44" w:rsidRDefault="00667C44"/>
    <w:p w14:paraId="7F3BC2FF" w14:textId="32B4AA06" w:rsidR="00667C44" w:rsidRDefault="00667C44"/>
    <w:p w14:paraId="57EB658B" w14:textId="7CA37CA1" w:rsidR="00667C44" w:rsidRDefault="00667C44"/>
    <w:p w14:paraId="26F12559" w14:textId="0C32A0BA" w:rsidR="00667C44" w:rsidRDefault="00667C44"/>
    <w:p w14:paraId="0D4CA770" w14:textId="50C01913" w:rsidR="00667C44" w:rsidRDefault="00667C44"/>
    <w:p w14:paraId="748EE03D" w14:textId="283D8B68" w:rsidR="00667C44" w:rsidRDefault="00667C44"/>
    <w:p w14:paraId="5C19E960" w14:textId="611B6433" w:rsidR="00667C44" w:rsidRDefault="00667C44"/>
    <w:p w14:paraId="72DFF2E2" w14:textId="1475B9B2" w:rsidR="00667C44" w:rsidRDefault="00667C44"/>
    <w:p w14:paraId="0361A33B" w14:textId="53BFBF70" w:rsidR="00667C44" w:rsidRDefault="00667C44"/>
    <w:p w14:paraId="7E1FFD95" w14:textId="2C502B6D" w:rsidR="00667C44" w:rsidRDefault="00667C44"/>
    <w:p w14:paraId="1A9EB676" w14:textId="55CA99BE" w:rsidR="00667C44" w:rsidRDefault="00667C44"/>
    <w:p w14:paraId="5878F5CC" w14:textId="337A82E7" w:rsidR="00667C44" w:rsidRDefault="00667C44"/>
    <w:p w14:paraId="7DFCB20E" w14:textId="6247B0A1" w:rsidR="00667C44" w:rsidRDefault="00667C44"/>
    <w:p w14:paraId="734FFFE7" w14:textId="5F1944F1" w:rsidR="00667C44" w:rsidRDefault="00667C44"/>
    <w:p w14:paraId="6776AD7C" w14:textId="4EEA6961" w:rsidR="00667C44" w:rsidRDefault="00667C44"/>
    <w:p w14:paraId="11D98755" w14:textId="61297A3B" w:rsidR="00667C44" w:rsidRDefault="00667C44"/>
    <w:p w14:paraId="0F4305AC" w14:textId="193D61F7" w:rsidR="00667C44" w:rsidRDefault="00667C44"/>
    <w:p w14:paraId="62E40956" w14:textId="61470274" w:rsidR="00667C44" w:rsidRDefault="00667C44"/>
    <w:p w14:paraId="7C3610A7" w14:textId="4129C1D1" w:rsidR="00667C44" w:rsidRDefault="00667C44"/>
    <w:p w14:paraId="79FD3F2C" w14:textId="036D696F" w:rsidR="00667C44" w:rsidRDefault="00667C44"/>
    <w:p w14:paraId="177270EA" w14:textId="1C626D38" w:rsidR="00667C44" w:rsidRDefault="00667C44"/>
    <w:p w14:paraId="0704B744" w14:textId="5AF76ED6" w:rsidR="00667C44" w:rsidRDefault="00667C44"/>
    <w:p w14:paraId="6163FE5A" w14:textId="5421B124" w:rsidR="00667C44" w:rsidRDefault="00667C44"/>
    <w:tbl>
      <w:tblPr>
        <w:tblpPr w:leftFromText="180" w:rightFromText="180" w:vertAnchor="page" w:horzAnchor="margin" w:tblpXSpec="center" w:tblpY="4335"/>
        <w:tblW w:w="434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2753"/>
        <w:gridCol w:w="1869"/>
        <w:gridCol w:w="2428"/>
      </w:tblGrid>
      <w:tr w:rsidR="00667C44" w:rsidRPr="008609AA" w14:paraId="68C20C19" w14:textId="77777777" w:rsidTr="00041DA1">
        <w:trPr>
          <w:trHeight w:val="526"/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45960" w14:textId="77777777" w:rsidR="00667C44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</w:p>
          <w:p w14:paraId="39057A0A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8609AA">
              <w:rPr>
                <w:rFonts w:eastAsiaTheme="minorEastAsia"/>
                <w:b/>
                <w:bCs/>
              </w:rPr>
              <w:t>S.No.</w:t>
            </w:r>
          </w:p>
        </w:tc>
        <w:tc>
          <w:tcPr>
            <w:tcW w:w="17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79405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8609AA">
              <w:rPr>
                <w:rFonts w:eastAsiaTheme="minorEastAsia"/>
                <w:b/>
                <w:bCs/>
              </w:rPr>
              <w:t>Parameters</w:t>
            </w:r>
          </w:p>
        </w:tc>
        <w:tc>
          <w:tcPr>
            <w:tcW w:w="27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65B1B" w14:textId="55D9E124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8609AA">
              <w:rPr>
                <w:rFonts w:eastAsiaTheme="minorEastAsia"/>
                <w:b/>
                <w:bCs/>
              </w:rPr>
              <w:t>IS 10500: 2012</w:t>
            </w:r>
            <w:r w:rsidR="00041DA1">
              <w:rPr>
                <w:rFonts w:eastAsiaTheme="minorEastAsia"/>
                <w:b/>
                <w:bCs/>
              </w:rPr>
              <w:t>, IS 3025(Part 40)</w:t>
            </w:r>
          </w:p>
        </w:tc>
      </w:tr>
      <w:tr w:rsidR="00667C44" w:rsidRPr="008609AA" w14:paraId="18FDFC2F" w14:textId="77777777" w:rsidTr="00041DA1">
        <w:trPr>
          <w:trHeight w:val="107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70D7F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17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DA8FC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8C275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8609AA">
              <w:rPr>
                <w:rFonts w:eastAsiaTheme="minorEastAsia"/>
                <w:b/>
                <w:bCs/>
              </w:rPr>
              <w:t>Permissible Limit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E675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8609AA">
              <w:rPr>
                <w:rFonts w:eastAsiaTheme="minorEastAsia"/>
                <w:b/>
                <w:bCs/>
              </w:rPr>
              <w:t>Maximum Limit</w:t>
            </w:r>
          </w:p>
        </w:tc>
      </w:tr>
      <w:tr w:rsidR="00667C44" w:rsidRPr="008609AA" w14:paraId="5FE161C4" w14:textId="77777777" w:rsidTr="00041DA1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C05D35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494B2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Colour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92D5A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DDAD8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Agreeable</w:t>
            </w:r>
          </w:p>
        </w:tc>
      </w:tr>
      <w:tr w:rsidR="00667C44" w:rsidRPr="008609AA" w14:paraId="3E4598CF" w14:textId="77777777" w:rsidTr="00041DA1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0791D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305E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Odo</w:t>
            </w:r>
            <w:r>
              <w:rPr>
                <w:rFonts w:eastAsiaTheme="minorEastAsia"/>
              </w:rPr>
              <w:t>u</w:t>
            </w:r>
            <w:r w:rsidRPr="008609AA">
              <w:rPr>
                <w:rFonts w:eastAsiaTheme="minorEastAsia"/>
              </w:rPr>
              <w:t>r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35007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FA20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Agreeable</w:t>
            </w:r>
          </w:p>
        </w:tc>
      </w:tr>
      <w:tr w:rsidR="00667C44" w:rsidRPr="008609AA" w14:paraId="4B0B3F8A" w14:textId="77777777" w:rsidTr="00041DA1">
        <w:trPr>
          <w:trHeight w:val="526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04085B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145A7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Taste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9F328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Agreeable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170E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Agreeable</w:t>
            </w:r>
          </w:p>
        </w:tc>
      </w:tr>
      <w:tr w:rsidR="00667C44" w:rsidRPr="008609AA" w14:paraId="7B70F773" w14:textId="77777777" w:rsidTr="00041DA1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1679B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049F3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pH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1C24B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6.5 to 8.5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7C156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No relaxation</w:t>
            </w:r>
          </w:p>
        </w:tc>
      </w:tr>
      <w:tr w:rsidR="00667C44" w:rsidRPr="008609AA" w14:paraId="09049857" w14:textId="77777777" w:rsidTr="00041DA1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EA77FD" w14:textId="1145699B" w:rsidR="00667C44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A1779" w14:textId="1055091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Turbidity (NTU)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372BE" w14:textId="332C775E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5D18B" w14:textId="110BEB0F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667C44" w:rsidRPr="008609AA" w14:paraId="77725A2C" w14:textId="77777777" w:rsidTr="00041DA1">
        <w:trPr>
          <w:trHeight w:val="526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1F69B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E6DA8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Alkalinity (as CaCO3) (mg/</w:t>
            </w:r>
            <w:r>
              <w:rPr>
                <w:rFonts w:eastAsiaTheme="minorEastAsia"/>
              </w:rPr>
              <w:t>L</w:t>
            </w:r>
            <w:r w:rsidRPr="008609AA">
              <w:rPr>
                <w:rFonts w:eastAsiaTheme="minorEastAsia"/>
              </w:rPr>
              <w:t>)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753D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6946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600</w:t>
            </w:r>
          </w:p>
        </w:tc>
      </w:tr>
      <w:tr w:rsidR="00041DA1" w:rsidRPr="008609AA" w14:paraId="6F25C690" w14:textId="77777777" w:rsidTr="00041DA1">
        <w:trPr>
          <w:trHeight w:val="526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D7E941" w14:textId="77777777" w:rsidR="00041DA1" w:rsidRDefault="00041DA1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61D58" w14:textId="77777777" w:rsidR="00041DA1" w:rsidRDefault="00041DA1" w:rsidP="0010086D">
            <w:pPr>
              <w:pStyle w:val="Default"/>
              <w:spacing w:line="360" w:lineRule="auto"/>
              <w:jc w:val="center"/>
            </w:pPr>
            <w:r>
              <w:t xml:space="preserve">Electrical </w:t>
            </w:r>
            <w:r w:rsidRPr="00890BBC">
              <w:t>Conductivity</w:t>
            </w:r>
          </w:p>
          <w:p w14:paraId="681C297E" w14:textId="76AD86EA" w:rsidR="00041DA1" w:rsidRPr="008609AA" w:rsidRDefault="00041DA1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t xml:space="preserve"> (</w:t>
            </w:r>
            <w:proofErr w:type="spellStart"/>
            <w:r w:rsidRPr="00041DA1">
              <w:t>μ</w:t>
            </w:r>
            <w:r w:rsidR="00657E34">
              <w:t>mhos</w:t>
            </w:r>
            <w:proofErr w:type="spellEnd"/>
            <w:r w:rsidRPr="00041DA1">
              <w:t>/cm</w:t>
            </w:r>
            <w:r>
              <w:t>)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0C089" w14:textId="60ABCE18" w:rsidR="00041DA1" w:rsidRPr="008609AA" w:rsidRDefault="00041DA1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7019D" w14:textId="3B8F1A5A" w:rsidR="00041DA1" w:rsidRPr="008609AA" w:rsidRDefault="00785795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1500</w:t>
            </w:r>
          </w:p>
        </w:tc>
      </w:tr>
      <w:tr w:rsidR="00667C44" w:rsidRPr="008609AA" w14:paraId="45537C8C" w14:textId="77777777" w:rsidTr="00041DA1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A4F94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DBE0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TDS (mg/</w:t>
            </w:r>
            <w:r>
              <w:rPr>
                <w:rFonts w:eastAsiaTheme="minorEastAsia"/>
              </w:rPr>
              <w:t>L</w:t>
            </w:r>
            <w:r w:rsidRPr="008609AA">
              <w:rPr>
                <w:rFonts w:eastAsiaTheme="minorEastAsia"/>
              </w:rPr>
              <w:t>)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EE4A2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500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06E5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2000</w:t>
            </w:r>
          </w:p>
        </w:tc>
      </w:tr>
      <w:tr w:rsidR="00657E34" w:rsidRPr="008609AA" w14:paraId="348E11AD" w14:textId="77777777" w:rsidTr="00041DA1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73F8E7" w14:textId="77777777" w:rsidR="00657E34" w:rsidRDefault="00657E3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09E38" w14:textId="1C0BE338" w:rsidR="00657E34" w:rsidRPr="008609AA" w:rsidRDefault="00657E3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Chloride (mg/</w:t>
            </w:r>
            <w:r>
              <w:rPr>
                <w:rFonts w:eastAsiaTheme="minorEastAsia"/>
              </w:rPr>
              <w:t>L</w:t>
            </w:r>
            <w:r w:rsidRPr="008609AA">
              <w:rPr>
                <w:rFonts w:eastAsiaTheme="minorEastAsia"/>
              </w:rPr>
              <w:t>)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29E2F" w14:textId="36873A38" w:rsidR="00657E34" w:rsidRPr="008609AA" w:rsidRDefault="00657E3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250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B7B18" w14:textId="689A08EA" w:rsidR="00657E34" w:rsidRPr="008609AA" w:rsidRDefault="00657E3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1000</w:t>
            </w:r>
          </w:p>
        </w:tc>
      </w:tr>
      <w:tr w:rsidR="00667C44" w:rsidRPr="008609AA" w14:paraId="604FFA6E" w14:textId="77777777" w:rsidTr="00041DA1">
        <w:trPr>
          <w:trHeight w:val="526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DDC5B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B4C34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Hardness (as CaCO3) (mg/</w:t>
            </w:r>
            <w:r>
              <w:rPr>
                <w:rFonts w:eastAsiaTheme="minorEastAsia"/>
              </w:rPr>
              <w:t>L</w:t>
            </w:r>
            <w:r w:rsidRPr="008609AA">
              <w:rPr>
                <w:rFonts w:eastAsiaTheme="minorEastAsia"/>
              </w:rPr>
              <w:t>)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722C3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4B55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600</w:t>
            </w:r>
          </w:p>
        </w:tc>
      </w:tr>
      <w:tr w:rsidR="00657E34" w:rsidRPr="008609AA" w14:paraId="3DA4D7E0" w14:textId="77777777" w:rsidTr="00065F88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74638" w14:textId="77777777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8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C0A4" w14:textId="203B6CBC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636650">
              <w:rPr>
                <w:rFonts w:eastAsia="Times New Roman"/>
                <w:lang w:eastAsia="en-IN"/>
              </w:rPr>
              <w:t>Calcium (as Ca) mg/L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41571" w14:textId="3359CD48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636650">
              <w:rPr>
                <w:rFonts w:eastAsia="Times New Roman"/>
                <w:lang w:eastAsia="en-IN"/>
              </w:rPr>
              <w:t>250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75CED" w14:textId="17251B6D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636650">
              <w:rPr>
                <w:rFonts w:eastAsia="Times New Roman"/>
                <w:lang w:eastAsia="en-IN"/>
              </w:rPr>
              <w:t>1000</w:t>
            </w:r>
          </w:p>
        </w:tc>
      </w:tr>
      <w:tr w:rsidR="00657E34" w:rsidRPr="008609AA" w14:paraId="2CEA2EAF" w14:textId="77777777" w:rsidTr="00E9482B">
        <w:trPr>
          <w:trHeight w:val="526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A75CD" w14:textId="77777777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639F9" w14:textId="79DAE462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636650">
              <w:rPr>
                <w:rFonts w:eastAsia="Times New Roman"/>
                <w:lang w:eastAsia="en-IN"/>
              </w:rPr>
              <w:t>Magnesium (as Mg) mg/L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6AF313" w14:textId="65DDBAC3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636650">
              <w:rPr>
                <w:rFonts w:eastAsia="Times New Roman"/>
                <w:lang w:eastAsia="en-IN"/>
              </w:rPr>
              <w:t>30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C1624" w14:textId="0652A50F" w:rsidR="00657E34" w:rsidRPr="008609AA" w:rsidRDefault="00657E34" w:rsidP="00657E34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636650">
              <w:rPr>
                <w:rFonts w:eastAsia="Times New Roman"/>
                <w:lang w:eastAsia="en-IN"/>
              </w:rPr>
              <w:t>100</w:t>
            </w:r>
          </w:p>
        </w:tc>
      </w:tr>
      <w:tr w:rsidR="00667C44" w:rsidRPr="008609AA" w14:paraId="4DC7466A" w14:textId="77777777" w:rsidTr="00041DA1">
        <w:trPr>
          <w:trHeight w:val="504"/>
          <w:tblCellSpacing w:w="0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DAD9E" w14:textId="77777777" w:rsidR="00667C44" w:rsidRPr="008609AA" w:rsidRDefault="00667C4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CA4929" w14:textId="33DC4DE5" w:rsidR="00667C44" w:rsidRPr="008609AA" w:rsidRDefault="00657E3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Su</w:t>
            </w:r>
            <w:r>
              <w:rPr>
                <w:rFonts w:eastAsiaTheme="minorEastAsia"/>
              </w:rPr>
              <w:t>lpha</w:t>
            </w:r>
            <w:r w:rsidRPr="008609AA">
              <w:rPr>
                <w:rFonts w:eastAsiaTheme="minorEastAsia"/>
              </w:rPr>
              <w:t>te (mg/</w:t>
            </w:r>
            <w:r>
              <w:rPr>
                <w:rFonts w:eastAsiaTheme="minorEastAsia"/>
              </w:rPr>
              <w:t>L</w:t>
            </w:r>
            <w:r w:rsidRPr="008609AA">
              <w:rPr>
                <w:rFonts w:eastAsiaTheme="minorEastAsia"/>
              </w:rPr>
              <w:t>)</w:t>
            </w:r>
          </w:p>
        </w:tc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657DA9" w14:textId="1D5F976D" w:rsidR="00667C44" w:rsidRPr="008609AA" w:rsidRDefault="00657E3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200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92BF72" w14:textId="03474B09" w:rsidR="00667C44" w:rsidRPr="008609AA" w:rsidRDefault="00657E34" w:rsidP="0010086D">
            <w:pPr>
              <w:pStyle w:val="Default"/>
              <w:spacing w:line="360" w:lineRule="auto"/>
              <w:jc w:val="center"/>
              <w:rPr>
                <w:rFonts w:eastAsiaTheme="minorEastAsia"/>
              </w:rPr>
            </w:pPr>
            <w:r w:rsidRPr="008609AA">
              <w:rPr>
                <w:rFonts w:eastAsiaTheme="minorEastAsia"/>
              </w:rPr>
              <w:t>400</w:t>
            </w:r>
          </w:p>
        </w:tc>
      </w:tr>
    </w:tbl>
    <w:p w14:paraId="2B9581E1" w14:textId="77777777" w:rsidR="00667C44" w:rsidRDefault="00667C44"/>
    <w:sectPr w:rsidR="00667C44" w:rsidSect="0063665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CD"/>
    <w:rsid w:val="00041DA1"/>
    <w:rsid w:val="000D3C32"/>
    <w:rsid w:val="00103CCD"/>
    <w:rsid w:val="002C76FB"/>
    <w:rsid w:val="005867F2"/>
    <w:rsid w:val="00636650"/>
    <w:rsid w:val="006406E4"/>
    <w:rsid w:val="00657E34"/>
    <w:rsid w:val="00667C44"/>
    <w:rsid w:val="00785795"/>
    <w:rsid w:val="0096403D"/>
    <w:rsid w:val="00AC4BEF"/>
    <w:rsid w:val="00B506F9"/>
    <w:rsid w:val="00C90494"/>
    <w:rsid w:val="00C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B5C"/>
  <w15:chartTrackingRefBased/>
  <w15:docId w15:val="{F14D231F-F9E3-423B-AEEE-DE620D7E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650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63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636650"/>
    <w:rPr>
      <w:b/>
      <w:bCs/>
    </w:rPr>
  </w:style>
  <w:style w:type="paragraph" w:customStyle="1" w:styleId="Default">
    <w:name w:val="Default"/>
    <w:rsid w:val="00667C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88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Anand Vardhan</dc:creator>
  <cp:keywords/>
  <dc:description/>
  <cp:lastModifiedBy>Sai Anand Vardhan</cp:lastModifiedBy>
  <cp:revision>10</cp:revision>
  <dcterms:created xsi:type="dcterms:W3CDTF">2022-03-04T16:54:00Z</dcterms:created>
  <dcterms:modified xsi:type="dcterms:W3CDTF">2022-05-14T16:17:00Z</dcterms:modified>
</cp:coreProperties>
</file>