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480" w:lineRule="auto"/>
        <w:contextualSpacing w:val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3.1) What are the advantages of XML?</w:t>
      </w:r>
    </w:p>
    <w:p w:rsidR="00000000" w:rsidDel="00000000" w:rsidP="00000000" w:rsidRDefault="00000000" w:rsidRPr="00000000" w14:paraId="00000001">
      <w:pPr>
        <w:spacing w:after="160" w:line="480" w:lineRule="auto"/>
        <w:contextualSpacing w:val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Ans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contextualSpacing w:val="0"/>
        <w:rPr>
          <w:rFonts w:ascii="Kanit" w:cs="Kanit" w:eastAsia="Kanit" w:hAnsi="Kanit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Kanit" w:cs="Kanit" w:eastAsia="Kanit" w:hAnsi="Kanit"/>
          <w:color w:val="212121"/>
          <w:sz w:val="28"/>
          <w:szCs w:val="28"/>
          <w:highlight w:val="white"/>
          <w:rtl w:val="0"/>
        </w:rPr>
        <w:t xml:space="preserve">Unicode support makes it possible to communicate almost any language written by humans.</w:t>
      </w:r>
    </w:p>
    <w:p w:rsidR="00000000" w:rsidDel="00000000" w:rsidP="00000000" w:rsidRDefault="00000000" w:rsidRPr="00000000" w14:paraId="00000003">
      <w:pPr>
        <w:spacing w:after="160" w:line="480" w:lineRule="auto"/>
        <w:ind w:firstLine="720"/>
        <w:contextualSpacing w:val="0"/>
        <w:rPr>
          <w:rFonts w:ascii="Kanit" w:cs="Kanit" w:eastAsia="Kanit" w:hAnsi="Kani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contextualSpacing w:val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3.2) What are the disadvantages of XML?</w:t>
      </w:r>
    </w:p>
    <w:p w:rsidR="00000000" w:rsidDel="00000000" w:rsidP="00000000" w:rsidRDefault="00000000" w:rsidRPr="00000000" w14:paraId="00000005">
      <w:pPr>
        <w:spacing w:after="160" w:line="480" w:lineRule="auto"/>
        <w:contextualSpacing w:val="0"/>
        <w:rPr>
          <w:rFonts w:ascii="Kanit" w:cs="Kanit" w:eastAsia="Kanit" w:hAnsi="Kanit"/>
          <w:sz w:val="28"/>
          <w:szCs w:val="28"/>
          <w:highlight w:val="white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480" w:lineRule="auto"/>
        <w:ind w:firstLine="720"/>
        <w:contextualSpacing w:val="0"/>
        <w:rPr>
          <w:rFonts w:ascii="Kanit" w:cs="Kanit" w:eastAsia="Kanit" w:hAnsi="Kanit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Kanit" w:cs="Kanit" w:eastAsia="Kanit" w:hAnsi="Kanit"/>
          <w:color w:val="212121"/>
          <w:sz w:val="28"/>
          <w:szCs w:val="28"/>
          <w:highlight w:val="white"/>
          <w:rtl w:val="0"/>
        </w:rPr>
        <w:t xml:space="preserve">The language is diverse. Difficult to correct.</w:t>
      </w:r>
    </w:p>
    <w:p w:rsidR="00000000" w:rsidDel="00000000" w:rsidP="00000000" w:rsidRDefault="00000000" w:rsidRPr="00000000" w14:paraId="00000007">
      <w:pPr>
        <w:spacing w:after="160" w:line="480" w:lineRule="auto"/>
        <w:ind w:firstLine="720"/>
        <w:contextualSpacing w:val="0"/>
        <w:rPr>
          <w:rFonts w:ascii="Kanit" w:cs="Kanit" w:eastAsia="Kanit" w:hAnsi="Kani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480" w:lineRule="auto"/>
        <w:contextualSpacing w:val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3.3) Give an example of applications that you would use XML and explain why.</w:t>
      </w:r>
    </w:p>
    <w:p w:rsidR="00000000" w:rsidDel="00000000" w:rsidP="00000000" w:rsidRDefault="00000000" w:rsidRPr="00000000" w14:paraId="00000009">
      <w:pPr>
        <w:spacing w:after="160" w:line="480" w:lineRule="auto"/>
        <w:contextualSpacing w:val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 Ans</w:t>
        <w:tab/>
      </w:r>
    </w:p>
    <w:p w:rsidR="00000000" w:rsidDel="00000000" w:rsidP="00000000" w:rsidRDefault="00000000" w:rsidRPr="00000000" w14:paraId="0000000A">
      <w:pPr>
        <w:spacing w:after="160" w:line="480" w:lineRule="auto"/>
        <w:ind w:firstLine="720"/>
        <w:contextualSpacing w:val="0"/>
        <w:rPr>
          <w:rFonts w:ascii="Kanit" w:cs="Kanit" w:eastAsia="Kanit" w:hAnsi="Kanit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Kanit" w:cs="Kanit" w:eastAsia="Kanit" w:hAnsi="Kanit"/>
          <w:color w:val="212121"/>
          <w:sz w:val="28"/>
          <w:szCs w:val="28"/>
          <w:highlight w:val="white"/>
          <w:rtl w:val="0"/>
        </w:rPr>
        <w:t xml:space="preserve">Gold conversion program  because it Reduce storage space.</w:t>
      </w:r>
    </w:p>
    <w:p w:rsidR="00000000" w:rsidDel="00000000" w:rsidP="00000000" w:rsidRDefault="00000000" w:rsidRPr="00000000" w14:paraId="0000000B">
      <w:pPr>
        <w:spacing w:after="160" w:line="480" w:lineRule="auto"/>
        <w:ind w:firstLine="720"/>
        <w:contextualSpacing w:val="0"/>
        <w:rPr>
          <w:rFonts w:ascii="Kanit" w:cs="Kanit" w:eastAsia="Kanit" w:hAnsi="Kanit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480" w:lineRule="auto"/>
        <w:ind w:firstLine="720"/>
        <w:contextualSpacing w:val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br w:type="textWrapping"/>
        <w:tab/>
        <w:tab/>
      </w:r>
    </w:p>
    <w:p w:rsidR="00000000" w:rsidDel="00000000" w:rsidP="00000000" w:rsidRDefault="00000000" w:rsidRPr="00000000" w14:paraId="0000000D">
      <w:pPr>
        <w:spacing w:after="160" w:line="480" w:lineRule="auto"/>
        <w:contextualSpacing w:val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3.4) Give an example of applications that you would not use XML and explain why.</w:t>
      </w:r>
    </w:p>
    <w:p w:rsidR="00000000" w:rsidDel="00000000" w:rsidP="00000000" w:rsidRDefault="00000000" w:rsidRPr="00000000" w14:paraId="0000000E">
      <w:pPr>
        <w:contextualSpacing w:val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Ans </w:t>
      </w:r>
    </w:p>
    <w:p w:rsidR="00000000" w:rsidDel="00000000" w:rsidP="00000000" w:rsidRDefault="00000000" w:rsidRPr="00000000" w14:paraId="0000000F">
      <w:pPr>
        <w:contextualSpacing w:val="0"/>
        <w:rPr>
          <w:rFonts w:ascii="Kanit" w:cs="Kanit" w:eastAsia="Kanit" w:hAnsi="Kanit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ab/>
        <w:t xml:space="preserve">Calculator because </w:t>
      </w:r>
      <w:r w:rsidDel="00000000" w:rsidR="00000000" w:rsidRPr="00000000">
        <w:rPr>
          <w:rFonts w:ascii="Kanit" w:cs="Kanit" w:eastAsia="Kanit" w:hAnsi="Kanit"/>
          <w:color w:val="212121"/>
          <w:sz w:val="28"/>
          <w:szCs w:val="28"/>
          <w:highlight w:val="white"/>
          <w:rtl w:val="0"/>
        </w:rPr>
        <w:t xml:space="preserve">It does not need an update.</w:t>
      </w:r>
    </w:p>
    <w:p w:rsidR="00000000" w:rsidDel="00000000" w:rsidP="00000000" w:rsidRDefault="00000000" w:rsidRPr="00000000" w14:paraId="00000010">
      <w:pPr>
        <w:contextualSpacing w:val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ni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nit-regular.ttf"/><Relationship Id="rId2" Type="http://schemas.openxmlformats.org/officeDocument/2006/relationships/font" Target="fonts/Kanit-bold.ttf"/><Relationship Id="rId3" Type="http://schemas.openxmlformats.org/officeDocument/2006/relationships/font" Target="fonts/Kanit-italic.ttf"/><Relationship Id="rId4" Type="http://schemas.openxmlformats.org/officeDocument/2006/relationships/font" Target="fonts/Kani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