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C274B">
      <w:pPr>
        <w:spacing w:before="200" w:after="100" w:line="240" w:lineRule="auto"/>
        <w:jc w:val="center"/>
      </w:pPr>
      <w:r>
        <w:rPr>
          <w:b/>
          <w:bCs/>
          <w:caps/>
          <w:sz w:val="22"/>
          <w:szCs w:val="22"/>
        </w:rPr>
        <w:t>ГКП НА ПХВ «ВЫСШИЙ КОЛЛЕДЖ «ASTANA POLYTECHNIC»</w:t>
      </w:r>
    </w:p>
    <w:p w14:paraId="612C45AE">
      <w:pPr>
        <w:spacing w:after="80" w:line="240" w:lineRule="auto"/>
        <w:jc w:val="center"/>
      </w:pPr>
      <w:r>
        <w:rPr>
          <w:b/>
          <w:bCs/>
          <w:caps/>
          <w:sz w:val="22"/>
          <w:szCs w:val="22"/>
        </w:rPr>
        <w:t>АКИМАТА ГОРОДА АСТАНА</w:t>
      </w:r>
    </w:p>
    <w:p w14:paraId="7A7A1174">
      <w:pPr>
        <w:pBdr>
          <w:bottom w:val="single" w:color="2C5282" w:sz="6" w:space="1"/>
        </w:pBdr>
        <w:spacing w:before="60" w:after="60" w:line="240" w:lineRule="auto"/>
        <w:jc w:val="center"/>
      </w:pPr>
    </w:p>
    <w:p w14:paraId="37FC88E6">
      <w:pPr>
        <w:spacing w:before="400" w:after="100" w:line="240" w:lineRule="auto"/>
      </w:pPr>
    </w:p>
    <w:p w14:paraId="6E1CBFD6">
      <w:pPr>
        <w:spacing w:line="240" w:lineRule="auto"/>
        <w:jc w:val="center"/>
      </w:pPr>
      <w:r>
        <w:drawing>
          <wp:inline distT="0" distB="0" distL="0" distR="0">
            <wp:extent cx="1143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5E3D">
      <w:pPr>
        <w:spacing w:before="400" w:after="100" w:line="240" w:lineRule="auto"/>
        <w:rPr>
          <w:rFonts w:hint="default"/>
          <w:lang w:val="en-US"/>
        </w:rPr>
      </w:pPr>
    </w:p>
    <w:p w14:paraId="564440C5">
      <w:pPr>
        <w:spacing w:after="80" w:line="240" w:lineRule="auto"/>
        <w:jc w:val="center"/>
      </w:pPr>
      <w:r>
        <w:rPr>
          <w:b/>
          <w:bCs/>
          <w:caps/>
          <w:sz w:val="36"/>
          <w:szCs w:val="36"/>
        </w:rPr>
        <w:t>ОТЧЁТ</w:t>
      </w:r>
    </w:p>
    <w:p w14:paraId="2587A6E4">
      <w:pPr>
        <w:spacing w:after="80" w:line="240" w:lineRule="auto"/>
        <w:jc w:val="center"/>
        <w:rPr>
          <w:lang w:val="ru-RU"/>
        </w:rPr>
      </w:pPr>
      <w:r>
        <w:rPr>
          <w:sz w:val="28"/>
          <w:szCs w:val="28"/>
        </w:rPr>
        <w:t>по практической работе</w:t>
      </w:r>
    </w:p>
    <w:p w14:paraId="601A3D76">
      <w:pPr>
        <w:spacing w:after="6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</w:t>
      </w:r>
    </w:p>
    <w:p w14:paraId="69B4C064">
      <w:pPr>
        <w:spacing w:after="60" w:line="240" w:lineRule="auto"/>
        <w:jc w:val="center"/>
      </w:pPr>
      <w:r>
        <w:rPr>
          <w:b/>
          <w:bCs/>
          <w:sz w:val="26"/>
          <w:szCs w:val="26"/>
        </w:rPr>
        <w:t>«</w:t>
      </w:r>
      <w:r>
        <w:rPr>
          <w:b/>
          <w:bCs/>
          <w:sz w:val="26"/>
          <w:szCs w:val="26"/>
          <w:lang w:val="ru-RU"/>
        </w:rPr>
        <w:t>УП по АИП</w:t>
      </w:r>
      <w:r>
        <w:rPr>
          <w:b/>
          <w:bCs/>
          <w:sz w:val="26"/>
          <w:szCs w:val="26"/>
        </w:rPr>
        <w:t>»</w:t>
      </w:r>
    </w:p>
    <w:p w14:paraId="5645A514">
      <w:pPr>
        <w:spacing w:before="40" w:after="60" w:line="240" w:lineRule="auto"/>
        <w:jc w:val="center"/>
      </w:pPr>
      <w:r>
        <w:rPr>
          <w:b/>
          <w:bCs/>
          <w:sz w:val="26"/>
          <w:szCs w:val="26"/>
        </w:rPr>
        <w:t>Тема: «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Unit-тестирование в Python: проектирование, реализация и анализ</w:t>
      </w:r>
      <w:r>
        <w:rPr>
          <w:b/>
          <w:bCs/>
          <w:sz w:val="26"/>
          <w:szCs w:val="26"/>
        </w:rPr>
        <w:t>»</w:t>
      </w:r>
    </w:p>
    <w:p w14:paraId="48DAC78F">
      <w:pPr>
        <w:spacing w:before="600" w:after="100" w:line="240" w:lineRule="auto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336"/>
      </w:tblGrid>
      <w:tr w14:paraId="0AD10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90" w:type="dxa"/>
          </w:tcPr>
          <w:p w14:paraId="0C2683E2">
            <w:pPr>
              <w:spacing w:line="240" w:lineRule="auto"/>
            </w:pPr>
          </w:p>
        </w:tc>
        <w:tc>
          <w:tcPr>
            <w:tcW w:w="4336" w:type="dxa"/>
          </w:tcPr>
          <w:p w14:paraId="3C9E1ACB">
            <w:pPr>
              <w:spacing w:before="60" w:after="60" w:line="240" w:lineRule="auto"/>
              <w:rPr>
                <w:lang w:val="ru-RU"/>
              </w:rPr>
            </w:pPr>
            <w:r>
              <w:rPr>
                <w:sz w:val="22"/>
                <w:szCs w:val="22"/>
              </w:rPr>
              <w:t>Выполнил(а)</w:t>
            </w:r>
          </w:p>
          <w:p w14:paraId="18769F3C">
            <w:pPr>
              <w:spacing w:before="20" w:after="60" w:line="240" w:lineRule="auto"/>
              <w:rPr>
                <w:rFonts w:hint="default"/>
                <w:lang w:val="ru-RU"/>
              </w:rPr>
            </w:pPr>
            <w:r>
              <w:rPr>
                <w:sz w:val="22"/>
                <w:szCs w:val="22"/>
              </w:rPr>
              <w:t>студент(ка) группы</w:t>
            </w:r>
            <w:r>
              <w:rPr>
                <w:rFonts w:hint="default"/>
                <w:sz w:val="22"/>
                <w:szCs w:val="22"/>
                <w:lang w:val="ru-RU"/>
              </w:rPr>
              <w:t>: П-24-67б</w:t>
            </w:r>
          </w:p>
          <w:p w14:paraId="19C79133">
            <w:pPr>
              <w:spacing w:before="20" w:after="60" w:line="240" w:lineRule="auto"/>
              <w:rPr>
                <w:rFonts w:hint="default"/>
                <w:lang w:val="ru-RU"/>
              </w:rPr>
            </w:pPr>
            <w:r>
              <w:rPr>
                <w:sz w:val="22"/>
                <w:szCs w:val="22"/>
              </w:rPr>
              <w:t xml:space="preserve">ФИО: </w:t>
            </w:r>
            <w:r>
              <w:rPr>
                <w:sz w:val="22"/>
                <w:szCs w:val="22"/>
                <w:lang w:val="ru-RU"/>
              </w:rPr>
              <w:t>Канат</w:t>
            </w:r>
            <w:r>
              <w:rPr>
                <w:rFonts w:hint="default"/>
                <w:sz w:val="22"/>
                <w:szCs w:val="22"/>
                <w:lang w:val="ru-RU"/>
              </w:rPr>
              <w:t xml:space="preserve"> Батырхан</w:t>
            </w:r>
          </w:p>
          <w:p w14:paraId="181A012F">
            <w:pPr>
              <w:spacing w:before="60" w:after="100" w:line="240" w:lineRule="auto"/>
            </w:pPr>
          </w:p>
          <w:p w14:paraId="38AC2FA2">
            <w:pPr>
              <w:spacing w:before="60" w:after="60" w:line="240" w:lineRule="auto"/>
              <w:rPr>
                <w:lang w:val="ru-RU"/>
              </w:rPr>
            </w:pPr>
            <w:r>
              <w:rPr>
                <w:sz w:val="22"/>
                <w:szCs w:val="22"/>
              </w:rPr>
              <w:t>Проверил(а)</w:t>
            </w:r>
          </w:p>
          <w:p w14:paraId="40AC1F3C">
            <w:pPr>
              <w:spacing w:before="20" w:after="60" w:line="240" w:lineRule="auto"/>
            </w:pPr>
            <w:r>
              <w:rPr>
                <w:sz w:val="22"/>
                <w:szCs w:val="22"/>
              </w:rPr>
              <w:t>преподаватель:</w:t>
            </w:r>
          </w:p>
          <w:p w14:paraId="26372248">
            <w:pPr>
              <w:spacing w:before="20" w:after="60" w:line="240" w:lineRule="auto"/>
            </w:pPr>
            <w:r>
              <w:rPr>
                <w:sz w:val="22"/>
                <w:szCs w:val="22"/>
              </w:rPr>
              <w:t>ФИО: ______________________</w:t>
            </w:r>
          </w:p>
          <w:p w14:paraId="2C2AE3B2">
            <w:pPr>
              <w:spacing w:before="20" w:after="60" w:line="240" w:lineRule="auto"/>
            </w:pPr>
            <w:r>
              <w:rPr>
                <w:sz w:val="22"/>
                <w:szCs w:val="22"/>
              </w:rPr>
              <w:t>Оценка: ___________________</w:t>
            </w:r>
          </w:p>
          <w:p w14:paraId="046DFEB5">
            <w:pPr>
              <w:spacing w:before="20" w:after="60" w:line="240" w:lineRule="auto"/>
            </w:pPr>
            <w:r>
              <w:rPr>
                <w:sz w:val="22"/>
                <w:szCs w:val="22"/>
              </w:rPr>
              <w:t>Дата: _____________________</w:t>
            </w:r>
          </w:p>
        </w:tc>
      </w:tr>
    </w:tbl>
    <w:p w14:paraId="10FE726A">
      <w:pPr>
        <w:spacing w:before="600" w:after="100" w:line="240" w:lineRule="auto"/>
        <w:rPr>
          <w:lang w:val="ru-RU"/>
        </w:rPr>
      </w:pPr>
    </w:p>
    <w:p w14:paraId="2FF5019D">
      <w:pPr>
        <w:spacing w:before="600" w:after="100" w:line="240" w:lineRule="auto"/>
        <w:rPr>
          <w:lang w:val="ru-RU"/>
        </w:rPr>
      </w:pPr>
    </w:p>
    <w:p w14:paraId="60292B60">
      <w:pPr>
        <w:spacing w:before="600" w:after="100" w:line="240" w:lineRule="auto"/>
        <w:rPr>
          <w:lang w:val="ru-RU"/>
        </w:rPr>
      </w:pPr>
    </w:p>
    <w:p w14:paraId="2FBC6526"/>
    <w:p w14:paraId="5A405A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77"/>
          <w:tab w:val="left" w:pos="5040"/>
          <w:tab w:val="left" w:pos="5760"/>
          <w:tab w:val="left" w:pos="7020"/>
        </w:tabs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Астана, 2026</w:t>
      </w:r>
      <w:r>
        <w:tab/>
      </w:r>
    </w:p>
    <w:p w14:paraId="308D8C86">
      <w:r>
        <w:br w:type="page"/>
      </w:r>
    </w:p>
    <w:p w14:paraId="777496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77"/>
          <w:tab w:val="left" w:pos="5040"/>
          <w:tab w:val="left" w:pos="5760"/>
          <w:tab w:val="left" w:pos="7020"/>
        </w:tabs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tab/>
      </w:r>
    </w:p>
    <w:sdt>
      <w:sdtPr>
        <w:rPr>
          <w:rFonts w:hint="default" w:ascii="Times New Roman" w:hAnsi="Times New Roman" w:eastAsia="SimSun" w:cs="Times New Roman"/>
          <w:sz w:val="24"/>
          <w:szCs w:val="24"/>
          <w:lang w:val="zh-CN" w:eastAsia="zh-CN" w:bidi="ar-SA"/>
        </w:rPr>
        <w:id w:val="147469939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Times New Roman" w:cs="Times New Roman"/>
          <w:sz w:val="24"/>
          <w:szCs w:val="24"/>
          <w:lang w:val="zh-CN" w:eastAsia="zh-CN" w:bidi="ar-SA"/>
        </w:rPr>
      </w:sdtEndPr>
      <w:sdtContent>
        <w:p w14:paraId="18018C8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sz w:val="24"/>
              <w:szCs w:val="24"/>
            </w:rPr>
            <w:t>Оглавление</w:t>
          </w:r>
        </w:p>
        <w:p w14:paraId="7B6A897A">
          <w:pPr>
            <w:pStyle w:val="27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instrText xml:space="preserve"> HYPERLINK \l _Toc21699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1. Цель работы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_Toc21699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end"/>
          </w:r>
        </w:p>
        <w:p w14:paraId="6D7A26ED">
          <w:pPr>
            <w:pStyle w:val="27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instrText xml:space="preserve"> HYPERLINK \l _Toc18308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2. Описание проекта и функций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_Toc18308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end"/>
          </w:r>
        </w:p>
        <w:p w14:paraId="46D45A8F">
          <w:pPr>
            <w:pStyle w:val="27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instrText xml:space="preserve"> HYPERLINK \l _Toc7239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3. Задание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_Toc7239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end"/>
          </w:r>
        </w:p>
        <w:p w14:paraId="223A74A2">
          <w:pPr>
            <w:pStyle w:val="27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instrText xml:space="preserve"> HYPERLINK \l _Toc11353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4. Теоретическая часть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_Toc11353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end"/>
          </w:r>
        </w:p>
        <w:p w14:paraId="4E42D5A0">
          <w:pPr>
            <w:pStyle w:val="27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instrText xml:space="preserve"> HYPERLINK \l _Toc20673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5. Ход выполнения работы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_Toc20673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end"/>
          </w:r>
        </w:p>
        <w:p w14:paraId="661067BC">
          <w:pPr>
            <w:pStyle w:val="27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instrText xml:space="preserve"> HYPERLINK \l _Toc9894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6. Результат и вывод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_Toc9894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end"/>
          </w:r>
        </w:p>
        <w:p w14:paraId="71CBF437">
          <w:pPr>
            <w:pStyle w:val="27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instrText xml:space="preserve"> HYPERLINK \l _Toc22734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7. Ответы на контрольные вопросы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_Toc22734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end"/>
          </w:r>
        </w:p>
        <w:p w14:paraId="29336841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center" w:pos="4677"/>
              <w:tab w:val="left" w:pos="5040"/>
              <w:tab w:val="left" w:pos="5760"/>
              <w:tab w:val="left" w:pos="7020"/>
            </w:tabs>
            <w:spacing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val="zh-CN" w:eastAsia="zh-CN" w:bidi="ar-SA"/>
            </w:rPr>
            <w:sectPr>
              <w:pgSz w:w="11906" w:h="16838"/>
              <w:pgMar w:top="1134" w:right="850" w:bottom="1134" w:left="1701" w:header="708" w:footer="708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fmt="decimal"/>
              <w:cols w:space="720" w:num="1"/>
              <w:docGrid w:linePitch="360" w:charSpace="0"/>
            </w:sectPr>
          </w:pPr>
          <w:r>
            <w:rPr>
              <w:rFonts w:hint="default" w:ascii="Times New Roman" w:hAnsi="Times New Roman" w:cs="Times New Roman"/>
              <w:sz w:val="24"/>
              <w:szCs w:val="24"/>
              <w:lang w:val="zh-CN" w:eastAsia="zh-CN"/>
            </w:rPr>
            <w:fldChar w:fldCharType="end"/>
          </w:r>
        </w:p>
      </w:sdtContent>
    </w:sdt>
    <w:p w14:paraId="4CF620F3">
      <w:pPr>
        <w:pStyle w:val="2"/>
        <w:numPr>
          <w:ilvl w:val="0"/>
          <w:numId w:val="1"/>
        </w:numPr>
        <w:bidi w:val="0"/>
        <w:jc w:val="both"/>
        <w:rPr>
          <w:rFonts w:hint="default"/>
          <w:lang w:val="ru-RU"/>
        </w:rPr>
      </w:pPr>
      <w:bookmarkStart w:id="0" w:name="_Toc23101"/>
      <w:bookmarkStart w:id="1" w:name="_Toc32004"/>
      <w:bookmarkStart w:id="2" w:name="_Toc21699"/>
      <w:bookmarkStart w:id="21" w:name="_GoBack"/>
      <w:bookmarkEnd w:id="21"/>
      <w:r>
        <w:rPr>
          <w:rFonts w:hint="default"/>
          <w:lang w:val="ru-RU"/>
        </w:rPr>
        <w:t>Цель работы</w:t>
      </w:r>
      <w:bookmarkEnd w:id="0"/>
      <w:bookmarkEnd w:id="1"/>
      <w:bookmarkEnd w:id="2"/>
    </w:p>
    <w:p w14:paraId="4B107141">
      <w:pPr>
        <w:bidi w:val="0"/>
        <w:jc w:val="both"/>
        <w:rPr>
          <w:rFonts w:hint="default"/>
          <w:lang w:val="ru-RU"/>
        </w:rPr>
      </w:pPr>
      <w:r>
        <w:t>Целью данной практической работы является формирование навыков анализа требований к коду через тестирование, проектирования unit-тестов до реализации функций, работы с граничными случаями и ошибками, а также документирования и анализа результатов тестирования</w:t>
      </w:r>
    </w:p>
    <w:p w14:paraId="577CA592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/>
          <w:lang w:val="ru-RU"/>
        </w:rPr>
      </w:pPr>
      <w:bookmarkStart w:id="3" w:name="_Toc25227"/>
      <w:bookmarkStart w:id="4" w:name="_Toc16684"/>
      <w:bookmarkStart w:id="5" w:name="_Toc18308"/>
      <w:r>
        <w:rPr>
          <w:rFonts w:hint="default"/>
          <w:lang w:val="ru-RU"/>
        </w:rPr>
        <w:t>Описание проекта и функций</w:t>
      </w:r>
      <w:bookmarkEnd w:id="3"/>
      <w:bookmarkEnd w:id="4"/>
      <w:bookmarkEnd w:id="5"/>
    </w:p>
    <w:p w14:paraId="3370FBDE">
      <w:pPr>
        <w:bidi w:val="0"/>
        <w:jc w:val="both"/>
        <w:rPr>
          <w:rFonts w:hint="default"/>
          <w:lang w:val="ru-RU"/>
        </w:rPr>
      </w:pPr>
      <w:r>
        <w:t>В рамках работы создан</w:t>
      </w:r>
      <w:r>
        <w:rPr>
          <w:lang w:val="ru-RU"/>
        </w:rPr>
        <w:t>а</w:t>
      </w:r>
      <w:r>
        <w:rPr>
          <w:rFonts w:hint="default"/>
          <w:lang w:val="ru-RU"/>
        </w:rPr>
        <w:t xml:space="preserve"> папка проекта пайтон</w:t>
      </w:r>
      <w:r>
        <w:t xml:space="preserve"> для демонстрации подхода </w:t>
      </w:r>
      <w:r>
        <w:rPr>
          <w:lang w:val="ru-RU"/>
        </w:rPr>
        <w:t>юнит</w:t>
      </w:r>
      <w:r>
        <w:rPr>
          <w:rFonts w:hint="default"/>
          <w:lang w:val="ru-RU"/>
        </w:rPr>
        <w:t>-тестов</w:t>
      </w:r>
      <w:r>
        <w:t xml:space="preserve">. Проект содержит functions.py с двумя функциями validate_password (вариант </w:t>
      </w:r>
      <w:r>
        <w:rPr>
          <w:lang w:val="ru-RU"/>
        </w:rPr>
        <w:t>а</w:t>
      </w:r>
      <w:r>
        <w:t xml:space="preserve">) и divide (вариант </w:t>
      </w:r>
      <w:r>
        <w:rPr>
          <w:lang w:val="ru-RU"/>
        </w:rPr>
        <w:t>б</w:t>
      </w:r>
      <w:r>
        <w:t xml:space="preserve">). test_functions.py содержит </w:t>
      </w:r>
      <w:r>
        <w:rPr>
          <w:lang w:val="ru-RU"/>
        </w:rPr>
        <w:t>юнит</w:t>
      </w:r>
      <w:r>
        <w:t>-тесты на pytest, покрывающие все спроектированные тест-кейсы.</w:t>
      </w:r>
    </w:p>
    <w:p w14:paraId="1B29E360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/>
          <w:lang w:val="ru-RU"/>
        </w:rPr>
      </w:pPr>
      <w:bookmarkStart w:id="6" w:name="_Toc27696"/>
      <w:bookmarkStart w:id="7" w:name="_Toc4183"/>
      <w:bookmarkStart w:id="8" w:name="_Toc7239"/>
      <w:r>
        <w:rPr>
          <w:rFonts w:hint="default"/>
          <w:lang w:val="ru-RU"/>
        </w:rPr>
        <w:t>Задание</w:t>
      </w:r>
      <w:bookmarkEnd w:id="6"/>
      <w:bookmarkEnd w:id="7"/>
      <w:bookmarkEnd w:id="8"/>
    </w:p>
    <w:p w14:paraId="4ED73142">
      <w:pPr>
        <w:pStyle w:val="20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both"/>
        <w:rPr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Вариант A: Валидация пароля</w:t>
      </w:r>
    </w:p>
    <w:p w14:paraId="66B6D916">
      <w:pPr>
        <w:pStyle w:val="20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Требования:</w:t>
      </w:r>
    </w:p>
    <w:p w14:paraId="479745D0">
      <w:pPr>
        <w:pStyle w:val="20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минимум 8 символов </w:t>
      </w:r>
    </w:p>
    <w:p w14:paraId="59B88FA0">
      <w:pPr>
        <w:pStyle w:val="20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минимум 1 цифра </w:t>
      </w:r>
    </w:p>
    <w:p w14:paraId="23AD1875">
      <w:pPr>
        <w:pStyle w:val="20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минимум 1 буква </w:t>
      </w:r>
    </w:p>
    <w:p w14:paraId="1C733D21">
      <w:pPr>
        <w:pStyle w:val="20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не допускаются пробелы </w:t>
      </w:r>
    </w:p>
    <w:p w14:paraId="002D2607">
      <w:pPr>
        <w:pStyle w:val="20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both"/>
        <w:rPr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Вариант B: Деление чисел</w:t>
      </w:r>
    </w:p>
    <w:p w14:paraId="5C702E03">
      <w:pPr>
        <w:pStyle w:val="20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Требования:</w:t>
      </w:r>
    </w:p>
    <w:p w14:paraId="1D857E05">
      <w:pPr>
        <w:pStyle w:val="20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деление двух чисел </w:t>
      </w:r>
    </w:p>
    <w:p w14:paraId="280642EC">
      <w:pPr>
        <w:pStyle w:val="20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обработка деления на 0 </w:t>
      </w:r>
    </w:p>
    <w:p w14:paraId="6AAD9495">
      <w:pPr>
        <w:pStyle w:val="20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работа с float и int</w:t>
      </w:r>
    </w:p>
    <w:p w14:paraId="1A5723F5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/>
          <w:lang w:val="ru-RU"/>
        </w:rPr>
      </w:pPr>
      <w:bookmarkStart w:id="9" w:name="_Toc17544"/>
      <w:bookmarkStart w:id="10" w:name="_Toc28446"/>
      <w:bookmarkStart w:id="11" w:name="_Toc11353"/>
      <w:r>
        <w:rPr>
          <w:rFonts w:hint="default"/>
          <w:lang w:val="ru-RU"/>
        </w:rPr>
        <w:t>Теоретическая часть</w:t>
      </w:r>
      <w:bookmarkEnd w:id="9"/>
      <w:bookmarkEnd w:id="10"/>
      <w:bookmarkEnd w:id="11"/>
    </w:p>
    <w:p w14:paraId="56D09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en-US"/>
        </w:rPr>
        <w:t>Unit-</w:t>
      </w:r>
      <w:r>
        <w:rPr>
          <w:rFonts w:hint="default"/>
          <w:lang w:val="ru-RU"/>
        </w:rPr>
        <w:t xml:space="preserve">тестирование </w:t>
      </w:r>
      <w:r>
        <w:rPr>
          <w:rFonts w:ascii="SimSun" w:hAnsi="SimSun" w:eastAsia="SimSun" w:cs="SimSun"/>
          <w:sz w:val="24"/>
          <w:szCs w:val="24"/>
        </w:rPr>
        <w:t>—</w:t>
      </w:r>
      <w:r>
        <w:rPr>
          <w:rFonts w:hint="default" w:ascii="SimSun" w:hAnsi="SimSun" w:eastAsia="SimSun" w:cs="SimSun"/>
          <w:sz w:val="24"/>
          <w:szCs w:val="24"/>
          <w:lang w:val="ru-RU"/>
        </w:rPr>
        <w:t xml:space="preserve"> </w:t>
      </w:r>
      <w:r>
        <w:t xml:space="preserve">фрагмент кода, написанный разработчиком для </w:t>
      </w:r>
      <w:r>
        <w:rPr>
          <w:lang w:val="ru-RU"/>
        </w:rPr>
        <w:t>теста</w:t>
      </w:r>
      <w:r>
        <w:rPr>
          <w:rFonts w:hint="default"/>
          <w:lang w:val="ru-RU"/>
        </w:rPr>
        <w:t xml:space="preserve"> </w:t>
      </w:r>
      <w:r>
        <w:t xml:space="preserve">корректности работы отдельной, </w:t>
      </w:r>
      <w:r>
        <w:rPr>
          <w:lang w:val="ru-RU"/>
        </w:rPr>
        <w:t>конкретной</w:t>
      </w:r>
      <w:r>
        <w:rPr>
          <w:rFonts w:hint="default"/>
          <w:lang w:val="ru-RU"/>
        </w:rPr>
        <w:t xml:space="preserve"> </w:t>
      </w:r>
      <w:r>
        <w:t>части программы</w:t>
      </w:r>
      <w:r>
        <w:rPr>
          <w:rFonts w:hint="default"/>
          <w:lang w:val="ru-RU"/>
        </w:rPr>
        <w:t>.</w:t>
      </w:r>
    </w:p>
    <w:p w14:paraId="1821F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/>
          <w:lang w:val="ru-RU"/>
        </w:rPr>
        <w:t xml:space="preserve">Тест-кейс </w:t>
      </w:r>
      <w:r>
        <w:rPr>
          <w:rFonts w:hint="default" w:ascii="Times New Roman" w:hAnsi="Times New Roman" w:eastAsia="SimSun" w:cs="Times New Roman"/>
          <w:sz w:val="24"/>
          <w:szCs w:val="24"/>
        </w:rPr>
        <w:t>—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сценарий, описывающий набор шагов, условий и входных параметров, которые необходимы для проверки конкретной функции ПО и подтверждение её соответствия с заявленными требованиями.</w:t>
      </w:r>
    </w:p>
    <w:p w14:paraId="2C7C21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both"/>
        <w:textAlignment w:val="auto"/>
      </w:pPr>
      <w:r>
        <w:t>Позитивные тесты проверяют корректные данные</w:t>
      </w:r>
      <w:r>
        <w:rPr>
          <w:rFonts w:hint="default"/>
          <w:lang w:val="ru-RU"/>
        </w:rPr>
        <w:t xml:space="preserve">, </w:t>
      </w:r>
      <w:r>
        <w:t>негативные</w:t>
      </w:r>
      <w:r>
        <w:rPr>
          <w:rFonts w:hint="default"/>
          <w:lang w:val="ru-RU"/>
        </w:rPr>
        <w:t xml:space="preserve"> проверяют</w:t>
      </w:r>
      <w:r>
        <w:t xml:space="preserve"> неверные входы и исключения</w:t>
      </w:r>
      <w:r>
        <w:rPr>
          <w:rFonts w:hint="default"/>
          <w:lang w:val="ru-RU"/>
        </w:rPr>
        <w:t xml:space="preserve">, а </w:t>
      </w:r>
      <w:r>
        <w:t xml:space="preserve">граничные </w:t>
      </w:r>
      <w:r>
        <w:rPr>
          <w:lang w:val="ru-RU"/>
        </w:rPr>
        <w:t>проверяют</w:t>
      </w:r>
      <w:r>
        <w:rPr>
          <w:rFonts w:hint="default"/>
          <w:lang w:val="ru-RU"/>
        </w:rPr>
        <w:t xml:space="preserve"> </w:t>
      </w:r>
      <w:r>
        <w:t>значения на границе допустимого диапазона.</w:t>
      </w:r>
    </w:p>
    <w:p w14:paraId="3E12A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both"/>
        <w:textAlignment w:val="auto"/>
        <w:rPr>
          <w:rFonts w:hint="default"/>
          <w:lang w:val="ru-RU"/>
        </w:rPr>
      </w:pPr>
      <w:r>
        <w:t xml:space="preserve">pytest — фреймворк для автоматизации тестов в </w:t>
      </w:r>
      <w:r>
        <w:rPr>
          <w:lang w:val="ru-RU"/>
        </w:rPr>
        <w:t>пайтоне</w:t>
      </w:r>
      <w:r>
        <w:t>.</w:t>
      </w:r>
      <w:r>
        <w:rPr>
          <w:rFonts w:hint="default"/>
          <w:lang w:val="ru-RU"/>
        </w:rPr>
        <w:br w:type="page"/>
      </w:r>
    </w:p>
    <w:p w14:paraId="536A36F8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/>
          <w:lang w:val="ru-RU"/>
        </w:rPr>
      </w:pPr>
      <w:bookmarkStart w:id="12" w:name="_Toc9572"/>
      <w:bookmarkStart w:id="13" w:name="_Toc12251"/>
      <w:bookmarkStart w:id="14" w:name="_Toc20673"/>
      <w:r>
        <w:rPr>
          <w:rFonts w:hint="default"/>
          <w:lang w:val="ru-RU"/>
        </w:rPr>
        <w:t>Ход выполнения работы</w:t>
      </w:r>
      <w:bookmarkEnd w:id="12"/>
      <w:bookmarkEnd w:id="13"/>
      <w:bookmarkEnd w:id="14"/>
    </w:p>
    <w:p w14:paraId="32A1A190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ru-RU"/>
        </w:rPr>
      </w:pPr>
      <w:r>
        <w:t>Проектирование тест-кейсов.</w:t>
      </w:r>
    </w:p>
    <w:tbl>
      <w:tblPr>
        <w:tblStyle w:val="2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1946"/>
        <w:gridCol w:w="2003"/>
        <w:gridCol w:w="1879"/>
        <w:gridCol w:w="1893"/>
      </w:tblGrid>
      <w:tr w14:paraId="63E6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130FEB6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ID</w:t>
            </w:r>
          </w:p>
        </w:tc>
        <w:tc>
          <w:tcPr>
            <w:tcW w:w="1006" w:type="pct"/>
            <w:vAlign w:val="center"/>
          </w:tcPr>
          <w:p w14:paraId="409EEF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Входные данные</w:t>
            </w:r>
          </w:p>
        </w:tc>
        <w:tc>
          <w:tcPr>
            <w:tcW w:w="1007" w:type="pct"/>
            <w:vAlign w:val="center"/>
          </w:tcPr>
          <w:p w14:paraId="61BFAAD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998" w:type="pct"/>
            <w:vAlign w:val="center"/>
          </w:tcPr>
          <w:p w14:paraId="4297369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Тип теста</w:t>
            </w:r>
          </w:p>
        </w:tc>
        <w:tc>
          <w:tcPr>
            <w:tcW w:w="1005" w:type="pct"/>
            <w:vAlign w:val="center"/>
          </w:tcPr>
          <w:p w14:paraId="3B489DF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Обоснование</w:t>
            </w:r>
          </w:p>
        </w:tc>
      </w:tr>
      <w:tr w14:paraId="113B1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24C7B7E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TC-01</w:t>
            </w:r>
          </w:p>
        </w:tc>
        <w:tc>
          <w:tcPr>
            <w:tcW w:w="1006" w:type="pct"/>
            <w:vAlign w:val="center"/>
          </w:tcPr>
          <w:p w14:paraId="7A1C373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"Password1"</w:t>
            </w:r>
          </w:p>
        </w:tc>
        <w:tc>
          <w:tcPr>
            <w:tcW w:w="1007" w:type="pct"/>
            <w:vAlign w:val="center"/>
          </w:tcPr>
          <w:p w14:paraId="392D41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True</w:t>
            </w:r>
          </w:p>
        </w:tc>
        <w:tc>
          <w:tcPr>
            <w:tcW w:w="998" w:type="pct"/>
            <w:vAlign w:val="center"/>
          </w:tcPr>
          <w:p w14:paraId="269D54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позитивный</w:t>
            </w:r>
          </w:p>
        </w:tc>
        <w:tc>
          <w:tcPr>
            <w:tcW w:w="1005" w:type="pct"/>
            <w:vAlign w:val="center"/>
          </w:tcPr>
          <w:p w14:paraId="4E79CD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Проверка типового корректного пароля</w:t>
            </w:r>
          </w:p>
        </w:tc>
      </w:tr>
      <w:tr w14:paraId="5DC23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6C90334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TC-02</w:t>
            </w:r>
          </w:p>
        </w:tc>
        <w:tc>
          <w:tcPr>
            <w:tcW w:w="1006" w:type="pct"/>
            <w:vAlign w:val="center"/>
          </w:tcPr>
          <w:p w14:paraId="13EB616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"MySecure2Pass"</w:t>
            </w:r>
          </w:p>
        </w:tc>
        <w:tc>
          <w:tcPr>
            <w:tcW w:w="1007" w:type="pct"/>
            <w:vAlign w:val="center"/>
          </w:tcPr>
          <w:p w14:paraId="72FEFD0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True</w:t>
            </w:r>
          </w:p>
        </w:tc>
        <w:tc>
          <w:tcPr>
            <w:tcW w:w="998" w:type="pct"/>
            <w:vAlign w:val="center"/>
          </w:tcPr>
          <w:p w14:paraId="4980D37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позитивный</w:t>
            </w:r>
          </w:p>
        </w:tc>
        <w:tc>
          <w:tcPr>
            <w:tcW w:w="1005" w:type="pct"/>
            <w:vAlign w:val="center"/>
          </w:tcPr>
          <w:p w14:paraId="2D92954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Длинный пароль, все требования выполнены</w:t>
            </w:r>
          </w:p>
        </w:tc>
      </w:tr>
      <w:tr w14:paraId="0D2A6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4518B2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TC-03</w:t>
            </w:r>
          </w:p>
        </w:tc>
        <w:tc>
          <w:tcPr>
            <w:tcW w:w="1006" w:type="pct"/>
            <w:vAlign w:val="center"/>
          </w:tcPr>
          <w:p w14:paraId="12F3736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"Short1"</w:t>
            </w:r>
          </w:p>
        </w:tc>
        <w:tc>
          <w:tcPr>
            <w:tcW w:w="1007" w:type="pct"/>
            <w:vAlign w:val="center"/>
          </w:tcPr>
          <w:p w14:paraId="647C6B6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False</w:t>
            </w:r>
          </w:p>
        </w:tc>
        <w:tc>
          <w:tcPr>
            <w:tcW w:w="998" w:type="pct"/>
            <w:vAlign w:val="center"/>
          </w:tcPr>
          <w:p w14:paraId="0398A67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негативный</w:t>
            </w:r>
          </w:p>
        </w:tc>
        <w:tc>
          <w:tcPr>
            <w:tcW w:w="1005" w:type="pct"/>
            <w:vAlign w:val="center"/>
          </w:tcPr>
          <w:p w14:paraId="7774E2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Длина меньше 8 символов</w:t>
            </w:r>
          </w:p>
        </w:tc>
      </w:tr>
      <w:tr w14:paraId="2B06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7222EB1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TC-04</w:t>
            </w:r>
          </w:p>
        </w:tc>
        <w:tc>
          <w:tcPr>
            <w:tcW w:w="1006" w:type="pct"/>
            <w:vAlign w:val="center"/>
          </w:tcPr>
          <w:p w14:paraId="1B33226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"abcdefgh"</w:t>
            </w:r>
          </w:p>
        </w:tc>
        <w:tc>
          <w:tcPr>
            <w:tcW w:w="1007" w:type="pct"/>
            <w:vAlign w:val="center"/>
          </w:tcPr>
          <w:p w14:paraId="56704FA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False</w:t>
            </w:r>
          </w:p>
        </w:tc>
        <w:tc>
          <w:tcPr>
            <w:tcW w:w="998" w:type="pct"/>
            <w:vAlign w:val="center"/>
          </w:tcPr>
          <w:p w14:paraId="6AF0B5E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негативный</w:t>
            </w:r>
          </w:p>
        </w:tc>
        <w:tc>
          <w:tcPr>
            <w:tcW w:w="1005" w:type="pct"/>
            <w:vAlign w:val="center"/>
          </w:tcPr>
          <w:p w14:paraId="41DB745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Отсутствует цифра</w:t>
            </w:r>
          </w:p>
        </w:tc>
      </w:tr>
      <w:tr w14:paraId="38BF1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7DD24F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TC-05</w:t>
            </w:r>
          </w:p>
        </w:tc>
        <w:tc>
          <w:tcPr>
            <w:tcW w:w="1006" w:type="pct"/>
            <w:vAlign w:val="center"/>
          </w:tcPr>
          <w:p w14:paraId="5AEFAA6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"12345678"</w:t>
            </w:r>
          </w:p>
        </w:tc>
        <w:tc>
          <w:tcPr>
            <w:tcW w:w="1007" w:type="pct"/>
            <w:vAlign w:val="center"/>
          </w:tcPr>
          <w:p w14:paraId="6A9F17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False</w:t>
            </w:r>
          </w:p>
        </w:tc>
        <w:tc>
          <w:tcPr>
            <w:tcW w:w="998" w:type="pct"/>
            <w:vAlign w:val="center"/>
          </w:tcPr>
          <w:p w14:paraId="2D83429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негативный</w:t>
            </w:r>
          </w:p>
        </w:tc>
        <w:tc>
          <w:tcPr>
            <w:tcW w:w="1005" w:type="pct"/>
            <w:vAlign w:val="center"/>
          </w:tcPr>
          <w:p w14:paraId="67F3355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Отсутствует буква</w:t>
            </w:r>
          </w:p>
        </w:tc>
      </w:tr>
      <w:tr w14:paraId="1D9BB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71C877D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TC-06</w:t>
            </w:r>
          </w:p>
        </w:tc>
        <w:tc>
          <w:tcPr>
            <w:tcW w:w="1006" w:type="pct"/>
            <w:vAlign w:val="center"/>
          </w:tcPr>
          <w:p w14:paraId="496CD07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"Pass word1"</w:t>
            </w:r>
          </w:p>
        </w:tc>
        <w:tc>
          <w:tcPr>
            <w:tcW w:w="1007" w:type="pct"/>
            <w:vAlign w:val="center"/>
          </w:tcPr>
          <w:p w14:paraId="5AC63FC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False</w:t>
            </w:r>
          </w:p>
        </w:tc>
        <w:tc>
          <w:tcPr>
            <w:tcW w:w="998" w:type="pct"/>
            <w:vAlign w:val="center"/>
          </w:tcPr>
          <w:p w14:paraId="642ADBE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негативный</w:t>
            </w:r>
          </w:p>
        </w:tc>
        <w:tc>
          <w:tcPr>
            <w:tcW w:w="1005" w:type="pct"/>
            <w:vAlign w:val="center"/>
          </w:tcPr>
          <w:p w14:paraId="6FD090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Пароль содержит пробел</w:t>
            </w:r>
          </w:p>
        </w:tc>
      </w:tr>
      <w:tr w14:paraId="4011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5BD177D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TC-07</w:t>
            </w:r>
          </w:p>
        </w:tc>
        <w:tc>
          <w:tcPr>
            <w:tcW w:w="1006" w:type="pct"/>
            <w:vAlign w:val="center"/>
          </w:tcPr>
          <w:p w14:paraId="7595966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"Pass1234"</w:t>
            </w:r>
          </w:p>
        </w:tc>
        <w:tc>
          <w:tcPr>
            <w:tcW w:w="1007" w:type="pct"/>
            <w:vAlign w:val="center"/>
          </w:tcPr>
          <w:p w14:paraId="6FC9C95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True</w:t>
            </w:r>
          </w:p>
        </w:tc>
        <w:tc>
          <w:tcPr>
            <w:tcW w:w="998" w:type="pct"/>
            <w:vAlign w:val="center"/>
          </w:tcPr>
          <w:p w14:paraId="5FE436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граничный</w:t>
            </w:r>
          </w:p>
        </w:tc>
        <w:tc>
          <w:tcPr>
            <w:tcW w:w="1005" w:type="pct"/>
            <w:vAlign w:val="center"/>
          </w:tcPr>
          <w:p w14:paraId="36AAD8C7">
            <w:pPr>
              <w:spacing w:after="0" w:line="240" w:lineRule="auto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Ровно 8 символов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</w:rPr>
              <w:t>нижняя граница длины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14:paraId="298D0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74F1A90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TC-08</w:t>
            </w:r>
          </w:p>
        </w:tc>
        <w:tc>
          <w:tcPr>
            <w:tcW w:w="1006" w:type="pct"/>
            <w:vAlign w:val="center"/>
          </w:tcPr>
          <w:p w14:paraId="07109E0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"Pass123"</w:t>
            </w:r>
          </w:p>
        </w:tc>
        <w:tc>
          <w:tcPr>
            <w:tcW w:w="1007" w:type="pct"/>
            <w:vAlign w:val="center"/>
          </w:tcPr>
          <w:p w14:paraId="7D8499E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False</w:t>
            </w:r>
          </w:p>
        </w:tc>
        <w:tc>
          <w:tcPr>
            <w:tcW w:w="998" w:type="pct"/>
            <w:vAlign w:val="center"/>
          </w:tcPr>
          <w:p w14:paraId="422E6EA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граничный</w:t>
            </w:r>
          </w:p>
        </w:tc>
        <w:tc>
          <w:tcPr>
            <w:tcW w:w="1005" w:type="pct"/>
            <w:vAlign w:val="center"/>
          </w:tcPr>
          <w:p w14:paraId="3BC6A769">
            <w:pPr>
              <w:spacing w:after="0" w:line="240" w:lineRule="auto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 символов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на 1 меньше минимума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14:paraId="2F9C8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14A37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TC-09</w:t>
            </w:r>
          </w:p>
        </w:tc>
        <w:tc>
          <w:tcPr>
            <w:tcW w:w="1006" w:type="pct"/>
            <w:vAlign w:val="center"/>
          </w:tcPr>
          <w:p w14:paraId="05FDB2E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""</w:t>
            </w:r>
          </w:p>
        </w:tc>
        <w:tc>
          <w:tcPr>
            <w:tcW w:w="1007" w:type="pct"/>
            <w:vAlign w:val="center"/>
          </w:tcPr>
          <w:p w14:paraId="303D716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False</w:t>
            </w:r>
          </w:p>
        </w:tc>
        <w:tc>
          <w:tcPr>
            <w:tcW w:w="998" w:type="pct"/>
            <w:vAlign w:val="center"/>
          </w:tcPr>
          <w:p w14:paraId="086E39A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граничный</w:t>
            </w:r>
          </w:p>
        </w:tc>
        <w:tc>
          <w:tcPr>
            <w:tcW w:w="1005" w:type="pct"/>
            <w:vAlign w:val="center"/>
          </w:tcPr>
          <w:p w14:paraId="27C6498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Пустая строка</w:t>
            </w:r>
          </w:p>
        </w:tc>
      </w:tr>
      <w:tr w14:paraId="7FA33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7B58E58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TC-10</w:t>
            </w:r>
          </w:p>
        </w:tc>
        <w:tc>
          <w:tcPr>
            <w:tcW w:w="1006" w:type="pct"/>
            <w:vAlign w:val="center"/>
          </w:tcPr>
          <w:p w14:paraId="7D8148B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        "</w:t>
            </w:r>
          </w:p>
        </w:tc>
        <w:tc>
          <w:tcPr>
            <w:tcW w:w="1007" w:type="pct"/>
            <w:vAlign w:val="center"/>
          </w:tcPr>
          <w:p w14:paraId="13D1894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False</w:t>
            </w:r>
          </w:p>
        </w:tc>
        <w:tc>
          <w:tcPr>
            <w:tcW w:w="998" w:type="pct"/>
            <w:vAlign w:val="center"/>
          </w:tcPr>
          <w:p w14:paraId="44DF72B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ошибочные данные</w:t>
            </w:r>
          </w:p>
        </w:tc>
        <w:tc>
          <w:tcPr>
            <w:tcW w:w="1005" w:type="pct"/>
            <w:vAlign w:val="center"/>
          </w:tcPr>
          <w:p w14:paraId="38D4A9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Строка только из пробелов</w:t>
            </w:r>
          </w:p>
        </w:tc>
      </w:tr>
      <w:tr w14:paraId="7A8E2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268B47A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TC-11</w:t>
            </w:r>
          </w:p>
        </w:tc>
        <w:tc>
          <w:tcPr>
            <w:tcW w:w="1006" w:type="pct"/>
            <w:vAlign w:val="center"/>
          </w:tcPr>
          <w:p w14:paraId="4DA00F6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набор паролей (parametrize)</w:t>
            </w:r>
          </w:p>
        </w:tc>
        <w:tc>
          <w:tcPr>
            <w:tcW w:w="1007" w:type="pct"/>
            <w:vAlign w:val="center"/>
          </w:tcPr>
          <w:p w14:paraId="5FE321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True/False</w:t>
            </w:r>
          </w:p>
        </w:tc>
        <w:tc>
          <w:tcPr>
            <w:tcW w:w="998" w:type="pct"/>
            <w:vAlign w:val="center"/>
          </w:tcPr>
          <w:p w14:paraId="2162202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граничный</w:t>
            </w:r>
          </w:p>
        </w:tc>
        <w:tc>
          <w:tcPr>
            <w:tcW w:w="1005" w:type="pct"/>
            <w:vAlign w:val="center"/>
          </w:tcPr>
          <w:p w14:paraId="548543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Параметризованная проверка типовых случаев</w:t>
            </w:r>
          </w:p>
        </w:tc>
      </w:tr>
      <w:tr w14:paraId="3AC7A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5356EB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TC-12</w:t>
            </w:r>
          </w:p>
        </w:tc>
        <w:tc>
          <w:tcPr>
            <w:tcW w:w="1006" w:type="pct"/>
            <w:vAlign w:val="center"/>
          </w:tcPr>
          <w:p w14:paraId="7A623EB3">
            <w:pPr>
              <w:spacing w:after="0" w:line="240" w:lineRule="auto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a=10, b=2</w:t>
            </w:r>
          </w:p>
        </w:tc>
        <w:tc>
          <w:tcPr>
            <w:tcW w:w="1007" w:type="pct"/>
            <w:vAlign w:val="center"/>
          </w:tcPr>
          <w:p w14:paraId="462306A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5.0</w:t>
            </w:r>
          </w:p>
        </w:tc>
        <w:tc>
          <w:tcPr>
            <w:tcW w:w="998" w:type="pct"/>
            <w:vAlign w:val="center"/>
          </w:tcPr>
          <w:p w14:paraId="6119DA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позитивный</w:t>
            </w:r>
          </w:p>
        </w:tc>
        <w:tc>
          <w:tcPr>
            <w:tcW w:w="1005" w:type="pct"/>
            <w:vAlign w:val="center"/>
          </w:tcPr>
          <w:p w14:paraId="2DAFF70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Деление целых чисел без остатка</w:t>
            </w:r>
          </w:p>
        </w:tc>
      </w:tr>
      <w:tr w14:paraId="370A9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6AE098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TC-13</w:t>
            </w:r>
          </w:p>
        </w:tc>
        <w:tc>
          <w:tcPr>
            <w:tcW w:w="1006" w:type="pct"/>
            <w:vAlign w:val="center"/>
          </w:tcPr>
          <w:p w14:paraId="66493C64">
            <w:pPr>
              <w:spacing w:after="0" w:line="240" w:lineRule="auto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a=7, b=3</w:t>
            </w:r>
          </w:p>
        </w:tc>
        <w:tc>
          <w:tcPr>
            <w:tcW w:w="1007" w:type="pct"/>
            <w:vAlign w:val="center"/>
          </w:tcPr>
          <w:p w14:paraId="780FEA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≈2.333</w:t>
            </w:r>
          </w:p>
        </w:tc>
        <w:tc>
          <w:tcPr>
            <w:tcW w:w="998" w:type="pct"/>
            <w:vAlign w:val="center"/>
          </w:tcPr>
          <w:p w14:paraId="2ACC63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позитивный</w:t>
            </w:r>
          </w:p>
        </w:tc>
        <w:tc>
          <w:tcPr>
            <w:tcW w:w="1005" w:type="pct"/>
            <w:vAlign w:val="center"/>
          </w:tcPr>
          <w:p w14:paraId="4880641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Дробный результат</w:t>
            </w:r>
          </w:p>
        </w:tc>
      </w:tr>
      <w:tr w14:paraId="30F2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57C962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TC-14</w:t>
            </w:r>
          </w:p>
        </w:tc>
        <w:tc>
          <w:tcPr>
            <w:tcW w:w="1006" w:type="pct"/>
            <w:vAlign w:val="center"/>
          </w:tcPr>
          <w:p w14:paraId="7C701C8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a=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5.5, </w:t>
            </w:r>
            <w:r>
              <w:rPr>
                <w:rFonts w:hint="default"/>
                <w:sz w:val="24"/>
                <w:szCs w:val="24"/>
                <w:lang w:val="en-US"/>
              </w:rPr>
              <w:t>b=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07" w:type="pct"/>
            <w:vAlign w:val="center"/>
          </w:tcPr>
          <w:p w14:paraId="049E8FA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2.75</w:t>
            </w:r>
          </w:p>
        </w:tc>
        <w:tc>
          <w:tcPr>
            <w:tcW w:w="998" w:type="pct"/>
            <w:vAlign w:val="center"/>
          </w:tcPr>
          <w:p w14:paraId="12F2FF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позитивный</w:t>
            </w:r>
          </w:p>
        </w:tc>
        <w:tc>
          <w:tcPr>
            <w:tcW w:w="1005" w:type="pct"/>
            <w:vAlign w:val="center"/>
          </w:tcPr>
          <w:p w14:paraId="4EE9D3B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Операнды типа float</w:t>
            </w:r>
          </w:p>
        </w:tc>
      </w:tr>
      <w:tr w14:paraId="24B0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69B891D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TC-15</w:t>
            </w:r>
          </w:p>
        </w:tc>
        <w:tc>
          <w:tcPr>
            <w:tcW w:w="1006" w:type="pct"/>
            <w:vAlign w:val="center"/>
          </w:tcPr>
          <w:p w14:paraId="3CDE395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a=</w:t>
            </w:r>
            <w:r>
              <w:rPr>
                <w:rFonts w:ascii="Times New Roman" w:hAnsi="Times New Roman"/>
                <w:sz w:val="24"/>
                <w:szCs w:val="24"/>
              </w:rPr>
              <w:t>-10</w:t>
            </w:r>
            <w:r>
              <w:rPr>
                <w:rFonts w:hint="default"/>
                <w:sz w:val="24"/>
                <w:szCs w:val="24"/>
                <w:lang w:val="en-US"/>
              </w:rPr>
              <w:t>, b=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07" w:type="pct"/>
            <w:vAlign w:val="center"/>
          </w:tcPr>
          <w:p w14:paraId="516AA89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-5.0</w:t>
            </w:r>
          </w:p>
        </w:tc>
        <w:tc>
          <w:tcPr>
            <w:tcW w:w="998" w:type="pct"/>
            <w:vAlign w:val="center"/>
          </w:tcPr>
          <w:p w14:paraId="5D75B8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позитивный</w:t>
            </w:r>
          </w:p>
        </w:tc>
        <w:tc>
          <w:tcPr>
            <w:tcW w:w="1005" w:type="pct"/>
            <w:vAlign w:val="center"/>
          </w:tcPr>
          <w:p w14:paraId="6FE916F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Отрицательное делимое</w:t>
            </w:r>
          </w:p>
        </w:tc>
      </w:tr>
      <w:tr w14:paraId="36095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3278808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TC-16</w:t>
            </w:r>
          </w:p>
        </w:tc>
        <w:tc>
          <w:tcPr>
            <w:tcW w:w="1006" w:type="pct"/>
            <w:vAlign w:val="center"/>
          </w:tcPr>
          <w:p w14:paraId="29DB0E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a=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10, </w:t>
            </w:r>
            <w:r>
              <w:rPr>
                <w:rFonts w:hint="default"/>
                <w:sz w:val="24"/>
                <w:szCs w:val="24"/>
                <w:lang w:val="en-US"/>
              </w:rPr>
              <w:t>b=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007" w:type="pct"/>
            <w:vAlign w:val="center"/>
          </w:tcPr>
          <w:p w14:paraId="4523A5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ZeroDivisionError</w:t>
            </w:r>
          </w:p>
        </w:tc>
        <w:tc>
          <w:tcPr>
            <w:tcW w:w="998" w:type="pct"/>
            <w:vAlign w:val="center"/>
          </w:tcPr>
          <w:p w14:paraId="3ED9678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негативный</w:t>
            </w:r>
          </w:p>
        </w:tc>
        <w:tc>
          <w:tcPr>
            <w:tcW w:w="1005" w:type="pct"/>
            <w:vAlign w:val="center"/>
          </w:tcPr>
          <w:p w14:paraId="1D5E4B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Деление на ноль</w:t>
            </w:r>
          </w:p>
        </w:tc>
      </w:tr>
      <w:tr w14:paraId="2FB48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1F481F6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TC-17</w:t>
            </w:r>
          </w:p>
        </w:tc>
        <w:tc>
          <w:tcPr>
            <w:tcW w:w="1006" w:type="pct"/>
            <w:vAlign w:val="center"/>
          </w:tcPr>
          <w:p w14:paraId="288EF060">
            <w:pPr>
              <w:spacing w:after="0" w:line="240" w:lineRule="auto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a=</w:t>
            </w:r>
            <w:r>
              <w:rPr>
                <w:rFonts w:ascii="Times New Roman" w:hAnsi="Times New Roman"/>
                <w:sz w:val="24"/>
                <w:szCs w:val="24"/>
              </w:rPr>
              <w:t>"10</w:t>
            </w:r>
            <w:r>
              <w:rPr>
                <w:rFonts w:hint="default"/>
                <w:sz w:val="24"/>
                <w:szCs w:val="24"/>
                <w:lang w:val="en-US"/>
              </w:rPr>
              <w:t>”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hint="default"/>
                <w:sz w:val="24"/>
                <w:szCs w:val="24"/>
                <w:lang w:val="en-US"/>
              </w:rPr>
              <w:t>b=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07" w:type="pct"/>
            <w:vAlign w:val="center"/>
          </w:tcPr>
          <w:p w14:paraId="429E203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TypeError</w:t>
            </w:r>
          </w:p>
        </w:tc>
        <w:tc>
          <w:tcPr>
            <w:tcW w:w="998" w:type="pct"/>
            <w:vAlign w:val="center"/>
          </w:tcPr>
          <w:p w14:paraId="43B0BE8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ошибочные данные</w:t>
            </w:r>
          </w:p>
        </w:tc>
        <w:tc>
          <w:tcPr>
            <w:tcW w:w="1005" w:type="pct"/>
            <w:vAlign w:val="center"/>
          </w:tcPr>
          <w:p w14:paraId="2F4381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Некорректный тип аргумента</w:t>
            </w:r>
          </w:p>
        </w:tc>
      </w:tr>
      <w:tr w14:paraId="4E285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3" w:type="pct"/>
            <w:vAlign w:val="center"/>
          </w:tcPr>
          <w:p w14:paraId="273B43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TC-18</w:t>
            </w:r>
          </w:p>
        </w:tc>
        <w:tc>
          <w:tcPr>
            <w:tcW w:w="1006" w:type="pct"/>
            <w:vAlign w:val="center"/>
          </w:tcPr>
          <w:p w14:paraId="02E04FC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a=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0, </w:t>
            </w:r>
            <w:r>
              <w:rPr>
                <w:rFonts w:hint="default"/>
                <w:sz w:val="24"/>
                <w:szCs w:val="24"/>
                <w:lang w:val="en-US"/>
              </w:rPr>
              <w:t>b=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07" w:type="pct"/>
            <w:vAlign w:val="center"/>
          </w:tcPr>
          <w:p w14:paraId="1F9652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</w:t>
            </w:r>
          </w:p>
        </w:tc>
        <w:tc>
          <w:tcPr>
            <w:tcW w:w="998" w:type="pct"/>
            <w:vAlign w:val="center"/>
          </w:tcPr>
          <w:p w14:paraId="289304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граничный</w:t>
            </w:r>
          </w:p>
        </w:tc>
        <w:tc>
          <w:tcPr>
            <w:tcW w:w="1005" w:type="pct"/>
            <w:vAlign w:val="center"/>
          </w:tcPr>
          <w:p w14:paraId="0B9E69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Ноль в качестве делимого</w:t>
            </w:r>
          </w:p>
        </w:tc>
      </w:tr>
    </w:tbl>
    <w:p w14:paraId="57489E8A">
      <w:pPr>
        <w:bidi w:val="0"/>
        <w:jc w:val="both"/>
        <w:rPr>
          <w:rFonts w:hint="default"/>
          <w:lang w:val="ru-RU"/>
        </w:rPr>
      </w:pPr>
    </w:p>
    <w:p w14:paraId="1C4104A8">
      <w:pPr>
        <w:pStyle w:val="3"/>
        <w:numPr>
          <w:ilvl w:val="1"/>
          <w:numId w:val="1"/>
        </w:numPr>
        <w:bidi w:val="0"/>
        <w:ind w:left="0" w:leftChars="0" w:firstLine="0" w:firstLineChars="0"/>
      </w:pPr>
      <w:r>
        <w:t>Реализация функций</w:t>
      </w:r>
    </w:p>
    <w:p w14:paraId="6998E882">
      <w:pPr>
        <w:bidi w:val="0"/>
      </w:pPr>
      <w:r>
        <w:t>Листинг 1 — Реализация функций validate_password и divide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0AC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2" w:hRule="atLeast"/>
        </w:trPr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AFBEB87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>def validate_password(password: str) -&gt; bool:</w:t>
            </w:r>
          </w:p>
          <w:p w14:paraId="1FB0F966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if not isinstance(password, str):</w:t>
            </w:r>
          </w:p>
          <w:p w14:paraId="07DC4DFC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    return False</w:t>
            </w:r>
          </w:p>
          <w:p w14:paraId="402098F0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</w:p>
          <w:p w14:paraId="09C10195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if len(password) &lt; 8:</w:t>
            </w:r>
          </w:p>
          <w:p w14:paraId="32F4D30F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    return False</w:t>
            </w:r>
          </w:p>
          <w:p w14:paraId="55A1B6F3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</w:p>
          <w:p w14:paraId="47E1ED03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if " " in password:</w:t>
            </w:r>
          </w:p>
          <w:p w14:paraId="672988B2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    return False</w:t>
            </w:r>
          </w:p>
          <w:p w14:paraId="733FDEF6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</w:p>
          <w:p w14:paraId="407DE50F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has_letter = any(char.isalpha() for char in password)</w:t>
            </w:r>
          </w:p>
          <w:p w14:paraId="454504C2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has_digit = any(char.isdigit() for char in password)</w:t>
            </w:r>
          </w:p>
          <w:p w14:paraId="0850076C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</w:p>
          <w:p w14:paraId="02C2CDBD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return has_letter and has_digit</w:t>
            </w:r>
          </w:p>
          <w:p w14:paraId="1C189DE3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</w:p>
          <w:p w14:paraId="3461AD1A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</w:p>
          <w:p w14:paraId="51E7235B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>def divide(a, b):</w:t>
            </w:r>
          </w:p>
          <w:p w14:paraId="02B150CB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if not isinstance(a, (int, float)) or not isinstance(b, (int, float)):</w:t>
            </w:r>
          </w:p>
          <w:p w14:paraId="50563213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    raise TypeError("Аргументы должны быть числами (int или float)")</w:t>
            </w:r>
          </w:p>
          <w:p w14:paraId="14BF0955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</w:p>
          <w:p w14:paraId="6A5AD4C8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if b == 0:</w:t>
            </w:r>
          </w:p>
          <w:p w14:paraId="7A70C4D6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    raise ZeroDivisionError("Деление на ноль невозможно")</w:t>
            </w:r>
          </w:p>
          <w:p w14:paraId="744026E6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</w:p>
          <w:p w14:paraId="6D4263C3">
            <w:pPr>
              <w:bidi w:val="0"/>
              <w:spacing w:after="0"/>
              <w:rPr>
                <w:rFonts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return a / b</w:t>
            </w:r>
          </w:p>
        </w:tc>
      </w:tr>
    </w:tbl>
    <w:p w14:paraId="5F95A5FD">
      <w:pPr>
        <w:bidi w:val="0"/>
        <w:rPr>
          <w:rFonts w:ascii="Courier New" w:hAnsi="Courier New" w:eastAsia="Courier New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2B23C8F4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ru-RU"/>
        </w:rPr>
      </w:pPr>
      <w:r>
        <w:t>Написание unit-тестов</w:t>
      </w:r>
    </w:p>
    <w:p w14:paraId="5DA86B25">
      <w:pPr>
        <w:bidi w:val="0"/>
        <w:rPr>
          <w:rFonts w:hint="default"/>
          <w:lang w:val="en-US"/>
        </w:rPr>
      </w:pPr>
      <w:r>
        <w:t>Листинг 2 — Фрагмент unit-тестов на pytest</w:t>
      </w:r>
    </w:p>
    <w:tbl>
      <w:tblPr>
        <w:tblStyle w:val="2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83F9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4" w:hRule="atLeast"/>
        </w:trPr>
        <w:tc>
          <w:tcPr>
            <w:tcW w:w="9571" w:type="dxa"/>
            <w:shd w:val="clear" w:color="auto" w:fill="F1F1F1" w:themeFill="background1" w:themeFillShade="F2"/>
            <w:vAlign w:val="top"/>
          </w:tcPr>
          <w:p w14:paraId="4F0338BF">
            <w:pPr>
              <w:pStyle w:val="21"/>
              <w:keepNext w:val="0"/>
              <w:keepLines w:val="0"/>
              <w:widowControl/>
              <w:suppressLineNumbers w:val="0"/>
              <w:shd w:val="clear"/>
              <w:spacing w:after="0" w:line="240" w:lineRule="auto"/>
              <w:jc w:val="both"/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import pytest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from functions import divide, validate_password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class TestValidatePassword: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test_tc01(self):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validate_password("Password1") is True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test_tc02(self):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validate_password("MySecure2Pass") is True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test_tc03(self):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validate_password("Short1") is False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test_tc04(self):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validate_password("abcdefgh") is False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test_tc05(self):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validate_password("12345678") is False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test_tc06(self):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validate_password("Pass word1") is False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test_tc07(self):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validate_password("Pass1234") is True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test_tc08(self):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validate_password("Pass123") is False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test_tc09(self):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validate_password("") is False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test_tc10(self):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validate_password("        ") is False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@pytest.mark.parametrize(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"password,expected",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[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    ("Abcdefg1", True),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    ("abcdefg1", True),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    ("ABCDEFG1", True),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    ("Abcdef12", True),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    ("Abcdefg", False),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    ("1234567a", True),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],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ids=[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    "mixed_case_valid",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    "lowercase_valid",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    "uppercase_valid",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    "two_digits_valid",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    "no_digit_invalid",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    "seven_digits_plus_letter",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],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)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test_tc11(self, password, expected):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validate_password(password) is expected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class TestDivide: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test_tc12(self):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divide(10, 2) == 5.0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test_tc13(self):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divide(7, 3) == pytest.approx(2.3333333333333335)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test_tc14(self):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divide(5.5, 2) == 2.75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test_tc15(self):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divide(-10, 2) == -5.0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test_tc16(self):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with pytest.raises(ZeroDivisionError, match="Деление на ноль"):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    divide(10, 0)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test_tc17(self):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with pytest.raises(TypeError, match="Аргументы должны быть числами"):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    divide("10", 2)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def test_tc18(self):</w:t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ourier New" w:hAnsi="Courier New" w:eastAsia="JetBrains Mono" w:cs="Courier New"/>
                <w:color w:val="000000" w:themeColor="text1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       assert divide(0, 5) == 0.0</w:t>
            </w:r>
          </w:p>
          <w:p w14:paraId="2A20A76F">
            <w:pPr>
              <w:pStyle w:val="21"/>
              <w:keepNext w:val="0"/>
              <w:keepLines w:val="0"/>
              <w:widowControl/>
              <w:suppressLineNumbers w:val="0"/>
              <w:spacing w:after="0" w:line="240" w:lineRule="auto"/>
              <w:jc w:val="both"/>
              <w:rPr>
                <w:rFonts w:hint="default" w:ascii="Courier New" w:hAnsi="Courier New" w:eastAsia="JetBrains Mono" w:cs="Courier New"/>
                <w:color w:val="000000" w:themeColor="text1"/>
                <w:highlight w:val="lightGray"/>
                <w:shd w:val="clear" w:fill="191A1C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E34827B">
      <w:pPr>
        <w:bidi w:val="0"/>
        <w:rPr>
          <w:rFonts w:hint="default"/>
          <w:lang w:val="en-US"/>
        </w:rPr>
      </w:pPr>
    </w:p>
    <w:p w14:paraId="445093D5">
      <w:pPr>
        <w:pStyle w:val="3"/>
        <w:numPr>
          <w:ilvl w:val="1"/>
          <w:numId w:val="1"/>
        </w:numPr>
        <w:bidi w:val="0"/>
        <w:ind w:left="0" w:leftChars="0" w:firstLine="0" w:firstLineChars="0"/>
      </w:pPr>
      <w:r>
        <w:t>Успешный запуск тестов</w:t>
      </w:r>
    </w:p>
    <w:p w14:paraId="1688ECFE">
      <w:r>
        <w:drawing>
          <wp:inline distT="0" distB="0" distL="114300" distR="114300">
            <wp:extent cx="5933440" cy="2647950"/>
            <wp:effectExtent l="0" t="0" r="10160" b="3810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7D1D2">
      <w:pPr>
        <w:pStyle w:val="15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—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Успешный запуск всех unit-тестов</w:t>
      </w:r>
    </w:p>
    <w:p w14:paraId="60D25D0E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Намеренная ошибка</w:t>
      </w:r>
    </w:p>
    <w:p w14:paraId="46776AD6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Отрезок проверки наличия пробелов в функции </w:t>
      </w:r>
      <w:r>
        <w:rPr>
          <w:rFonts w:hint="default"/>
          <w:lang w:val="en-US"/>
        </w:rPr>
        <w:t xml:space="preserve">validate_password() </w:t>
      </w:r>
    </w:p>
    <w:tbl>
      <w:tblPr>
        <w:tblStyle w:val="22"/>
        <w:tblW w:w="0" w:type="auto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8"/>
      </w:tblGrid>
      <w:tr w14:paraId="6E8B9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</w:trPr>
        <w:tc>
          <w:tcPr>
            <w:tcW w:w="4658" w:type="dxa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</w:tcPr>
          <w:p w14:paraId="4F828266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if " " in password:</w:t>
            </w:r>
          </w:p>
          <w:p w14:paraId="5C030F6F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    return Fals</w:t>
            </w: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:lang w:val="en-US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</w:tr>
    </w:tbl>
    <w:p w14:paraId="52B3030E">
      <w:pPr>
        <w:rPr>
          <w:rFonts w:hint="default"/>
          <w:lang w:val="ru-RU"/>
        </w:rPr>
      </w:pPr>
      <w:r>
        <w:rPr>
          <w:rFonts w:hint="default"/>
          <w:lang w:val="ru-RU"/>
        </w:rPr>
        <w:t>Комментируется для имитации ошибки</w:t>
      </w:r>
    </w:p>
    <w:tbl>
      <w:tblPr>
        <w:tblStyle w:val="22"/>
        <w:tblW w:w="0" w:type="auto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8"/>
      </w:tblGrid>
      <w:tr w14:paraId="7BCB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</w:trPr>
        <w:tc>
          <w:tcPr>
            <w:tcW w:w="4658" w:type="dxa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</w:tcPr>
          <w:p w14:paraId="5B5E9B24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:lang w:val="en-US"/>
                <w14:textFill>
                  <w14:solidFill>
                    <w14:schemeClr w14:val="tx1"/>
                  </w14:solidFill>
                </w14:textFill>
              </w:rPr>
              <w:t>#</w:t>
            </w: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if " " in password:</w:t>
            </w:r>
          </w:p>
          <w:p w14:paraId="222C6F49">
            <w:pPr>
              <w:bidi w:val="0"/>
              <w:spacing w:after="0"/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:lang w:val="en-US"/>
                <w14:textFill>
                  <w14:solidFill>
                    <w14:schemeClr w14:val="tx1"/>
                  </w14:solidFill>
                </w14:textFill>
              </w:rPr>
              <w:t>#</w:t>
            </w: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14:textFill>
                  <w14:solidFill>
                    <w14:schemeClr w14:val="tx1"/>
                  </w14:solidFill>
                </w14:textFill>
              </w:rPr>
              <w:t xml:space="preserve">        return Fals</w:t>
            </w:r>
            <w:r>
              <w:rPr>
                <w:rFonts w:hint="default" w:ascii="Courier New" w:hAnsi="Courier New" w:eastAsia="Courier New"/>
                <w:color w:val="000000" w:themeColor="text1"/>
                <w:sz w:val="24"/>
                <w:szCs w:val="24"/>
                <w:highlight w:val="none"/>
                <w:shd w:val="clear" w:color="auto"/>
                <w:lang w:val="en-US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</w:tr>
    </w:tbl>
    <w:p w14:paraId="782E29D3">
      <w:pPr>
        <w:rPr>
          <w:rFonts w:hint="default"/>
          <w:lang w:val="ru-RU"/>
        </w:rPr>
      </w:pPr>
    </w:p>
    <w:p w14:paraId="5F0C30B6">
      <w:r>
        <w:drawing>
          <wp:inline distT="0" distB="0" distL="114300" distR="114300">
            <wp:extent cx="5939790" cy="2603500"/>
            <wp:effectExtent l="0" t="0" r="3810" b="2540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3199">
      <w:pPr>
        <w:pStyle w:val="15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—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Результат намеренной ошибки</w:t>
      </w:r>
    </w:p>
    <w:p w14:paraId="1EE728EC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>Исправление ошибки</w:t>
      </w:r>
    </w:p>
    <w:p w14:paraId="53CAF9B7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Отрезок проверки наличия пробелов в функции разкомментирован и тест снова становится успешным 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925820" cy="3108960"/>
            <wp:effectExtent l="0" t="0" r="2540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A8008">
      <w:pPr>
        <w:pStyle w:val="15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—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Результат исправления ошибки</w:t>
      </w:r>
    </w:p>
    <w:p w14:paraId="52B2D0CB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</w:pPr>
      <w:bookmarkStart w:id="15" w:name="_Toc9329"/>
      <w:bookmarkStart w:id="16" w:name="_Toc21571"/>
      <w:bookmarkStart w:id="17" w:name="_Toc9894"/>
      <w:r>
        <w:t>Результат и вывод</w:t>
      </w:r>
      <w:bookmarkEnd w:id="15"/>
      <w:bookmarkEnd w:id="16"/>
      <w:bookmarkEnd w:id="17"/>
    </w:p>
    <w:p w14:paraId="71F308E6">
      <w:pPr>
        <w:bidi w:val="0"/>
        <w:ind w:left="0" w:leftChars="0" w:firstLine="480" w:firstLineChars="200"/>
      </w:pPr>
      <w:r>
        <w:t>В ходе выполнения данной практической работы были успешно освоены теоретические основы и практические навыки unit</w:t>
      </w:r>
      <w:r>
        <w:rPr>
          <w:rFonts w:hint="default"/>
          <w:lang w:val="ru-RU"/>
        </w:rPr>
        <w:t xml:space="preserve"> </w:t>
      </w:r>
      <w:r>
        <w:t xml:space="preserve">тестирования </w:t>
      </w:r>
      <w:r>
        <w:rPr>
          <w:lang w:val="ru-RU"/>
        </w:rPr>
        <w:t>ПО</w:t>
      </w:r>
      <w:r>
        <w:t xml:space="preserve"> на Python с использованием фреймворка pytest. В соответствии с принципами частичного TDD-подхода, процесс проектирования тест</w:t>
      </w:r>
      <w:r>
        <w:rPr>
          <w:rFonts w:hint="default"/>
          <w:lang w:val="ru-RU"/>
        </w:rPr>
        <w:t>-кейсов</w:t>
      </w:r>
      <w:r>
        <w:t xml:space="preserve"> был выполнен до непосредственной реализации функционала, что позволило детально проанализировать требования ТЗ и декомпозировать логику на позитивные, негативные и граничные </w:t>
      </w:r>
      <w:r>
        <w:rPr>
          <w:lang w:val="ru-RU"/>
        </w:rPr>
        <w:t>кейсы</w:t>
      </w:r>
      <w:r>
        <w:t>.</w:t>
      </w:r>
    </w:p>
    <w:p w14:paraId="2447CD28">
      <w:pPr>
        <w:bidi w:val="0"/>
        <w:ind w:left="0" w:leftChars="0" w:firstLine="480" w:firstLineChars="200"/>
      </w:pPr>
      <w:r>
        <w:t>Практический этап со сквозным анализом контролируемой регрессии (внесением преднамеренной ошибки в код) наглядно продемонстрировал ключевую ценность автоматизированных тестов для верификации бизнес-логики и защиты кодовой базы от скрытых дефектов при рефакторинге или доработке продукта. Все разработанные функции успешно прошли комплексную проверку, включая параметризованные тесты и перехват ожидаемых исключений типа ZeroDivisionError и TypeError, что гарантирует отказоустойчивость разработанных модулей. Полученные навыки документирования процесса тестирования и интерпретации результатов работы тестового окружения являются базовыми для обеспечения качества программных продуктов в коммерческой разработке.</w:t>
      </w:r>
    </w:p>
    <w:p w14:paraId="4709D975">
      <w:pPr>
        <w:bidi w:val="0"/>
        <w:ind w:left="0" w:leftChars="0" w:firstLine="720" w:firstLineChars="300"/>
        <w:jc w:val="both"/>
      </w:pPr>
    </w:p>
    <w:p w14:paraId="7675D671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</w:pPr>
      <w:bookmarkStart w:id="18" w:name="_Toc13468"/>
      <w:bookmarkStart w:id="19" w:name="_Toc10644"/>
      <w:bookmarkStart w:id="20" w:name="_Toc22734"/>
      <w:r>
        <w:t>Ответы на контрольные вопросы</w:t>
      </w:r>
      <w:bookmarkEnd w:id="18"/>
      <w:bookmarkEnd w:id="19"/>
      <w:bookmarkEnd w:id="20"/>
    </w:p>
    <w:p w14:paraId="4C8DAF9E">
      <w:pPr>
        <w:pStyle w:val="3"/>
        <w:numPr>
          <w:ilvl w:val="0"/>
          <w:numId w:val="2"/>
        </w:numPr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Какие тесты оказались наиболее ценными?</w:t>
      </w:r>
    </w:p>
    <w:p w14:paraId="73B15086">
      <w:pPr>
        <w:spacing w:after="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4"/>
        </w:rPr>
        <w:t>Наиболее ценными оказались граничные тесты (TC-07, TC-08) и тест на исключение при делении на ноль (TC-16). Они проверяют поведение на границе допустимых значений и критические ошибки, которые чаще всего пропускаются при ручной проверке. Тест TC-06 на пробел в пароле также оказался важным</w:t>
      </w:r>
      <w:r>
        <w:rPr>
          <w:rFonts w:hint="default" w:ascii="Times New Roman" w:hAnsi="Times New Roman" w:eastAsia="Times New Roman" w:cs="Times New Roman"/>
          <w:b w:val="0"/>
          <w:i w:val="0"/>
          <w:sz w:val="24"/>
          <w:lang w:val="ru-RU"/>
        </w:rPr>
        <w:t>,</w:t>
      </w:r>
      <w:r>
        <w:rPr>
          <w:rFonts w:hint="default" w:ascii="Times New Roman" w:hAnsi="Times New Roman" w:eastAsia="Times New Roman" w:cs="Times New Roman"/>
          <w:b w:val="0"/>
          <w:i w:val="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z w:val="24"/>
          <w:lang w:val="ru-RU"/>
        </w:rPr>
        <w:t>тк</w:t>
      </w:r>
      <w:r>
        <w:rPr>
          <w:rFonts w:hint="default" w:ascii="Times New Roman" w:hAnsi="Times New Roman" w:eastAsia="Times New Roman" w:cs="Times New Roman"/>
          <w:b w:val="0"/>
          <w:i w:val="0"/>
          <w:sz w:val="24"/>
        </w:rPr>
        <w:t xml:space="preserve"> он обнаружил внесённую ошибку при демонстрации регрессии.</w:t>
      </w:r>
    </w:p>
    <w:p w14:paraId="0FEFE858">
      <w:pPr>
        <w:pStyle w:val="3"/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Были ли избыточные тесты?</w:t>
      </w:r>
    </w:p>
    <w:p w14:paraId="18142652">
      <w:pPr>
        <w:spacing w:after="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4"/>
        </w:rPr>
        <w:t>Частично избыточными можно считать TC-01 и TC-02, т</w:t>
      </w:r>
      <w:r>
        <w:rPr>
          <w:rFonts w:hint="default" w:ascii="Times New Roman" w:hAnsi="Times New Roman" w:eastAsia="Times New Roman" w:cs="Times New Roman"/>
          <w:b w:val="0"/>
          <w:i w:val="0"/>
          <w:sz w:val="24"/>
          <w:lang w:val="ru-RU"/>
        </w:rPr>
        <w:t>к</w:t>
      </w:r>
      <w:r>
        <w:rPr>
          <w:rFonts w:hint="default" w:ascii="Times New Roman" w:hAnsi="Times New Roman" w:eastAsia="Times New Roman" w:cs="Times New Roman"/>
          <w:b w:val="0"/>
          <w:i w:val="0"/>
          <w:sz w:val="24"/>
        </w:rPr>
        <w:t xml:space="preserve"> оба проверяют корректный пароль. Однако TC-02 дополняет TC-01 проверкой более длинной строки. Параметризованный TC-11 частично перекрывает TC-04 и TC-05, но позволяет компактно проверить несколько комбинаций. В целом избыточность минимальна и оправдана читаемостью отчёта.</w:t>
      </w:r>
    </w:p>
    <w:p w14:paraId="7AA62A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8AC94C5">
      <w:pPr>
        <w:pStyle w:val="3"/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Какие баги удалось выявить?</w:t>
      </w:r>
    </w:p>
    <w:p w14:paraId="3204E868">
      <w:pPr>
        <w:bidi w:val="0"/>
        <w:ind w:left="0" w:leftChars="0" w:firstLine="0" w:firstLineChars="0"/>
        <w:jc w:val="both"/>
      </w:pPr>
      <w:r>
        <w:t xml:space="preserve">При проведении тестирования с помощью автоматических </w:t>
      </w:r>
      <w:r>
        <w:rPr>
          <w:lang w:val="ru-RU"/>
        </w:rPr>
        <w:t>ю</w:t>
      </w:r>
      <w:r>
        <w:rPr>
          <w:rFonts w:hint="default"/>
          <w:lang w:val="ru-RU"/>
        </w:rPr>
        <w:t>нит</w:t>
      </w:r>
      <w:r>
        <w:t>-тестов фреймворка pytest был успешно выявлен критический дефект бизнес-логики в функции валидации пароля.</w:t>
      </w:r>
      <w:r>
        <w:rPr>
          <w:rFonts w:hint="default"/>
          <w:lang w:val="ru-RU"/>
        </w:rPr>
        <w:t xml:space="preserve"> </w:t>
      </w:r>
      <w:r>
        <w:t>Тест-кейс TC-06 проверял пароль с пробелом "Pass word1". По требованиям такие пароли недопустимы, и функция должна возвращать False. Однако тест упал с ошибкой AssertionError: assert True is False, так как программа ошибочно вернула True.</w:t>
      </w:r>
    </w:p>
    <w:p w14:paraId="7850B509">
      <w:pPr>
        <w:bidi w:val="0"/>
        <w:ind w:left="0" w:leftChars="0" w:firstLine="0" w:firstLineChars="0"/>
        <w:jc w:val="both"/>
        <w:rPr>
          <w:rFonts w:hint="default"/>
          <w:lang w:val="ru-RU"/>
        </w:rPr>
      </w:pPr>
      <w:r>
        <w:t>Этот сбой выявил баг регрессии</w:t>
      </w:r>
      <w:r>
        <w:rPr>
          <w:rFonts w:hint="default"/>
          <w:lang w:val="ru-RU"/>
        </w:rPr>
        <w:t xml:space="preserve">, то бишь </w:t>
      </w:r>
      <w:r>
        <w:t>в коде была пропущена или отключена проверка на наличие пробелов. Автоматический тест успешно зафиксировал дефект до релиза.</w:t>
      </w:r>
    </w:p>
    <w:p w14:paraId="18608A18">
      <w:pPr>
        <w:pStyle w:val="3"/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Насколько тесты защищают от регрессии?</w:t>
      </w:r>
    </w:p>
    <w:p w14:paraId="0970D6DF">
      <w:pPr>
        <w:spacing w:after="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4"/>
        </w:rPr>
        <w:t>Тесты хорошо защищают от регрессии в проверенных сценариях. При изменении логики validate_password падение произошло сразу и однозначно указало на проблемный тест. Для полной защиты в реальном проекте следовало бы добавить проверку типа аргумента password и тесты производительности при необходимости.</w:t>
      </w:r>
    </w:p>
    <w:p w14:paraId="5700B4A6">
      <w:pPr>
        <w:pStyle w:val="3"/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Что бы вы добавили в реальном проекте?</w:t>
      </w:r>
    </w:p>
    <w:p w14:paraId="6E082ECD">
      <w:pPr>
        <w:spacing w:after="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4"/>
        </w:rPr>
        <w:t xml:space="preserve">В реальном проекте я бы добавил интеграцию тестов в </w:t>
      </w:r>
      <w:r>
        <w:rPr>
          <w:rFonts w:hint="default" w:ascii="Times New Roman" w:hAnsi="Times New Roman" w:eastAsia="Times New Roman" w:cs="Times New Roman"/>
          <w:b w:val="0"/>
          <w:i w:val="0"/>
          <w:sz w:val="24"/>
          <w:lang w:val="ru-RU"/>
        </w:rPr>
        <w:t>пайплайнах</w:t>
      </w:r>
      <w:r>
        <w:rPr>
          <w:rFonts w:hint="default" w:ascii="Times New Roman" w:hAnsi="Times New Roman" w:eastAsia="Times New Roman" w:cs="Times New Roman"/>
          <w:b w:val="0"/>
          <w:i w:val="0"/>
          <w:sz w:val="24"/>
        </w:rPr>
        <w:t xml:space="preserve">, отчёт о покрытии кода (pytest-cov), тесты для спецсимволов в пароле, фикстуры для повторяющихся данных и </w:t>
      </w:r>
      <w:r>
        <w:rPr>
          <w:rFonts w:hint="default" w:ascii="Times New Roman" w:hAnsi="Times New Roman" w:eastAsia="Times New Roman" w:cs="Times New Roman"/>
          <w:b w:val="0"/>
          <w:i w:val="0"/>
          <w:sz w:val="24"/>
          <w:lang w:val="ru-RU"/>
        </w:rPr>
        <w:t>предкоммит</w:t>
      </w:r>
      <w:r>
        <w:rPr>
          <w:rFonts w:hint="default" w:ascii="Times New Roman" w:hAnsi="Times New Roman" w:eastAsia="Times New Roman" w:cs="Times New Roman"/>
          <w:b w:val="0"/>
          <w:i w:val="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z w:val="24"/>
          <w:lang w:val="ru-RU"/>
        </w:rPr>
        <w:t>перехватчики</w:t>
      </w:r>
      <w:r>
        <w:rPr>
          <w:rFonts w:hint="default" w:ascii="Times New Roman" w:hAnsi="Times New Roman" w:eastAsia="Times New Roman" w:cs="Times New Roman"/>
          <w:b w:val="0"/>
          <w:i w:val="0"/>
          <w:sz w:val="24"/>
        </w:rPr>
        <w:t xml:space="preserve"> для автоматического запуска тестов перед коммитом.</w:t>
      </w:r>
    </w:p>
    <w:p w14:paraId="7BE5B189">
      <w:pPr>
        <w:jc w:val="both"/>
        <w:rPr>
          <w:rFonts w:hint="default" w:ascii="Courier New" w:hAnsi="Courier New" w:cs="Courier New"/>
          <w:sz w:val="20"/>
          <w:szCs w:val="20"/>
          <w:highlight w:val="lightGray"/>
          <w:lang w:val="en-US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JetBrains Mono">
    <w:panose1 w:val="02000009000000000000"/>
    <w:charset w:val="00"/>
    <w:family w:val="auto"/>
    <w:pitch w:val="default"/>
    <w:sig w:usb0="A00002FF" w:usb1="1000F8EB" w:usb2="00000008" w:usb3="00000000" w:csb0="2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2738F">
    <w:pPr>
      <w:pStyle w:val="19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Текстовое поле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7F0293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d/G81k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7F0293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ABFAF2"/>
    <w:multiLevelType w:val="singleLevel"/>
    <w:tmpl w:val="D6ABFAF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B3C716F"/>
    <w:multiLevelType w:val="multilevel"/>
    <w:tmpl w:val="7B3C716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C37"/>
    <w:rsid w:val="001A5029"/>
    <w:rsid w:val="00B32C37"/>
    <w:rsid w:val="00CD715D"/>
    <w:rsid w:val="05FC43A6"/>
    <w:rsid w:val="096C2283"/>
    <w:rsid w:val="1059665E"/>
    <w:rsid w:val="151C19D4"/>
    <w:rsid w:val="1801161F"/>
    <w:rsid w:val="1B47424D"/>
    <w:rsid w:val="2141581D"/>
    <w:rsid w:val="250F55F4"/>
    <w:rsid w:val="2AAA0E1D"/>
    <w:rsid w:val="3E212E56"/>
    <w:rsid w:val="450B2796"/>
    <w:rsid w:val="460C6D7B"/>
    <w:rsid w:val="5333550F"/>
    <w:rsid w:val="5BF75F90"/>
    <w:rsid w:val="5C873454"/>
    <w:rsid w:val="61A0040C"/>
    <w:rsid w:val="667B6675"/>
    <w:rsid w:val="67710EC2"/>
    <w:rsid w:val="6C5164C2"/>
    <w:rsid w:val="6E744EC2"/>
    <w:rsid w:val="77100FAA"/>
    <w:rsid w:val="78F32CDA"/>
    <w:rsid w:val="7A4810B4"/>
    <w:rsid w:val="7CAD001B"/>
    <w:rsid w:val="7F6B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Times New Roman" w:cs="Times New Roman"/>
      <w:sz w:val="24"/>
      <w:szCs w:val="24"/>
      <w:lang w:val="zh-CN" w:eastAsia="zh-CN" w:bidi="ar-SA"/>
    </w:rPr>
  </w:style>
  <w:style w:type="paragraph" w:styleId="2">
    <w:name w:val="heading 1"/>
    <w:link w:val="28"/>
    <w:qFormat/>
    <w:uiPriority w:val="9"/>
    <w:pPr>
      <w:spacing w:line="360" w:lineRule="auto"/>
      <w:outlineLvl w:val="0"/>
    </w:pPr>
    <w:rPr>
      <w:rFonts w:ascii="Times New Roman" w:hAnsi="Times New Roman" w:eastAsia="Times New Roman" w:cs="Times New Roman"/>
      <w:b/>
      <w:bCs/>
      <w:color w:val="1A365D"/>
      <w:sz w:val="28"/>
      <w:szCs w:val="28"/>
      <w:lang w:val="zh-CN" w:eastAsia="zh-CN" w:bidi="ar-SA"/>
    </w:rPr>
  </w:style>
  <w:style w:type="paragraph" w:styleId="3">
    <w:name w:val="heading 2"/>
    <w:basedOn w:val="1"/>
    <w:next w:val="1"/>
    <w:unhideWhenUsed/>
    <w:qFormat/>
    <w:uiPriority w:val="9"/>
    <w:pPr>
      <w:spacing w:line="360" w:lineRule="auto"/>
      <w:outlineLvl w:val="1"/>
    </w:pPr>
    <w:rPr>
      <w:rFonts w:ascii="Times New Roman" w:hAnsi="Times New Roman" w:eastAsia="Times New Roman" w:cs="Times New Roman"/>
      <w:b/>
      <w:bCs/>
      <w:color w:val="2C5282"/>
      <w:sz w:val="24"/>
      <w:szCs w:val="24"/>
      <w:lang w:val="zh-CN" w:eastAsia="zh-CN" w:bidi="ar-SA"/>
    </w:rPr>
  </w:style>
  <w:style w:type="paragraph" w:styleId="4">
    <w:name w:val="heading 3"/>
    <w:semiHidden/>
    <w:unhideWhenUsed/>
    <w:qFormat/>
    <w:uiPriority w:val="9"/>
    <w:pPr>
      <w:spacing w:line="360" w:lineRule="auto"/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zh-CN" w:eastAsia="zh-CN" w:bidi="ar-SA"/>
    </w:rPr>
  </w:style>
  <w:style w:type="paragraph" w:styleId="5">
    <w:name w:val="heading 4"/>
    <w:semiHidden/>
    <w:unhideWhenUsed/>
    <w:qFormat/>
    <w:uiPriority w:val="9"/>
    <w:pPr>
      <w:spacing w:line="360" w:lineRule="auto"/>
      <w:outlineLvl w:val="3"/>
    </w:pPr>
    <w:rPr>
      <w:rFonts w:ascii="Times New Roman" w:hAnsi="Times New Roman" w:eastAsia="Times New Roman" w:cs="Times New Roman"/>
      <w:i/>
      <w:iCs/>
      <w:color w:val="2E74B5"/>
      <w:sz w:val="24"/>
      <w:szCs w:val="24"/>
      <w:lang w:val="zh-CN" w:eastAsia="zh-CN" w:bidi="ar-SA"/>
    </w:rPr>
  </w:style>
  <w:style w:type="paragraph" w:styleId="6">
    <w:name w:val="heading 5"/>
    <w:semiHidden/>
    <w:unhideWhenUsed/>
    <w:qFormat/>
    <w:uiPriority w:val="9"/>
    <w:pPr>
      <w:spacing w:line="360" w:lineRule="auto"/>
      <w:outlineLvl w:val="4"/>
    </w:pPr>
    <w:rPr>
      <w:rFonts w:ascii="Times New Roman" w:hAnsi="Times New Roman" w:eastAsia="Times New Roman" w:cs="Times New Roman"/>
      <w:color w:val="2E74B5"/>
      <w:sz w:val="24"/>
      <w:szCs w:val="24"/>
      <w:lang w:val="zh-CN" w:eastAsia="zh-CN" w:bidi="ar-SA"/>
    </w:rPr>
  </w:style>
  <w:style w:type="paragraph" w:styleId="7">
    <w:name w:val="heading 6"/>
    <w:semiHidden/>
    <w:unhideWhenUsed/>
    <w:qFormat/>
    <w:uiPriority w:val="9"/>
    <w:pPr>
      <w:spacing w:line="360" w:lineRule="auto"/>
      <w:outlineLvl w:val="5"/>
    </w:pPr>
    <w:rPr>
      <w:rFonts w:ascii="Times New Roman" w:hAnsi="Times New Roman" w:eastAsia="Times New Roman" w:cs="Times New Roman"/>
      <w:color w:val="1F4D78"/>
      <w:sz w:val="24"/>
      <w:szCs w:val="24"/>
      <w:lang w:val="zh-CN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HTML Code"/>
    <w:basedOn w:val="8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endnote text"/>
    <w:link w:val="26"/>
    <w:semiHidden/>
    <w:unhideWhenUsed/>
    <w:qFormat/>
    <w:uiPriority w:val="99"/>
    <w:pPr>
      <w:spacing w:line="36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paragraph" w:styleId="15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paragraph" w:styleId="16">
    <w:name w:val="footnote text"/>
    <w:link w:val="25"/>
    <w:semiHidden/>
    <w:unhideWhenUsed/>
    <w:uiPriority w:val="99"/>
    <w:pPr>
      <w:spacing w:line="36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paragraph" w:styleId="17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8">
    <w:name w:val="Title"/>
    <w:qFormat/>
    <w:uiPriority w:val="10"/>
    <w:pPr>
      <w:spacing w:line="360" w:lineRule="auto"/>
    </w:pPr>
    <w:rPr>
      <w:rFonts w:ascii="Times New Roman" w:hAnsi="Times New Roman" w:eastAsia="Times New Roman" w:cs="Times New Roman"/>
      <w:sz w:val="56"/>
      <w:szCs w:val="56"/>
      <w:lang w:val="zh-CN" w:eastAsia="zh-CN" w:bidi="ar-SA"/>
    </w:rPr>
  </w:style>
  <w:style w:type="paragraph" w:styleId="19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0" w:after="0" w:afterAutospacing="0" w:line="360" w:lineRule="auto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2">
    <w:name w:val="Table Grid"/>
    <w:basedOn w:val="9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">
    <w:name w:val="Strong1"/>
    <w:qFormat/>
    <w:uiPriority w:val="0"/>
    <w:pPr>
      <w:spacing w:line="360" w:lineRule="auto"/>
    </w:pPr>
    <w:rPr>
      <w:rFonts w:ascii="Times New Roman" w:hAnsi="Times New Roman" w:eastAsia="Times New Roman" w:cs="Times New Roman"/>
      <w:b/>
      <w:bCs/>
      <w:sz w:val="24"/>
      <w:szCs w:val="24"/>
      <w:lang w:val="zh-CN" w:eastAsia="zh-CN" w:bidi="ar-SA"/>
    </w:rPr>
  </w:style>
  <w:style w:type="paragraph" w:styleId="24">
    <w:name w:val="List Paragraph"/>
    <w:qFormat/>
    <w:uiPriority w:val="0"/>
    <w:pPr>
      <w:spacing w:line="360" w:lineRule="auto"/>
    </w:pPr>
    <w:rPr>
      <w:rFonts w:ascii="Times New Roman" w:hAnsi="Times New Roman" w:eastAsia="Times New Roman" w:cs="Times New Roman"/>
      <w:sz w:val="24"/>
      <w:szCs w:val="24"/>
      <w:lang w:val="zh-CN" w:eastAsia="zh-CN" w:bidi="ar-SA"/>
    </w:rPr>
  </w:style>
  <w:style w:type="character" w:customStyle="1" w:styleId="25">
    <w:name w:val="Footnote Text Char"/>
    <w:link w:val="16"/>
    <w:semiHidden/>
    <w:unhideWhenUsed/>
    <w:qFormat/>
    <w:uiPriority w:val="99"/>
    <w:rPr>
      <w:sz w:val="20"/>
      <w:szCs w:val="20"/>
    </w:rPr>
  </w:style>
  <w:style w:type="character" w:customStyle="1" w:styleId="26">
    <w:name w:val="Endnote Text Char"/>
    <w:link w:val="14"/>
    <w:semiHidden/>
    <w:unhideWhenUsed/>
    <w:qFormat/>
    <w:uiPriority w:val="99"/>
    <w:rPr>
      <w:sz w:val="20"/>
      <w:szCs w:val="20"/>
    </w:rPr>
  </w:style>
  <w:style w:type="paragraph" w:customStyle="1" w:styleId="27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28">
    <w:name w:val="Заголовок 1 Char"/>
    <w:link w:val="2"/>
    <w:qFormat/>
    <w:uiPriority w:val="9"/>
    <w:rPr>
      <w:rFonts w:ascii="Times New Roman" w:hAnsi="Times New Roman" w:eastAsia="Times New Roman" w:cs="Times New Roman"/>
      <w:b/>
      <w:bCs/>
      <w:color w:val="1A365D"/>
      <w:sz w:val="28"/>
      <w:szCs w:val="28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1771</Words>
  <Characters>10095</Characters>
  <Lines>84</Lines>
  <Paragraphs>23</Paragraphs>
  <TotalTime>1</TotalTime>
  <ScaleCrop>false</ScaleCrop>
  <LinksUpToDate>false</LinksUpToDate>
  <CharactersWithSpaces>11843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2026-05-20T06:09:00Z</dcterms:created>
  <dc:creator>Un-named</dc:creator>
  <cp:lastModifiedBy>naomilow</cp:lastModifiedBy>
  <dcterms:modified xsi:type="dcterms:W3CDTF">2026-06-14T13:40:59Z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30983846D00B4A6EB5F216AC4015D0EE_12</vt:lpwstr>
  </property>
</Properties>
</file>