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9"/>
        <w:jc w:val="center"/>
        <w:rPr>
          <w:b w:val="1"/>
        </w:rPr>
      </w:pPr>
      <w:r w:rsidDel="00000000" w:rsidR="00000000" w:rsidRPr="00000000">
        <w:rPr>
          <w:b w:val="1"/>
          <w:rtl w:val="0"/>
        </w:rPr>
        <w:t xml:space="preserve">Национальный исследовательский ядерный университет «МИФИ»</w:t>
      </w:r>
    </w:p>
    <w:p w:rsidR="00000000" w:rsidDel="00000000" w:rsidP="00000000" w:rsidRDefault="00000000" w:rsidRPr="00000000" w14:paraId="00000002">
      <w:pPr>
        <w:widowControl w:val="0"/>
        <w:ind w:firstLine="709"/>
        <w:jc w:val="center"/>
        <w:rPr>
          <w:b w:val="1"/>
        </w:rPr>
      </w:pPr>
      <w:r w:rsidDel="00000000" w:rsidR="00000000" w:rsidRPr="00000000">
        <w:rPr>
          <w:b w:val="1"/>
          <w:rtl w:val="0"/>
        </w:rPr>
        <w:t xml:space="preserve">Институт Интеллектуальных Кибернетических Систем</w:t>
      </w:r>
    </w:p>
    <w:p w:rsidR="00000000" w:rsidDel="00000000" w:rsidP="00000000" w:rsidRDefault="00000000" w:rsidRPr="00000000" w14:paraId="00000003">
      <w:pPr>
        <w:widowControl w:val="0"/>
        <w:ind w:firstLine="709"/>
        <w:jc w:val="center"/>
        <w:rPr>
          <w:b w:val="1"/>
        </w:rPr>
      </w:pPr>
      <w:r w:rsidDel="00000000" w:rsidR="00000000" w:rsidRPr="00000000">
        <w:rPr>
          <w:b w:val="1"/>
          <w:rtl w:val="0"/>
        </w:rPr>
        <w:t xml:space="preserve">Кафедра «Компьютерные системы и технологии»</w:t>
      </w:r>
    </w:p>
    <w:p w:rsidR="00000000" w:rsidDel="00000000" w:rsidP="00000000" w:rsidRDefault="00000000" w:rsidRPr="00000000" w14:paraId="00000004">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05">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06">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07">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08">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09">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0A">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0B">
      <w:pPr>
        <w:ind w:firstLine="709"/>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Техническое задание на тему:</w:t>
      </w:r>
    </w:p>
    <w:p w:rsidR="00000000" w:rsidDel="00000000" w:rsidP="00000000" w:rsidRDefault="00000000" w:rsidRPr="00000000" w14:paraId="0000000C">
      <w:pPr>
        <w:ind w:firstLine="709"/>
        <w:jc w:val="center"/>
        <w:rPr>
          <w:rFonts w:ascii="Calibri" w:cs="Calibri" w:eastAsia="Calibri" w:hAnsi="Calibri"/>
          <w:sz w:val="36"/>
          <w:szCs w:val="36"/>
        </w:rPr>
      </w:pPr>
      <w:r w:rsidDel="00000000" w:rsidR="00000000" w:rsidRPr="00000000">
        <w:rPr>
          <w:rFonts w:ascii="Times New Roman" w:cs="Times New Roman" w:eastAsia="Times New Roman" w:hAnsi="Times New Roman"/>
          <w:color w:val="000000"/>
          <w:sz w:val="36"/>
          <w:szCs w:val="36"/>
          <w:rtl w:val="0"/>
        </w:rPr>
        <w:t xml:space="preserve">«Разработка веб-приложения для сети фитнес-центров»</w:t>
      </w:r>
      <w:r w:rsidDel="00000000" w:rsidR="00000000" w:rsidRPr="00000000">
        <w:rPr>
          <w:rtl w:val="0"/>
        </w:rPr>
      </w:r>
    </w:p>
    <w:p w:rsidR="00000000" w:rsidDel="00000000" w:rsidP="00000000" w:rsidRDefault="00000000" w:rsidRPr="00000000" w14:paraId="0000000D">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0E">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0F">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10">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11">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12">
      <w:pPr>
        <w:ind w:firstLine="709"/>
        <w:jc w:val="right"/>
        <w:rPr/>
      </w:pPr>
      <w:r w:rsidDel="00000000" w:rsidR="00000000" w:rsidRPr="00000000">
        <w:rPr>
          <w:rtl w:val="0"/>
        </w:rPr>
        <w:t xml:space="preserve">Студент гр. Б20-513</w:t>
        <w:tab/>
        <w:t xml:space="preserve">/_______________ /</w:t>
        <w:tab/>
        <w:t xml:space="preserve">         Кучебо А.В.</w:t>
      </w:r>
    </w:p>
    <w:p w:rsidR="00000000" w:rsidDel="00000000" w:rsidP="00000000" w:rsidRDefault="00000000" w:rsidRPr="00000000" w14:paraId="00000013">
      <w:pPr>
        <w:ind w:firstLine="709"/>
        <w:jc w:val="right"/>
        <w:rPr/>
      </w:pPr>
      <w:r w:rsidDel="00000000" w:rsidR="00000000" w:rsidRPr="00000000">
        <w:rPr>
          <w:rtl w:val="0"/>
        </w:rPr>
        <w:t xml:space="preserve">Студент гр. Б20-513</w:t>
        <w:tab/>
        <w:t xml:space="preserve">/ _______________ /</w:t>
        <w:tab/>
        <w:t xml:space="preserve">     Федотова В.А.</w:t>
      </w:r>
    </w:p>
    <w:p w:rsidR="00000000" w:rsidDel="00000000" w:rsidP="00000000" w:rsidRDefault="00000000" w:rsidRPr="00000000" w14:paraId="00000014">
      <w:pPr>
        <w:ind w:firstLine="709"/>
        <w:jc w:val="right"/>
        <w:rPr/>
      </w:pPr>
      <w:r w:rsidDel="00000000" w:rsidR="00000000" w:rsidRPr="00000000">
        <w:rPr>
          <w:highlight w:val="yellow"/>
          <w:rtl w:val="0"/>
        </w:rPr>
        <w:t xml:space="preserve">Руководитель</w:t>
        <w:tab/>
        <w:t xml:space="preserve">          / _______________ /  ?.?.?</w:t>
      </w:r>
      <w:r w:rsidDel="00000000" w:rsidR="00000000" w:rsidRPr="00000000">
        <w:rPr>
          <w:rtl w:val="0"/>
        </w:rPr>
      </w:r>
    </w:p>
    <w:p w:rsidR="00000000" w:rsidDel="00000000" w:rsidP="00000000" w:rsidRDefault="00000000" w:rsidRPr="00000000" w14:paraId="00000015">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16">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17">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ind w:firstLine="709"/>
        <w:rPr>
          <w:rFonts w:ascii="Calibri" w:cs="Calibri" w:eastAsia="Calibri" w:hAnsi="Calibri"/>
        </w:rPr>
      </w:pPr>
      <w:r w:rsidDel="00000000" w:rsidR="00000000" w:rsidRPr="00000000">
        <w:rPr>
          <w:rtl w:val="0"/>
        </w:rPr>
      </w:r>
    </w:p>
    <w:p w:rsidR="00000000" w:rsidDel="00000000" w:rsidP="00000000" w:rsidRDefault="00000000" w:rsidRPr="00000000" w14:paraId="0000001A">
      <w:pPr>
        <w:ind w:firstLine="709"/>
        <w:jc w:val="center"/>
        <w:rPr/>
      </w:pPr>
      <w:r w:rsidDel="00000000" w:rsidR="00000000" w:rsidRPr="00000000">
        <w:rPr>
          <w:rtl w:val="0"/>
        </w:rPr>
      </w:r>
    </w:p>
    <w:p w:rsidR="00000000" w:rsidDel="00000000" w:rsidP="00000000" w:rsidRDefault="00000000" w:rsidRPr="00000000" w14:paraId="0000001B">
      <w:pPr>
        <w:ind w:firstLine="709"/>
        <w:jc w:val="center"/>
        <w:rPr/>
      </w:pPr>
      <w:r w:rsidDel="00000000" w:rsidR="00000000" w:rsidRPr="00000000">
        <w:rPr>
          <w:rtl w:val="0"/>
        </w:rPr>
        <w:t xml:space="preserve">Москва</w:t>
      </w:r>
    </w:p>
    <w:p w:rsidR="00000000" w:rsidDel="00000000" w:rsidP="00000000" w:rsidRDefault="00000000" w:rsidRPr="00000000" w14:paraId="0000001C">
      <w:pPr>
        <w:ind w:firstLine="709"/>
        <w:jc w:val="center"/>
        <w:rPr>
          <w:rFonts w:ascii="Times New Roman" w:cs="Times New Roman" w:eastAsia="Times New Roman" w:hAnsi="Times New Roman"/>
          <w:b w:val="1"/>
        </w:rPr>
      </w:pPr>
      <w:r w:rsidDel="00000000" w:rsidR="00000000" w:rsidRPr="00000000">
        <w:rPr>
          <w:rtl w:val="0"/>
        </w:rPr>
        <w:t xml:space="preserve">2023г.</w:t>
      </w:r>
      <w:r w:rsidDel="00000000" w:rsidR="00000000" w:rsidRPr="00000000">
        <w:br w:type="page"/>
      </w:r>
      <w:r w:rsidDel="00000000" w:rsidR="00000000" w:rsidRPr="00000000">
        <w:rPr>
          <w:rtl w:val="0"/>
        </w:rPr>
      </w:r>
    </w:p>
    <w:p w:rsidR="00000000" w:rsidDel="00000000" w:rsidP="00000000" w:rsidRDefault="00000000" w:rsidRPr="00000000" w14:paraId="0000001D">
      <w:pPr>
        <w:ind w:firstLine="70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Введение</w:t>
            </w:r>
          </w:hyperlink>
          <w:hyperlink w:anchor="_gjdgxs">
            <w:r w:rsidDel="00000000" w:rsidR="00000000" w:rsidRPr="00000000">
              <w:rPr>
                <w:rFonts w:ascii="Times New Roman" w:cs="Times New Roman" w:eastAsia="Times New Roman" w:hAnsi="Times New Roman"/>
                <w:rtl w:val="0"/>
              </w:rPr>
              <w:t xml:space="preserve">…………………………………………………………………………</w:t>
            </w:r>
          </w:hyperlink>
          <w:hyperlink w:anchor="_gjdgxs">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Наименование программы</w:t>
            </w:r>
          </w:hyperlink>
          <w:hyperlink w:anchor="_30j0zll">
            <w:r w:rsidDel="00000000" w:rsidR="00000000" w:rsidRPr="00000000">
              <w:rPr>
                <w:rFonts w:ascii="Times New Roman" w:cs="Times New Roman" w:eastAsia="Times New Roman" w:hAnsi="Times New Roman"/>
                <w:rtl w:val="0"/>
              </w:rPr>
              <w:t xml:space="preserve">…………………………………………………</w:t>
            </w:r>
          </w:hyperlink>
          <w:hyperlink w:anchor="_30j0zl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Краткая характеристика области применения</w:t>
            </w:r>
          </w:hyperlink>
          <w:hyperlink w:anchor="_1fob9te">
            <w:r w:rsidDel="00000000" w:rsidR="00000000" w:rsidRPr="00000000">
              <w:rPr>
                <w:rFonts w:ascii="Times New Roman" w:cs="Times New Roman" w:eastAsia="Times New Roman" w:hAnsi="Times New Roman"/>
                <w:rtl w:val="0"/>
              </w:rPr>
              <w:t xml:space="preserve">……………………………</w:t>
            </w:r>
          </w:hyperlink>
          <w:hyperlink w:anchor="_1fob9t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Назначение разработки</w:t>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Функциональное назначение</w:t>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Times New Roman" w:cs="Times New Roman" w:eastAsia="Times New Roman" w:hAnsi="Times New Roman"/>
              <w:i w:val="0"/>
              <w:smallCaps w:val="0"/>
              <w:strike w:val="0"/>
              <w:shd w:fill="auto" w:val="clear"/>
              <w:vertAlign w:val="baseline"/>
            </w:rPr>
          </w:pPr>
          <w:hyperlink w:anchor="_5c9n9skeyrrm">
            <w:r w:rsidDel="00000000" w:rsidR="00000000" w:rsidRPr="00000000">
              <w:rPr>
                <w:rFonts w:ascii="Times New Roman" w:cs="Times New Roman" w:eastAsia="Times New Roman" w:hAnsi="Times New Roman"/>
                <w:i w:val="0"/>
                <w:smallCaps w:val="0"/>
                <w:strike w:val="0"/>
                <w:shd w:fill="auto" w:val="clear"/>
                <w:vertAlign w:val="baseline"/>
                <w:rtl w:val="0"/>
              </w:rPr>
              <w:t xml:space="preserve">3 Требования к программе или программному изделию</w:t>
              <w:tab/>
            </w:r>
          </w:hyperlink>
          <w:r w:rsidDel="00000000" w:rsidR="00000000" w:rsidRPr="00000000">
            <w:fldChar w:fldCharType="begin"/>
            <w:instrText xml:space="preserve"> PAGEREF _5c9n9skeyrrm \h </w:instrText>
            <w:fldChar w:fldCharType="separate"/>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000000"/>
              <w:u w:val="none"/>
              <w:rtl w:val="0"/>
            </w:rPr>
            <w:t xml:space="preserve">3</w:t>
          </w:r>
          <w:hyperlink w:anchor="_3dy6vkm">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Требования к серверной части</w:t>
              <w:tab/>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000000"/>
              <w:u w:val="none"/>
              <w:rtl w:val="0"/>
            </w:rPr>
            <w:t xml:space="preserve">3</w:t>
          </w:r>
          <w:hyperlink w:anchor="_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Требование к взаимодействию клиентской и серверной частей</w:t>
              <w:tab/>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000000"/>
              <w:u w:val="none"/>
              <w:rtl w:val="0"/>
            </w:rPr>
            <w:t xml:space="preserve">3</w:t>
          </w:r>
          <w:hyperlink w:anchor="_2s8eyo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Требование к клиентской части</w:t>
              <w:tab/>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000000"/>
              <w:u w:val="none"/>
              <w:rtl w:val="0"/>
            </w:rPr>
            <w:t xml:space="preserve">4</w:t>
          </w:r>
          <w:hyperlink w:anchor="_17dp8v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Технико-экономические показатели</w:t>
              <w:tab/>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26in1r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СПИСОК ИСПОЛЬЗОВАННЫХ ИСТОЧНИКОВ</w:t>
              <w:tab/>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ind w:firstLine="709"/>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0" w:before="0" w:lineRule="auto"/>
        <w:ind w:firstLine="708"/>
        <w:rPr/>
      </w:pPr>
      <w:bookmarkStart w:colFirst="0" w:colLast="0" w:name="_gjdgxs" w:id="0"/>
      <w:bookmarkEnd w:id="0"/>
      <w:r w:rsidDel="00000000" w:rsidR="00000000" w:rsidRPr="00000000">
        <w:rPr>
          <w:rtl w:val="0"/>
        </w:rPr>
        <w:t xml:space="preserve">1 Введение</w:t>
      </w:r>
    </w:p>
    <w:p w:rsidR="00000000" w:rsidDel="00000000" w:rsidP="00000000" w:rsidRDefault="00000000" w:rsidRPr="00000000" w14:paraId="0000002D">
      <w:pPr>
        <w:pStyle w:val="Heading2"/>
        <w:spacing w:after="0" w:before="0" w:lineRule="auto"/>
        <w:ind w:firstLine="705"/>
        <w:rPr/>
      </w:pPr>
      <w:bookmarkStart w:colFirst="0" w:colLast="0" w:name="_30j0zll" w:id="1"/>
      <w:bookmarkEnd w:id="1"/>
      <w:r w:rsidDel="00000000" w:rsidR="00000000" w:rsidRPr="00000000">
        <w:rPr>
          <w:rtl w:val="0"/>
        </w:rPr>
        <w:t xml:space="preserve">1.1 Наименование программы</w:t>
      </w:r>
    </w:p>
    <w:p w:rsidR="00000000" w:rsidDel="00000000" w:rsidP="00000000" w:rsidRDefault="00000000" w:rsidRPr="00000000" w14:paraId="0000002E">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Наименование программы – </w:t>
      </w:r>
      <w:r w:rsidDel="00000000" w:rsidR="00000000" w:rsidRPr="00000000">
        <w:rPr>
          <w:rFonts w:ascii="Times New Roman" w:cs="Times New Roman" w:eastAsia="Times New Roman" w:hAnsi="Times New Roman"/>
          <w:rtl w:val="0"/>
        </w:rPr>
        <w:t xml:space="preserve">«FitZone».</w:t>
      </w:r>
    </w:p>
    <w:p w:rsidR="00000000" w:rsidDel="00000000" w:rsidP="00000000" w:rsidRDefault="00000000" w:rsidRPr="00000000" w14:paraId="0000002F">
      <w:pPr>
        <w:pStyle w:val="Heading2"/>
        <w:ind w:firstLine="708"/>
        <w:rPr/>
      </w:pPr>
      <w:bookmarkStart w:colFirst="0" w:colLast="0" w:name="_1fob9te" w:id="2"/>
      <w:bookmarkEnd w:id="2"/>
      <w:r w:rsidDel="00000000" w:rsidR="00000000" w:rsidRPr="00000000">
        <w:rPr>
          <w:rtl w:val="0"/>
        </w:rPr>
        <w:t xml:space="preserve">1.2 Краткая характеристика области применения</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На данный момент сайты для фитнесс-центров проектируется, учитывая устоявшиеся практики в бизнесе. Наиболее важными аспектами являются простота использования и доступа к информации, которая представлена в виде тарифов в самом центре, контактными данными и расписанием дополнительных занятий при их наличии. Однако этого может быть недостаточно для начинающих пользователей из-за чего возникает вопрос об расширении функционала сайта.</w:t>
      </w:r>
    </w:p>
    <w:p w:rsidR="00000000" w:rsidDel="00000000" w:rsidP="00000000" w:rsidRDefault="00000000" w:rsidRPr="00000000" w14:paraId="00000031">
      <w:pPr>
        <w:pStyle w:val="Heading1"/>
        <w:ind w:firstLine="708"/>
        <w:rPr/>
      </w:pPr>
      <w:bookmarkStart w:colFirst="0" w:colLast="0" w:name="_3znysh7" w:id="3"/>
      <w:bookmarkEnd w:id="3"/>
      <w:r w:rsidDel="00000000" w:rsidR="00000000" w:rsidRPr="00000000">
        <w:rPr>
          <w:rtl w:val="0"/>
        </w:rPr>
        <w:t xml:space="preserve">2 Назначение разработки</w:t>
      </w:r>
    </w:p>
    <w:p w:rsidR="00000000" w:rsidDel="00000000" w:rsidP="00000000" w:rsidRDefault="00000000" w:rsidRPr="00000000" w14:paraId="00000032">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Веб-сайт будет иметь функцию генерации питания и тренировок для помощи с этим пользователям сайта, а также иметь поиск напарников для похода на тренировки, чтобы новичкам было удобнее адаптироваться.</w:t>
      </w:r>
    </w:p>
    <w:p w:rsidR="00000000" w:rsidDel="00000000" w:rsidP="00000000" w:rsidRDefault="00000000" w:rsidRPr="00000000" w14:paraId="00000033">
      <w:pPr>
        <w:pStyle w:val="Heading2"/>
        <w:ind w:firstLine="708"/>
        <w:rPr/>
      </w:pPr>
      <w:bookmarkStart w:colFirst="0" w:colLast="0" w:name="_2et92p0" w:id="4"/>
      <w:bookmarkEnd w:id="4"/>
      <w:r w:rsidDel="00000000" w:rsidR="00000000" w:rsidRPr="00000000">
        <w:rPr>
          <w:rtl w:val="0"/>
        </w:rPr>
        <w:t xml:space="preserve">2.1 Функциональное назначение</w:t>
      </w:r>
    </w:p>
    <w:p w:rsidR="00000000" w:rsidDel="00000000" w:rsidP="00000000" w:rsidRDefault="00000000" w:rsidRPr="00000000" w14:paraId="0000003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Будет многостраничный веб-сайт, который включает в себя:</w:t>
      </w:r>
    </w:p>
    <w:p w:rsidR="00000000" w:rsidDel="00000000" w:rsidP="00000000" w:rsidRDefault="00000000" w:rsidRPr="00000000" w14:paraId="00000035">
      <w:pPr>
        <w:spacing w:after="16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информацию о сети фитнес-центров</w:t>
      </w:r>
    </w:p>
    <w:p w:rsidR="00000000" w:rsidDel="00000000" w:rsidP="00000000" w:rsidRDefault="00000000" w:rsidRPr="00000000" w14:paraId="00000036">
      <w:pPr>
        <w:spacing w:after="16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 информацию о тренерах</w:t>
      </w:r>
    </w:p>
    <w:p w:rsidR="00000000" w:rsidDel="00000000" w:rsidP="00000000" w:rsidRDefault="00000000" w:rsidRPr="00000000" w14:paraId="00000037">
      <w:pPr>
        <w:spacing w:after="16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информацию о тарифах</w:t>
      </w:r>
    </w:p>
    <w:p w:rsidR="00000000" w:rsidDel="00000000" w:rsidP="00000000" w:rsidRDefault="00000000" w:rsidRPr="00000000" w14:paraId="00000038">
      <w:pPr>
        <w:spacing w:after="16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 контакты</w:t>
      </w:r>
    </w:p>
    <w:p w:rsidR="00000000" w:rsidDel="00000000" w:rsidP="00000000" w:rsidRDefault="00000000" w:rsidRPr="00000000" w14:paraId="00000039">
      <w:pPr>
        <w:spacing w:after="16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 личный кабинет.</w:t>
      </w:r>
    </w:p>
    <w:p w:rsidR="00000000" w:rsidDel="00000000" w:rsidP="00000000" w:rsidRDefault="00000000" w:rsidRPr="00000000" w14:paraId="0000003A">
      <w:pPr>
        <w:spacing w:after="16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6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60" w:before="240" w:line="360" w:lineRule="auto"/>
        <w:ind w:left="0"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160" w:before="24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Базовый функционал личного кабинета: регистрация, авторизация</w:t>
      </w:r>
      <w:r w:rsidDel="00000000" w:rsidR="00000000" w:rsidRPr="00000000">
        <w:rPr>
          <w:rtl w:val="0"/>
        </w:rPr>
      </w:r>
    </w:p>
    <w:p w:rsidR="00000000" w:rsidDel="00000000" w:rsidP="00000000" w:rsidRDefault="00000000" w:rsidRPr="00000000" w14:paraId="0000003E">
      <w:pPr>
        <w:spacing w:line="360" w:lineRule="auto"/>
        <w:ind w:left="0" w:firstLine="708.6614173228347"/>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Веб-приложение будет предоставлять следующий функционал:</w:t>
      </w:r>
    </w:p>
    <w:p w:rsidR="00000000" w:rsidDel="00000000" w:rsidP="00000000" w:rsidRDefault="00000000" w:rsidRPr="00000000" w14:paraId="0000003F">
      <w:pPr>
        <w:numPr>
          <w:ilvl w:val="0"/>
          <w:numId w:val="1"/>
        </w:numPr>
        <w:spacing w:line="360" w:lineRule="auto"/>
        <w:ind w:left="0" w:firstLine="708.6614173228347"/>
        <w:rPr>
          <w:rFonts w:ascii="Times New Roman" w:cs="Times New Roman" w:eastAsia="Times New Roman" w:hAnsi="Times New Roman"/>
        </w:rPr>
      </w:pPr>
      <w:bookmarkStart w:colFirst="0" w:colLast="0" w:name="_qsf17k7kbnwi" w:id="6"/>
      <w:bookmarkEnd w:id="6"/>
      <w:r w:rsidDel="00000000" w:rsidR="00000000" w:rsidRPr="00000000">
        <w:rPr>
          <w:rFonts w:ascii="Times New Roman" w:cs="Times New Roman" w:eastAsia="Times New Roman" w:hAnsi="Times New Roman"/>
          <w:rtl w:val="0"/>
        </w:rPr>
        <w:t xml:space="preserve">Чтобы зарегистрироваться нужно будет ввести почту или номер телефона (то есть привязка контакта) и придумать пароль. Зарегистрированному пользователю будет доступен личный кабинет, в котором будет представлена информация о пользователе: ФИО, почта, номер телефона, план питания (который будет сгенерирован после прохождения опроса), план тренировок (тоже будет сгенерирован после прохождения опроса), поиск (который будет включать в себя поиск по ключевым словам в планах питания и тренировок), поиск напарника (который происходит после прохождения опроса).</w:t>
      </w:r>
    </w:p>
    <w:p w:rsidR="00000000" w:rsidDel="00000000" w:rsidP="00000000" w:rsidRDefault="00000000" w:rsidRPr="00000000" w14:paraId="00000040">
      <w:pPr>
        <w:spacing w:line="360" w:lineRule="auto"/>
        <w:ind w:left="0" w:firstLine="708.6614173228347"/>
        <w:rPr>
          <w:rFonts w:ascii="Times New Roman" w:cs="Times New Roman" w:eastAsia="Times New Roman" w:hAnsi="Times New Roman"/>
        </w:rPr>
      </w:pPr>
      <w:bookmarkStart w:colFirst="0" w:colLast="0" w:name="_fqydpzyo8u6z" w:id="7"/>
      <w:bookmarkEnd w:id="7"/>
      <w:r w:rsidDel="00000000" w:rsidR="00000000" w:rsidRPr="00000000">
        <w:rPr>
          <w:rFonts w:ascii="Times New Roman" w:cs="Times New Roman" w:eastAsia="Times New Roman" w:hAnsi="Times New Roman"/>
          <w:rtl w:val="0"/>
        </w:rPr>
        <w:t xml:space="preserve">Чтобы авторизоваться нужно будет ввести почту/номер телефона и пароль.</w:t>
      </w:r>
    </w:p>
    <w:p w:rsidR="00000000" w:rsidDel="00000000" w:rsidP="00000000" w:rsidRDefault="00000000" w:rsidRPr="00000000" w14:paraId="00000041">
      <w:pPr>
        <w:numPr>
          <w:ilvl w:val="0"/>
          <w:numId w:val="1"/>
        </w:numPr>
        <w:spacing w:line="360" w:lineRule="auto"/>
        <w:ind w:left="0" w:firstLine="708.6614173228347"/>
        <w:rPr>
          <w:rFonts w:ascii="Times New Roman" w:cs="Times New Roman" w:eastAsia="Times New Roman" w:hAnsi="Times New Roman"/>
        </w:rPr>
      </w:pPr>
      <w:bookmarkStart w:colFirst="0" w:colLast="0" w:name="_8uhi9c5vhtsp" w:id="8"/>
      <w:bookmarkEnd w:id="8"/>
      <w:r w:rsidDel="00000000" w:rsidR="00000000" w:rsidRPr="00000000">
        <w:rPr>
          <w:rFonts w:ascii="Times New Roman" w:cs="Times New Roman" w:eastAsia="Times New Roman" w:hAnsi="Times New Roman"/>
          <w:rtl w:val="0"/>
        </w:rPr>
        <w:t xml:space="preserve">Поиск напарника доступен только зарегистрированным пользователям. Пользователь отвечает на ряд стандартных вопросов (аналог гугл-формы) и заявка добавляется в общий список заявок. Заявки можно ранжировать по цели/полу напарника/месту проведения/времени занятия: утро, день, вечер/типу занятия: в зале или какой-либо вид групповых занятий. На заявку можно откликнуться и тогда у поля “мой поиск” у автора заявки появится уведомление. Заявку можно отклонить или принять на что также отправляется соответствующее уведомление. Если произошло совпадение, то обоим пользователям доступны указанные контакты (почта, телефон или какая-нибудь ссылка на социальную сеть для связи), что приходит с уведомлением в личном кабинете.</w:t>
      </w:r>
    </w:p>
    <w:p w:rsidR="00000000" w:rsidDel="00000000" w:rsidP="00000000" w:rsidRDefault="00000000" w:rsidRPr="00000000" w14:paraId="00000042">
      <w:pPr>
        <w:numPr>
          <w:ilvl w:val="0"/>
          <w:numId w:val="1"/>
        </w:numPr>
        <w:spacing w:line="360" w:lineRule="auto"/>
        <w:ind w:left="0" w:firstLine="708.6614173228347"/>
        <w:rPr>
          <w:rFonts w:ascii="Times New Roman" w:cs="Times New Roman" w:eastAsia="Times New Roman" w:hAnsi="Times New Roman"/>
        </w:rPr>
      </w:pPr>
      <w:bookmarkStart w:colFirst="0" w:colLast="0" w:name="_cb2v6wpg1ddg" w:id="9"/>
      <w:bookmarkEnd w:id="9"/>
      <w:r w:rsidDel="00000000" w:rsidR="00000000" w:rsidRPr="00000000">
        <w:rPr>
          <w:rFonts w:ascii="Times New Roman" w:cs="Times New Roman" w:eastAsia="Times New Roman" w:hAnsi="Times New Roman"/>
          <w:rtl w:val="0"/>
        </w:rPr>
        <w:t xml:space="preserve">План питания генерируется на неделю или на две вперед и доступен на странице “ваш план питания”. Чтобы его сгенерировать нужно также ответить на ряд вопросов (аналог гугл формы). План питания также можно перегенерировать при нажатии соответствующую кнопки. Или удалить.</w:t>
      </w:r>
    </w:p>
    <w:p w:rsidR="00000000" w:rsidDel="00000000" w:rsidP="00000000" w:rsidRDefault="00000000" w:rsidRPr="00000000" w14:paraId="00000043">
      <w:pPr>
        <w:numPr>
          <w:ilvl w:val="0"/>
          <w:numId w:val="1"/>
        </w:numPr>
        <w:spacing w:line="360" w:lineRule="auto"/>
        <w:ind w:left="0" w:firstLine="708.6614173228347"/>
        <w:rPr>
          <w:rFonts w:ascii="Times New Roman" w:cs="Times New Roman" w:eastAsia="Times New Roman" w:hAnsi="Times New Roman"/>
        </w:rPr>
      </w:pPr>
      <w:bookmarkStart w:colFirst="0" w:colLast="0" w:name="_ex8unxhepc42" w:id="10"/>
      <w:bookmarkEnd w:id="10"/>
      <w:r w:rsidDel="00000000" w:rsidR="00000000" w:rsidRPr="00000000">
        <w:rPr>
          <w:rFonts w:ascii="Times New Roman" w:cs="Times New Roman" w:eastAsia="Times New Roman" w:hAnsi="Times New Roman"/>
          <w:rtl w:val="0"/>
        </w:rPr>
        <w:t xml:space="preserve">План тренировок генерируется на день/неделю и доступен на странице “ваш план тренировок”. Чтобы его сгенерировать нужно также ответить на ряд вопросов (аналог гугл формы). План тренировок также можно перегенерировать при нажатии соотв. кнопки. Или удалить.</w:t>
      </w:r>
    </w:p>
    <w:p w:rsidR="00000000" w:rsidDel="00000000" w:rsidP="00000000" w:rsidRDefault="00000000" w:rsidRPr="00000000" w14:paraId="00000044">
      <w:pPr>
        <w:numPr>
          <w:ilvl w:val="0"/>
          <w:numId w:val="1"/>
        </w:numPr>
        <w:spacing w:line="360" w:lineRule="auto"/>
        <w:ind w:left="0" w:firstLine="708.6614173228347"/>
        <w:rPr>
          <w:rFonts w:ascii="Times New Roman" w:cs="Times New Roman" w:eastAsia="Times New Roman" w:hAnsi="Times New Roman"/>
        </w:rPr>
      </w:pPr>
      <w:bookmarkStart w:colFirst="0" w:colLast="0" w:name="_aumeznt2bc2k" w:id="11"/>
      <w:bookmarkEnd w:id="11"/>
      <w:r w:rsidDel="00000000" w:rsidR="00000000" w:rsidRPr="00000000">
        <w:rPr>
          <w:rFonts w:ascii="Times New Roman" w:cs="Times New Roman" w:eastAsia="Times New Roman" w:hAnsi="Times New Roman"/>
          <w:rtl w:val="0"/>
        </w:rPr>
        <w:t xml:space="preserve">Дополнительно можно будет ввести функционал по отслеживанию результатов занятий по сгенерированным тренировкам/плану питания.</w:t>
      </w:r>
    </w:p>
    <w:p w:rsidR="00000000" w:rsidDel="00000000" w:rsidP="00000000" w:rsidRDefault="00000000" w:rsidRPr="00000000" w14:paraId="00000045">
      <w:pPr>
        <w:spacing w:line="360" w:lineRule="auto"/>
        <w:ind w:left="0" w:firstLine="708.6614173228347"/>
        <w:rPr>
          <w:rFonts w:ascii="Times New Roman" w:cs="Times New Roman" w:eastAsia="Times New Roman" w:hAnsi="Times New Roman"/>
        </w:rPr>
      </w:pPr>
      <w:bookmarkStart w:colFirst="0" w:colLast="0" w:name="_1es66cbjhxla" w:id="12"/>
      <w:bookmarkEnd w:id="12"/>
      <w:r w:rsidDel="00000000" w:rsidR="00000000" w:rsidRPr="00000000">
        <w:rPr>
          <w:rFonts w:ascii="Times New Roman" w:cs="Times New Roman" w:eastAsia="Times New Roman" w:hAnsi="Times New Roman"/>
          <w:rtl w:val="0"/>
        </w:rPr>
        <w:t xml:space="preserve">* Планы питания/тренировок будут определенные, то есть заранее заданные. Допустим, человек хочет похудеть и после прохождения опроса ему будет представлен план нужного питания/тренировки. Если у него, например, есть какая-то аллергия на продукт и он захочет перегенерировать — можно будет нажать на соответствующую кнопку и будет представлен новый план питания/тренировки. То есть в системе будет несколько планов питания/тренировок для выбора.</w:t>
      </w:r>
      <w:r w:rsidDel="00000000" w:rsidR="00000000" w:rsidRPr="00000000">
        <w:rPr>
          <w:rtl w:val="0"/>
        </w:rPr>
      </w:r>
    </w:p>
    <w:p w:rsidR="00000000" w:rsidDel="00000000" w:rsidP="00000000" w:rsidRDefault="00000000" w:rsidRPr="00000000" w14:paraId="00000046">
      <w:pPr>
        <w:pStyle w:val="Heading1"/>
        <w:ind w:firstLine="708"/>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ind w:firstLine="708"/>
        <w:rPr/>
      </w:pPr>
      <w:bookmarkStart w:colFirst="0" w:colLast="0" w:name="_5c9n9skeyrrm" w:id="13"/>
      <w:bookmarkEnd w:id="13"/>
      <w:r w:rsidDel="00000000" w:rsidR="00000000" w:rsidRPr="00000000">
        <w:rPr>
          <w:rtl w:val="0"/>
        </w:rPr>
        <w:t xml:space="preserve">3. Требования к программе или программному изделию</w:t>
      </w:r>
      <w:r w:rsidDel="00000000" w:rsidR="00000000" w:rsidRPr="00000000">
        <w:rPr>
          <w:rtl w:val="0"/>
        </w:rPr>
      </w:r>
    </w:p>
    <w:p w:rsidR="00000000" w:rsidDel="00000000" w:rsidP="00000000" w:rsidRDefault="00000000" w:rsidRPr="00000000" w14:paraId="00000048">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Приложение включает в себя две ключевые части: клиентскую и серверную.</w:t>
      </w:r>
    </w:p>
    <w:p w:rsidR="00000000" w:rsidDel="00000000" w:rsidP="00000000" w:rsidRDefault="00000000" w:rsidRPr="00000000" w14:paraId="00000049">
      <w:pPr>
        <w:pStyle w:val="Heading2"/>
        <w:ind w:firstLine="708"/>
        <w:rPr/>
      </w:pPr>
      <w:bookmarkStart w:colFirst="0" w:colLast="0" w:name="_3dy6vkm" w:id="14"/>
      <w:bookmarkEnd w:id="14"/>
      <w:r w:rsidDel="00000000" w:rsidR="00000000" w:rsidRPr="00000000">
        <w:rPr>
          <w:rtl w:val="0"/>
        </w:rPr>
        <w:t xml:space="preserve">3.1 Требования к серверной части</w:t>
      </w:r>
    </w:p>
    <w:p w:rsidR="00000000" w:rsidDel="00000000" w:rsidP="00000000" w:rsidRDefault="00000000" w:rsidRPr="00000000" w14:paraId="0000004A">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создать базу данных, в которой будут все необходимые данные для работы сервиса.</w:t>
      </w:r>
    </w:p>
    <w:p w:rsidR="00000000" w:rsidDel="00000000" w:rsidP="00000000" w:rsidRDefault="00000000" w:rsidRPr="00000000" w14:paraId="0000004B">
      <w:pPr>
        <w:pStyle w:val="Heading2"/>
        <w:ind w:firstLine="708"/>
        <w:rPr/>
      </w:pPr>
      <w:bookmarkStart w:colFirst="0" w:colLast="0" w:name="_1t3h5sf" w:id="15"/>
      <w:bookmarkEnd w:id="15"/>
      <w:r w:rsidDel="00000000" w:rsidR="00000000" w:rsidRPr="00000000">
        <w:rPr>
          <w:rtl w:val="0"/>
        </w:rPr>
        <w:t xml:space="preserve">3.2 Требование к взаимодействию клиентской и серверной частей</w:t>
      </w:r>
    </w:p>
    <w:p w:rsidR="00000000" w:rsidDel="00000000" w:rsidP="00000000" w:rsidRDefault="00000000" w:rsidRPr="00000000" w14:paraId="0000004C">
      <w:pPr>
        <w:ind w:firstLine="708"/>
        <w:rPr>
          <w:rFonts w:ascii="Times New Roman" w:cs="Times New Roman" w:eastAsia="Times New Roman" w:hAnsi="Times New Roman"/>
          <w:b w:val="1"/>
        </w:rPr>
      </w:pPr>
      <w:bookmarkStart w:colFirst="0" w:colLast="0" w:name="_4d34og8" w:id="16"/>
      <w:bookmarkEnd w:id="16"/>
      <w:r w:rsidDel="00000000" w:rsidR="00000000" w:rsidRPr="00000000">
        <w:rPr>
          <w:rFonts w:ascii="Times New Roman" w:cs="Times New Roman" w:eastAsia="Times New Roman" w:hAnsi="Times New Roman"/>
          <w:rtl w:val="0"/>
        </w:rPr>
        <w:t xml:space="preserve">Связь между серверной и клиентской частями должна быть установлена с использованием HTTP-запросов.</w:t>
      </w:r>
      <w:r w:rsidDel="00000000" w:rsidR="00000000" w:rsidRPr="00000000">
        <w:rPr>
          <w:rtl w:val="0"/>
        </w:rPr>
      </w:r>
    </w:p>
    <w:p w:rsidR="00000000" w:rsidDel="00000000" w:rsidP="00000000" w:rsidRDefault="00000000" w:rsidRPr="00000000" w14:paraId="0000004D">
      <w:pPr>
        <w:pStyle w:val="Heading2"/>
        <w:ind w:firstLine="708"/>
        <w:rPr/>
      </w:pPr>
      <w:bookmarkStart w:colFirst="0" w:colLast="0" w:name="_2s8eyo1" w:id="17"/>
      <w:bookmarkEnd w:id="17"/>
      <w:r w:rsidDel="00000000" w:rsidR="00000000" w:rsidRPr="00000000">
        <w:rPr>
          <w:rtl w:val="0"/>
        </w:rPr>
        <w:t xml:space="preserve">3.3 Требование к клиентской части</w:t>
      </w:r>
    </w:p>
    <w:p w:rsidR="00000000" w:rsidDel="00000000" w:rsidP="00000000" w:rsidRDefault="00000000" w:rsidRPr="00000000" w14:paraId="0000004E">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Требуется разработать клиентскую часть в форме веб-приложения, которое будет выполняться в браузере. Программа должна выполнять функции, описанные в функциональном назначении.</w:t>
      </w:r>
    </w:p>
    <w:p w:rsidR="00000000" w:rsidDel="00000000" w:rsidP="00000000" w:rsidRDefault="00000000" w:rsidRPr="00000000" w14:paraId="0000004F">
      <w:pPr>
        <w:pStyle w:val="Heading1"/>
        <w:ind w:firstLine="708"/>
        <w:rPr/>
      </w:pPr>
      <w:bookmarkStart w:colFirst="0" w:colLast="0" w:name="_17dp8vu" w:id="18"/>
      <w:bookmarkEnd w:id="18"/>
      <w:r w:rsidDel="00000000" w:rsidR="00000000" w:rsidRPr="00000000">
        <w:rPr>
          <w:rtl w:val="0"/>
        </w:rPr>
        <w:t xml:space="preserve">4 Технико-экономические показатели</w:t>
      </w:r>
    </w:p>
    <w:p w:rsidR="00000000" w:rsidDel="00000000" w:rsidP="00000000" w:rsidRDefault="00000000" w:rsidRPr="00000000" w14:paraId="00000050">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монетизации приложения можно добавить предложения различных платных услуг, таких как абонементы на тренировки, индивидуальные тренировки, групповые занятия или программы питания. Также можно добавить разработку дополнительных источников дохода, таких как продажа специализированного спортивного оборудования или товаров с брендом фитнес-центра. </w:t>
      </w:r>
    </w:p>
    <w:p w:rsidR="00000000" w:rsidDel="00000000" w:rsidP="00000000" w:rsidRDefault="00000000" w:rsidRPr="00000000" w14:paraId="00000051">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Например, средний доход с каждого платежеспособного клиента составляет 5000 рублей в месяц.</w:t>
      </w:r>
    </w:p>
    <w:p w:rsidR="00000000" w:rsidDel="00000000" w:rsidP="00000000" w:rsidRDefault="00000000" w:rsidRPr="00000000" w14:paraId="00000052">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3">
      <w:pPr>
        <w:ind w:firstLine="708"/>
        <w:rPr>
          <w:rFonts w:ascii="Times New Roman" w:cs="Times New Roman" w:eastAsia="Times New Roman" w:hAnsi="Times New Roman"/>
        </w:rPr>
      </w:pPr>
      <w:bookmarkStart w:colFirst="0" w:colLast="0" w:name="_3rdcrjn" w:id="19"/>
      <w:bookmarkEnd w:id="19"/>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center"/>
        <w:rPr/>
      </w:pPr>
      <w:bookmarkStart w:colFirst="0" w:colLast="0" w:name="_26in1rg" w:id="20"/>
      <w:bookmarkEnd w:id="20"/>
      <w:r w:rsidDel="00000000" w:rsidR="00000000" w:rsidRPr="00000000">
        <w:rPr>
          <w:rtl w:val="0"/>
        </w:rPr>
        <w:t xml:space="preserve">СПИСОК ИСПОЛЬЗОВАННЫХ ИСТОЧНИКОВ</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ГОСТ 19.201-78. "Единая система программной документации. Техническое задание. Требования к содержанию и оформлению.", 1978. – URL: https://www.swrit.ru/doc/espd/19.201-78.pdf</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ГОСТ 7.32-2017. "Система стандартов по информации, библиотечному и издательскому делу. Отчет о научно-исследовательской работе. Структура и правила оформления", 2017. – URL: https://www.rea.ru/ru/org/managements/orgnirupr/Documents/gost_7.32-2017.pdf</w:t>
      </w:r>
    </w:p>
    <w:sectPr>
      <w:headerReference r:id="rId6" w:type="default"/>
      <w:footerReference r:id="rId7" w:type="default"/>
      <w:footerReference r:id="rId8" w:type="first"/>
      <w:pgSz w:h="16838" w:w="11906" w:orient="portrait"/>
      <w:pgMar w:bottom="1134" w:top="1134" w:left="1700.7874015748032" w:right="850"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8"/>
        <w:szCs w:val="28"/>
        <w:lang w:val="ru-R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ies>
</file>