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auto"/>
        </w:rPr>
        <w:id w:val="602455470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sz w:val="28"/>
          <w:szCs w:val="28"/>
          <w:lang w:val="en-US"/>
        </w:rPr>
      </w:sdtEndPr>
      <w:sdtContent>
        <w:p w14:paraId="36FA230B" w14:textId="3A9E6FFF" w:rsidR="004B2E61" w:rsidRDefault="004B2E61" w:rsidP="000257D8">
          <w:pPr>
            <w:pStyle w:val="1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noProof/>
            </w:rPr>
            <w:drawing>
              <wp:inline distT="0" distB="0" distL="0" distR="0" wp14:anchorId="60D4D98D" wp14:editId="52D9D60B">
                <wp:extent cx="2895600" cy="2365375"/>
                <wp:effectExtent l="0" t="0" r="0" b="0"/>
                <wp:docPr id="1946840788" name="Рисунок 1" descr="Log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11209" cy="23781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51F3231" w14:textId="77777777" w:rsidR="004B2E61" w:rsidRPr="000257D8" w:rsidRDefault="004B2E61" w:rsidP="000257D8">
          <w:pPr>
            <w:jc w:val="center"/>
            <w:rPr>
              <w:rFonts w:ascii="Times New Roman" w:hAnsi="Times New Roman"/>
              <w:b/>
              <w:bCs/>
              <w:sz w:val="40"/>
              <w:szCs w:val="40"/>
            </w:rPr>
          </w:pPr>
        </w:p>
        <w:p w14:paraId="08D54970" w14:textId="0E011067" w:rsidR="004B2E61" w:rsidRDefault="004B2E61" w:rsidP="000257D8">
          <w:pPr>
            <w:jc w:val="center"/>
            <w:rPr>
              <w:rFonts w:ascii="Times New Roman" w:hAnsi="Times New Roman"/>
              <w:b/>
              <w:bCs/>
              <w:sz w:val="40"/>
              <w:szCs w:val="40"/>
              <w:lang w:val="kk-KZ"/>
            </w:rPr>
          </w:pPr>
          <w:r w:rsidRPr="004B2E61">
            <w:rPr>
              <w:rFonts w:ascii="Times New Roman" w:hAnsi="Times New Roman"/>
              <w:b/>
              <w:bCs/>
              <w:sz w:val="40"/>
              <w:szCs w:val="40"/>
              <w:lang w:val="en-US"/>
            </w:rPr>
            <w:t xml:space="preserve">LABORATORY WORK </w:t>
          </w:r>
          <w:r w:rsidRPr="000257D8">
            <w:rPr>
              <w:rFonts w:ascii="Times New Roman" w:hAnsi="Times New Roman"/>
              <w:b/>
              <w:bCs/>
              <w:sz w:val="40"/>
              <w:szCs w:val="40"/>
              <w:lang w:val="kk-KZ"/>
            </w:rPr>
            <w:t>№</w:t>
          </w:r>
          <w:r>
            <w:rPr>
              <w:rFonts w:ascii="Times New Roman" w:hAnsi="Times New Roman"/>
              <w:b/>
              <w:bCs/>
              <w:sz w:val="40"/>
              <w:szCs w:val="40"/>
              <w:lang w:val="kk-KZ"/>
            </w:rPr>
            <w:t>6</w:t>
          </w:r>
        </w:p>
        <w:p w14:paraId="796EF3AC" w14:textId="77777777" w:rsidR="004B2E61" w:rsidRDefault="004B2E61" w:rsidP="000257D8">
          <w:pPr>
            <w:jc w:val="center"/>
            <w:rPr>
              <w:rFonts w:ascii="Times New Roman" w:hAnsi="Times New Roman"/>
              <w:b/>
              <w:bCs/>
              <w:sz w:val="40"/>
              <w:szCs w:val="40"/>
              <w:lang w:val="kk-KZ"/>
            </w:rPr>
          </w:pPr>
          <w:r w:rsidRPr="004B2E61">
            <w:rPr>
              <w:rFonts w:ascii="Times New Roman" w:hAnsi="Times New Roman"/>
              <w:b/>
              <w:bCs/>
              <w:sz w:val="40"/>
              <w:szCs w:val="40"/>
              <w:lang w:val="en-US"/>
            </w:rPr>
            <w:t>Batyrzhanuly Alinur</w:t>
          </w:r>
        </w:p>
        <w:p w14:paraId="1ACD71DF" w14:textId="77777777" w:rsidR="00E9166A" w:rsidRPr="00E9166A" w:rsidRDefault="00E9166A" w:rsidP="000257D8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kk-KZ"/>
            </w:rPr>
          </w:pPr>
          <w:r w:rsidRPr="00E9166A">
            <w:rPr>
              <w:rFonts w:ascii="Times New Roman" w:hAnsi="Times New Roman" w:cs="Times New Roman"/>
              <w:b/>
              <w:bCs/>
              <w:sz w:val="40"/>
              <w:szCs w:val="40"/>
              <w:lang w:val="en-US"/>
            </w:rPr>
            <w:t>Tortkara Rakhim</w:t>
          </w:r>
        </w:p>
        <w:p w14:paraId="6A6863BC" w14:textId="041AFFA1" w:rsidR="00E9166A" w:rsidRPr="00E9166A" w:rsidRDefault="00E9166A" w:rsidP="000257D8">
          <w:pPr>
            <w:jc w:val="center"/>
            <w:rPr>
              <w:rFonts w:ascii="Times New Roman" w:hAnsi="Times New Roman"/>
              <w:b/>
              <w:bCs/>
              <w:sz w:val="40"/>
              <w:szCs w:val="40"/>
              <w:lang w:val="kk-KZ"/>
            </w:rPr>
          </w:pPr>
          <w:r w:rsidRPr="00E9166A">
            <w:rPr>
              <w:rFonts w:ascii="Times New Roman" w:hAnsi="Times New Roman" w:cs="Times New Roman"/>
              <w:b/>
              <w:bCs/>
              <w:sz w:val="40"/>
              <w:szCs w:val="40"/>
              <w:lang w:val="en-US"/>
            </w:rPr>
            <w:t>Torekhan Zhenis</w:t>
          </w:r>
        </w:p>
        <w:p w14:paraId="57362297" w14:textId="77777777" w:rsidR="004B2E61" w:rsidRPr="004B2E61" w:rsidRDefault="004B2E61" w:rsidP="000257D8">
          <w:pPr>
            <w:jc w:val="center"/>
            <w:rPr>
              <w:rFonts w:ascii="Times New Roman" w:hAnsi="Times New Roman"/>
              <w:b/>
              <w:bCs/>
              <w:sz w:val="40"/>
              <w:szCs w:val="40"/>
              <w:lang w:val="kk-KZ"/>
            </w:rPr>
          </w:pPr>
        </w:p>
        <w:p w14:paraId="30871136" w14:textId="77777777" w:rsidR="004B2E61" w:rsidRPr="004B2E61" w:rsidRDefault="004B2E61">
          <w:pPr>
            <w:pStyle w:val="1"/>
            <w:rPr>
              <w:rFonts w:ascii="Times New Roman" w:hAnsi="Times New Roman" w:cs="Times New Roman"/>
              <w:color w:val="auto"/>
              <w:lang w:val="en-US"/>
            </w:rPr>
          </w:pPr>
        </w:p>
        <w:p w14:paraId="48AC04AE" w14:textId="77777777" w:rsidR="004B2E61" w:rsidRPr="004B2E61" w:rsidRDefault="004B2E61">
          <w:pPr>
            <w:pStyle w:val="1"/>
            <w:rPr>
              <w:rFonts w:ascii="Times New Roman" w:hAnsi="Times New Roman" w:cs="Times New Roman"/>
              <w:color w:val="auto"/>
              <w:lang w:val="en-US"/>
            </w:rPr>
          </w:pPr>
        </w:p>
        <w:p w14:paraId="0A3C6CAB" w14:textId="77777777" w:rsidR="004B2E61" w:rsidRPr="004B2E61" w:rsidRDefault="004B2E61">
          <w:pPr>
            <w:pStyle w:val="1"/>
            <w:rPr>
              <w:rFonts w:ascii="Times New Roman" w:hAnsi="Times New Roman" w:cs="Times New Roman"/>
              <w:color w:val="auto"/>
              <w:lang w:val="en-US"/>
            </w:rPr>
          </w:pPr>
        </w:p>
        <w:p w14:paraId="4B218D59" w14:textId="77777777" w:rsidR="004B2E61" w:rsidRPr="004B2E61" w:rsidRDefault="004B2E61">
          <w:pPr>
            <w:pStyle w:val="1"/>
            <w:rPr>
              <w:rFonts w:ascii="Times New Roman" w:hAnsi="Times New Roman" w:cs="Times New Roman"/>
              <w:color w:val="auto"/>
              <w:lang w:val="en-US"/>
            </w:rPr>
          </w:pPr>
        </w:p>
        <w:p w14:paraId="61387622" w14:textId="77777777" w:rsidR="004B2E61" w:rsidRPr="004B2E61" w:rsidRDefault="004B2E61">
          <w:pPr>
            <w:pStyle w:val="1"/>
            <w:rPr>
              <w:rFonts w:ascii="Times New Roman" w:hAnsi="Times New Roman" w:cs="Times New Roman"/>
              <w:color w:val="auto"/>
              <w:lang w:val="en-US"/>
            </w:rPr>
          </w:pPr>
        </w:p>
        <w:p w14:paraId="4E18D848" w14:textId="77777777" w:rsidR="004B2E61" w:rsidRPr="004B2E61" w:rsidRDefault="004B2E61">
          <w:pPr>
            <w:pStyle w:val="1"/>
            <w:rPr>
              <w:rFonts w:ascii="Times New Roman" w:hAnsi="Times New Roman" w:cs="Times New Roman"/>
              <w:color w:val="auto"/>
              <w:lang w:val="en-US"/>
            </w:rPr>
          </w:pPr>
        </w:p>
        <w:p w14:paraId="2A2E2B82" w14:textId="77777777" w:rsidR="004B2E61" w:rsidRPr="004B2E61" w:rsidRDefault="004B2E61" w:rsidP="000257D8">
          <w:pPr>
            <w:rPr>
              <w:lang w:val="en-US"/>
            </w:rPr>
          </w:pPr>
        </w:p>
        <w:p w14:paraId="4847DC8A" w14:textId="77777777" w:rsidR="004B2E61" w:rsidRPr="004B2E61" w:rsidRDefault="004B2E61" w:rsidP="000257D8">
          <w:pPr>
            <w:rPr>
              <w:lang w:val="en-US"/>
            </w:rPr>
          </w:pPr>
        </w:p>
        <w:p w14:paraId="3EFF2855" w14:textId="709033C0" w:rsidR="00E9166A" w:rsidRPr="00E9166A" w:rsidRDefault="004B2E61" w:rsidP="00E9166A">
          <w:pPr>
            <w:jc w:val="center"/>
            <w:rPr>
              <w:rFonts w:ascii="Times New Roman" w:hAnsi="Times New Roman"/>
              <w:sz w:val="28"/>
              <w:szCs w:val="28"/>
              <w:lang w:val="en-US"/>
            </w:rPr>
          </w:pPr>
          <w:r w:rsidRPr="004B2E61">
            <w:rPr>
              <w:rFonts w:ascii="Times New Roman" w:hAnsi="Times New Roman"/>
              <w:sz w:val="28"/>
              <w:szCs w:val="28"/>
              <w:lang w:val="en-US"/>
            </w:rPr>
            <w:t>Almaty 2025</w:t>
          </w:r>
        </w:p>
      </w:sdtContent>
    </w:sdt>
    <w:p w14:paraId="30CC347E" w14:textId="6DED2DB3" w:rsidR="00871F6D" w:rsidRPr="00871F6D" w:rsidRDefault="00871F6D" w:rsidP="00E916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 Purpose</w:t>
      </w:r>
    </w:p>
    <w:p w14:paraId="3FD1061D" w14:textId="7B4CD96C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The aim of this project is to design and develop a desktop intelligent information system for a medical center that uses artificial intelligence (AI) to improve efficiency, accuracy, and decision-making in healthcare management.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The system is designed to automate and optimize routine medical processes such as patient registration, electronic medical record (EHR) management, diagnostic care, and predictive analysis for disease prevention.</w:t>
      </w:r>
    </w:p>
    <w:p w14:paraId="50E45DAD" w14:textId="77777777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Traditional healthcare information systems store and manage data, but they lack the capacity to analyze and support decision-making. The proposed artificial intelligence-driven system addresses this gap by integrating machine learning, data analysis, and natural language processing (NLP) modules that can analyze patient data, predict potential health risks, and offer evidence-based actions to healthcare professionals.</w:t>
      </w:r>
    </w:p>
    <w:p w14:paraId="63EA9933" w14:textId="77777777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The system is designed as a desktop application that provides secure local data processing and offline functionality, which is especially important for medical institutions with limited network connectivity or strict data protection policies.</w:t>
      </w:r>
    </w:p>
    <w:p w14:paraId="7E8255D3" w14:textId="77777777" w:rsidR="00986D7D" w:rsidRP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86D7D">
        <w:rPr>
          <w:rFonts w:ascii="Times New Roman" w:hAnsi="Times New Roman" w:cs="Times New Roman"/>
          <w:b/>
          <w:bCs/>
          <w:sz w:val="28"/>
          <w:szCs w:val="28"/>
          <w:lang w:val="en-US"/>
        </w:rPr>
        <w:t>Its main objectives are:</w:t>
      </w:r>
    </w:p>
    <w:p w14:paraId="3D7E3316" w14:textId="17965D34" w:rsidR="00871F6D" w:rsidRPr="00986D7D" w:rsidRDefault="00871F6D" w:rsidP="00986D7D">
      <w:pPr>
        <w:pStyle w:val="a7"/>
        <w:numPr>
          <w:ilvl w:val="0"/>
          <w:numId w:val="6"/>
        </w:numPr>
        <w:tabs>
          <w:tab w:val="clear" w:pos="720"/>
          <w:tab w:val="num" w:pos="284"/>
        </w:tabs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 xml:space="preserve">Providing clinicians with real-time AI-based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insights.</w:t>
      </w:r>
    </w:p>
    <w:p w14:paraId="2D7AAC88" w14:textId="0F39ACBB" w:rsidR="00871F6D" w:rsidRPr="00871F6D" w:rsidRDefault="00871F6D" w:rsidP="00986D7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Improving patient data accessibility and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consistency.</w:t>
      </w:r>
    </w:p>
    <w:p w14:paraId="5639B991" w14:textId="77777777" w:rsidR="00871F6D" w:rsidRPr="00871F6D" w:rsidRDefault="00871F6D" w:rsidP="00986D7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71F6D">
        <w:rPr>
          <w:rFonts w:ascii="Times New Roman" w:hAnsi="Times New Roman" w:cs="Times New Roman"/>
          <w:sz w:val="28"/>
          <w:szCs w:val="28"/>
        </w:rPr>
        <w:t>Reducing administrative workload;</w:t>
      </w:r>
    </w:p>
    <w:p w14:paraId="7F90D98C" w14:textId="77777777" w:rsidR="00871F6D" w:rsidRPr="00871F6D" w:rsidRDefault="00871F6D" w:rsidP="00986D7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71F6D">
        <w:rPr>
          <w:rFonts w:ascii="Times New Roman" w:hAnsi="Times New Roman" w:cs="Times New Roman"/>
          <w:sz w:val="28"/>
          <w:szCs w:val="28"/>
        </w:rPr>
        <w:t>Enhancing diagnostic accuracy;</w:t>
      </w:r>
    </w:p>
    <w:p w14:paraId="72F6C2F2" w14:textId="77777777" w:rsidR="00871F6D" w:rsidRPr="00871F6D" w:rsidRDefault="00871F6D" w:rsidP="00986D7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>Supporting ethical and legal compliance with national data protection standards.</w:t>
      </w:r>
    </w:p>
    <w:p w14:paraId="704E1650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ED55079" w14:textId="7EBB0095" w:rsidR="00986D7D" w:rsidRP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technologies used</w:t>
      </w:r>
    </w:p>
    <w:p w14:paraId="62FEC22A" w14:textId="436E2751" w:rsidR="00871F6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The project is based on several interrelated technologies, which together ensure intelligent, efficient and safe operation of the system.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Python was chosen as the main development language because of its extensive ecosystem of libraries for data analysis, machine learning, and GUI development.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Libraries such as TensorFlow, Scikit-Learn, and Pandas enable the implementation of artificial intelligence models and real-time analytics.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 xml:space="preserve">Python's simplicity, readability, and powerful community support make it ideal for healthcare research and production systems.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For the desktop interface, PyQt is selected as the graphical interface. This allows you to create professional cross-platform user interfaces that can interact directly with artificial intelligence modules and a local database.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The graphical interface provides doctors, administrators, and technicians with an intuitive dashboard for managing patient records, visualizing predictions, and accessing findings to support decision-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making.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SQLite</w:t>
      </w:r>
      <w:r w:rsidR="00871F6D"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/ PostgreSQL (Database System)</w:t>
      </w:r>
    </w:p>
    <w:p w14:paraId="2E7BF16E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C53DBD6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61F388E" w14:textId="77777777" w:rsidR="00E9166A" w:rsidRPr="00871F6D" w:rsidRDefault="00E9166A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26BBF2A" w14:textId="77777777" w:rsidR="00871F6D" w:rsidRPr="00871F6D" w:rsidRDefault="00871F6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lastRenderedPageBreak/>
        <w:t>The system utilizes a relational database to store patient information, medical histories, prescriptions, and analytical results.</w:t>
      </w:r>
    </w:p>
    <w:p w14:paraId="084C900F" w14:textId="77777777" w:rsidR="00986D7D" w:rsidRPr="00986D7D" w:rsidRDefault="00986D7D" w:rsidP="00986D7D">
      <w:pPr>
        <w:pStyle w:val="a7"/>
        <w:numPr>
          <w:ilvl w:val="0"/>
          <w:numId w:val="5"/>
        </w:numPr>
        <w:tabs>
          <w:tab w:val="left" w:pos="426"/>
        </w:tabs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SQLite is used for simplified local deployment.</w:t>
      </w:r>
    </w:p>
    <w:p w14:paraId="27C3F5E0" w14:textId="5D781B93" w:rsidR="00871F6D" w:rsidRPr="00986D7D" w:rsidRDefault="00986D7D" w:rsidP="00986D7D">
      <w:pPr>
        <w:pStyle w:val="a7"/>
        <w:numPr>
          <w:ilvl w:val="0"/>
          <w:numId w:val="5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 xml:space="preserve">PostgreSQL can be adapted for large medical centers that require simultaneous multi-user access. Database normalization ensures data consistency, while encryption and user access control ensure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security. Machine</w:t>
      </w:r>
      <w:r w:rsidR="00871F6D" w:rsidRPr="00986D7D">
        <w:rPr>
          <w:rFonts w:ascii="Times New Roman" w:hAnsi="Times New Roman" w:cs="Times New Roman"/>
          <w:sz w:val="28"/>
          <w:szCs w:val="28"/>
          <w:lang w:val="en-US"/>
        </w:rPr>
        <w:t xml:space="preserve"> Learning Frameworks</w:t>
      </w:r>
    </w:p>
    <w:p w14:paraId="23BC530A" w14:textId="403E68DF" w:rsidR="00871F6D" w:rsidRPr="00871F6D" w:rsidRDefault="00871F6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The AI engine is implemented using frameworks such as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Scikit-Learn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86D7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TensorFlow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PyTorch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. These enable supervised and unsupervised learning for:</w:t>
      </w:r>
    </w:p>
    <w:p w14:paraId="0ACA771C" w14:textId="46EEA246" w:rsidR="00871F6D" w:rsidRPr="00871F6D" w:rsidRDefault="00871F6D" w:rsidP="00871F6D">
      <w:pPr>
        <w:numPr>
          <w:ilvl w:val="0"/>
          <w:numId w:val="3"/>
        </w:numPr>
        <w:tabs>
          <w:tab w:val="clear" w:pos="720"/>
          <w:tab w:val="left" w:pos="142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Predicting patient outcomes based on historical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data.</w:t>
      </w:r>
    </w:p>
    <w:p w14:paraId="144823CC" w14:textId="4BD43983" w:rsidR="00871F6D" w:rsidRPr="00871F6D" w:rsidRDefault="00871F6D" w:rsidP="00871F6D">
      <w:pPr>
        <w:numPr>
          <w:ilvl w:val="0"/>
          <w:numId w:val="3"/>
        </w:numPr>
        <w:tabs>
          <w:tab w:val="clear" w:pos="720"/>
          <w:tab w:val="left" w:pos="142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F6D">
        <w:rPr>
          <w:rFonts w:ascii="Times New Roman" w:hAnsi="Times New Roman" w:cs="Times New Roman"/>
          <w:sz w:val="28"/>
          <w:szCs w:val="28"/>
        </w:rPr>
        <w:t>Classifying disease risks;</w:t>
      </w:r>
    </w:p>
    <w:p w14:paraId="2E920C8C" w14:textId="65DC03A9" w:rsidR="00871F6D" w:rsidRPr="00871F6D" w:rsidRDefault="00871F6D" w:rsidP="00871F6D">
      <w:pPr>
        <w:numPr>
          <w:ilvl w:val="0"/>
          <w:numId w:val="3"/>
        </w:numPr>
        <w:tabs>
          <w:tab w:val="clear" w:pos="720"/>
          <w:tab w:val="left" w:pos="142"/>
        </w:tabs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Automating the creation of reports based on medical text. The models are trained using anonymized datasets to ensure confidentiality.</w:t>
      </w:r>
    </w:p>
    <w:p w14:paraId="7504170E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440830B" w14:textId="354A0DE7" w:rsidR="00986D7D" w:rsidRP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b/>
          <w:bCs/>
          <w:sz w:val="28"/>
          <w:szCs w:val="28"/>
          <w:lang w:val="en-US"/>
        </w:rPr>
        <w:t>Natural Language Data Processing (NLP)</w:t>
      </w:r>
    </w:p>
    <w:p w14:paraId="3F744A58" w14:textId="1FBB9A1E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NLP modules extract structured information from unstructured texts such as doctor's notes or pathology reports, recognizing medical terms, conditions, and medications.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Libraries such as spaCy and NLTK allow you to recognize named objects and summarize clinical texts, turning descriptive data into useful structured knowledge.</w:t>
      </w:r>
    </w:p>
    <w:p w14:paraId="78030738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B54D7F3" w14:textId="234A64A0" w:rsidR="00986D7D" w:rsidRP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visualization tools</w:t>
      </w:r>
    </w:p>
    <w:p w14:paraId="30ED7825" w14:textId="77777777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Python libraries such as Matplotlib and Plotly are integrated into the system to help users interpret the analysis results.</w:t>
      </w:r>
    </w:p>
    <w:p w14:paraId="2126E874" w14:textId="77777777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Tables, graphs, and dashboards provide a visual representation of key medical statistics and artificial intelligence predictions, improving interpretability for users without technical knowledge.</w:t>
      </w:r>
    </w:p>
    <w:p w14:paraId="38842EC6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CB068C7" w14:textId="38F56082" w:rsidR="00986D7D" w:rsidRP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b/>
          <w:bCs/>
          <w:sz w:val="28"/>
          <w:szCs w:val="28"/>
          <w:lang w:val="en-US"/>
        </w:rPr>
        <w:t>Safety and compliance level</w:t>
      </w:r>
    </w:p>
    <w:p w14:paraId="6E9F12B5" w14:textId="56DFF9EE" w:rsidR="00986D7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Security is provided through role-based authentication, database encryption, and secure file access.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The Law of the Republic of Kazakhstan "On Personal Data Protection", GDPR and general principles of confidentiality of medical data are observed.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Audit logs record every user action to ensure accountability.</w:t>
      </w:r>
    </w:p>
    <w:p w14:paraId="0E640569" w14:textId="77777777" w:rsid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79DA948" w14:textId="420329B6" w:rsidR="00986D7D" w:rsidRPr="00986D7D" w:rsidRDefault="00986D7D" w:rsidP="00986D7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model</w:t>
      </w:r>
    </w:p>
    <w:p w14:paraId="3C5A0C60" w14:textId="6C1C2173" w:rsidR="00871F6D" w:rsidRPr="00986D7D" w:rsidRDefault="00986D7D" w:rsidP="00986D7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D7D">
        <w:rPr>
          <w:rFonts w:ascii="Times New Roman" w:hAnsi="Times New Roman" w:cs="Times New Roman"/>
          <w:sz w:val="28"/>
          <w:szCs w:val="28"/>
          <w:lang w:val="en-US"/>
        </w:rPr>
        <w:t>The project is based on a modular, layered architecture that provides scalability and ease of maintenance.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986D7D">
        <w:rPr>
          <w:rFonts w:ascii="Times New Roman" w:hAnsi="Times New Roman" w:cs="Times New Roman"/>
          <w:sz w:val="28"/>
          <w:szCs w:val="28"/>
          <w:lang w:val="en-US"/>
        </w:rPr>
        <w:t>Each component interacts through secure interfaces and can be updated independently.</w:t>
      </w:r>
    </w:p>
    <w:p w14:paraId="4D59DA9F" w14:textId="77777777" w:rsidR="00871F6D" w:rsidRDefault="00871F6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964151A" w14:textId="77777777" w:rsidR="00986D7D" w:rsidRDefault="00986D7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B76CD96" w14:textId="77777777" w:rsidR="00986D7D" w:rsidRDefault="00986D7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94401EC" w14:textId="77777777" w:rsidR="00831CB2" w:rsidRDefault="00831CB2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8589E6E" w14:textId="2E303BE7" w:rsidR="00871F6D" w:rsidRPr="00871F6D" w:rsidRDefault="00871F6D" w:rsidP="00871F6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System Architecture Overview</w:t>
      </w:r>
    </w:p>
    <w:p w14:paraId="0AC2B9B5" w14:textId="77777777" w:rsidR="00871F6D" w:rsidRPr="00871F6D" w:rsidRDefault="00871F6D" w:rsidP="00871F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– manages data collection, storage, and retrieval from the local database.</w:t>
      </w:r>
    </w:p>
    <w:p w14:paraId="6B5AFCC3" w14:textId="77777777" w:rsidR="00871F6D" w:rsidRPr="00871F6D" w:rsidRDefault="00871F6D" w:rsidP="00871F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Processing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– responsible for preprocessing, cleaning, and normalizing medical data.</w:t>
      </w:r>
    </w:p>
    <w:p w14:paraId="1C9FC4E5" w14:textId="77777777" w:rsidR="00871F6D" w:rsidRPr="00871F6D" w:rsidRDefault="00871F6D" w:rsidP="00871F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AI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– hosts the machine learning and NLP models that generate predictions and insights.</w:t>
      </w:r>
    </w:p>
    <w:p w14:paraId="38514901" w14:textId="77777777" w:rsidR="00871F6D" w:rsidRPr="00871F6D" w:rsidRDefault="00871F6D" w:rsidP="00871F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– contains business logic, scheduling, and reporting mechanisms.</w:t>
      </w:r>
    </w:p>
    <w:p w14:paraId="216A6D9A" w14:textId="77777777" w:rsidR="00871F6D" w:rsidRPr="00871F6D" w:rsidRDefault="00871F6D" w:rsidP="00871F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– provides a user-friendly GUI for interaction between users and the system.</w:t>
      </w:r>
    </w:p>
    <w:p w14:paraId="0AFB764E" w14:textId="77777777" w:rsidR="00871F6D" w:rsidRPr="00871F6D" w:rsidRDefault="00871F6D" w:rsidP="00871F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Security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– controls authentication, authorization, and compliance monitoring.</w:t>
      </w:r>
    </w:p>
    <w:p w14:paraId="6BF63B24" w14:textId="77777777" w:rsidR="00871F6D" w:rsidRPr="00871F6D" w:rsidRDefault="00871F6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>Each layer communicates through a well-defined API structure. For example, the GUI requests a prediction from the AI layer, which processes the query and returns a response that is visualized to the user.</w:t>
      </w:r>
    </w:p>
    <w:p w14:paraId="604015D7" w14:textId="77777777" w:rsidR="00871F6D" w:rsidRDefault="00871F6D" w:rsidP="00871F6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C79F8FE" w14:textId="6B66C27D" w:rsidR="00871F6D" w:rsidRDefault="00871F6D" w:rsidP="00871F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</w:rPr>
        <w:t>Module Description</w:t>
      </w:r>
    </w:p>
    <w:p w14:paraId="16D98919" w14:textId="77777777" w:rsidR="00871F6D" w:rsidRPr="00871F6D" w:rsidRDefault="00871F6D" w:rsidP="00871F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911"/>
        <w:gridCol w:w="2669"/>
      </w:tblGrid>
      <w:tr w:rsidR="00871F6D" w:rsidRPr="00871F6D" w14:paraId="79D27F2D" w14:textId="77777777" w:rsidTr="00871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2027D" w14:textId="77777777" w:rsidR="00871F6D" w:rsidRPr="00871F6D" w:rsidRDefault="00871F6D" w:rsidP="00871F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B364390" w14:textId="77777777" w:rsidR="00871F6D" w:rsidRPr="00871F6D" w:rsidRDefault="00871F6D" w:rsidP="00871F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0BCAB01A" w14:textId="77777777" w:rsidR="00871F6D" w:rsidRPr="00871F6D" w:rsidRDefault="00871F6D" w:rsidP="00871F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 Technologies</w:t>
            </w:r>
          </w:p>
        </w:tc>
      </w:tr>
      <w:tr w:rsidR="00871F6D" w:rsidRPr="00871F6D" w14:paraId="201FAD67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E839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Patient Management</w:t>
            </w:r>
          </w:p>
        </w:tc>
        <w:tc>
          <w:tcPr>
            <w:tcW w:w="0" w:type="auto"/>
            <w:vAlign w:val="center"/>
            <w:hideMark/>
          </w:tcPr>
          <w:p w14:paraId="2F8A8463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Registration, record update, appointment tracking</w:t>
            </w:r>
          </w:p>
        </w:tc>
        <w:tc>
          <w:tcPr>
            <w:tcW w:w="0" w:type="auto"/>
            <w:vAlign w:val="center"/>
            <w:hideMark/>
          </w:tcPr>
          <w:p w14:paraId="70058DD9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PyQt, SQLite</w:t>
            </w:r>
          </w:p>
        </w:tc>
      </w:tr>
      <w:tr w:rsidR="00871F6D" w:rsidRPr="00871F6D" w14:paraId="01259F56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0DB9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EHR Module</w:t>
            </w:r>
          </w:p>
        </w:tc>
        <w:tc>
          <w:tcPr>
            <w:tcW w:w="0" w:type="auto"/>
            <w:vAlign w:val="center"/>
            <w:hideMark/>
          </w:tcPr>
          <w:p w14:paraId="52B77315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Storage and retrieval of patient health records</w:t>
            </w:r>
          </w:p>
        </w:tc>
        <w:tc>
          <w:tcPr>
            <w:tcW w:w="0" w:type="auto"/>
            <w:vAlign w:val="center"/>
            <w:hideMark/>
          </w:tcPr>
          <w:p w14:paraId="62C6D6A7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PostgreSQL, FHIR data structure</w:t>
            </w:r>
          </w:p>
        </w:tc>
      </w:tr>
      <w:tr w:rsidR="00871F6D" w:rsidRPr="00871F6D" w14:paraId="3EB3820A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517A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Diagnostic Module</w:t>
            </w:r>
          </w:p>
        </w:tc>
        <w:tc>
          <w:tcPr>
            <w:tcW w:w="0" w:type="auto"/>
            <w:vAlign w:val="center"/>
            <w:hideMark/>
          </w:tcPr>
          <w:p w14:paraId="0C6887BF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Prediction and classification of disease risks</w:t>
            </w:r>
          </w:p>
        </w:tc>
        <w:tc>
          <w:tcPr>
            <w:tcW w:w="0" w:type="auto"/>
            <w:vAlign w:val="center"/>
            <w:hideMark/>
          </w:tcPr>
          <w:p w14:paraId="212C61E0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TensorFlow, Scikit-Learn</w:t>
            </w:r>
          </w:p>
        </w:tc>
      </w:tr>
      <w:tr w:rsidR="00871F6D" w:rsidRPr="00871F6D" w14:paraId="6A15570A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898C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NLP Documentation Assistant</w:t>
            </w:r>
          </w:p>
        </w:tc>
        <w:tc>
          <w:tcPr>
            <w:tcW w:w="0" w:type="auto"/>
            <w:vAlign w:val="center"/>
            <w:hideMark/>
          </w:tcPr>
          <w:p w14:paraId="4EF97BCD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Automatic extraction of clinical terms from notes</w:t>
            </w:r>
          </w:p>
        </w:tc>
        <w:tc>
          <w:tcPr>
            <w:tcW w:w="0" w:type="auto"/>
            <w:vAlign w:val="center"/>
            <w:hideMark/>
          </w:tcPr>
          <w:p w14:paraId="540F4D4D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spaCy, NLTK</w:t>
            </w:r>
          </w:p>
        </w:tc>
      </w:tr>
      <w:tr w:rsidR="00871F6D" w:rsidRPr="00871F6D" w14:paraId="57BBFD19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1331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Visualization Module</w:t>
            </w:r>
          </w:p>
        </w:tc>
        <w:tc>
          <w:tcPr>
            <w:tcW w:w="0" w:type="auto"/>
            <w:vAlign w:val="center"/>
            <w:hideMark/>
          </w:tcPr>
          <w:p w14:paraId="0A22229C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Graphical representation of patient trends and statistics</w:t>
            </w:r>
          </w:p>
        </w:tc>
        <w:tc>
          <w:tcPr>
            <w:tcW w:w="0" w:type="auto"/>
            <w:vAlign w:val="center"/>
            <w:hideMark/>
          </w:tcPr>
          <w:p w14:paraId="5A966C0C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Matplotlib, Plotly</w:t>
            </w:r>
          </w:p>
        </w:tc>
      </w:tr>
      <w:tr w:rsidR="00871F6D" w:rsidRPr="00871F6D" w14:paraId="4C2884CE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81C5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 and Audit Module</w:t>
            </w:r>
          </w:p>
        </w:tc>
        <w:tc>
          <w:tcPr>
            <w:tcW w:w="0" w:type="auto"/>
            <w:vAlign w:val="center"/>
            <w:hideMark/>
          </w:tcPr>
          <w:p w14:paraId="56244CAA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Authentication, encryption, access logging</w:t>
            </w:r>
          </w:p>
        </w:tc>
        <w:tc>
          <w:tcPr>
            <w:tcW w:w="0" w:type="auto"/>
            <w:vAlign w:val="center"/>
            <w:hideMark/>
          </w:tcPr>
          <w:p w14:paraId="499DF764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hashlib, cryptography library</w:t>
            </w:r>
          </w:p>
        </w:tc>
      </w:tr>
    </w:tbl>
    <w:p w14:paraId="435934D1" w14:textId="77777777" w:rsidR="00B95573" w:rsidRDefault="00B95573" w:rsidP="00B9557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E5AE48" w14:textId="77777777" w:rsidR="00B95573" w:rsidRDefault="00B95573" w:rsidP="00B9557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94EFC4B" w14:textId="77777777" w:rsidR="00B95573" w:rsidRDefault="00B95573" w:rsidP="00B9557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78E06AE" w14:textId="105BB582" w:rsidR="00871F6D" w:rsidRPr="00871F6D" w:rsidRDefault="00871F6D" w:rsidP="00B9557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Workflow Description (Conceptual Diagram)</w:t>
      </w:r>
    </w:p>
    <w:p w14:paraId="0EA2F7FD" w14:textId="77777777" w:rsidR="00871F6D" w:rsidRPr="00871F6D" w:rsidRDefault="00871F6D" w:rsidP="00B9557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>Although this report does not include a graphical diagram, the system can be conceptually represented as follows:</w:t>
      </w:r>
    </w:p>
    <w:p w14:paraId="15D6CE41" w14:textId="454822D5" w:rsidR="00871F6D" w:rsidRPr="00871F6D" w:rsidRDefault="00871F6D" w:rsidP="00B9557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(Doctor/Admin)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→ interacts through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GUI Interface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→ sends input to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→ queries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AI Layer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→ results returned as predictions, charts, or reports → displayed to the user in real time.</w:t>
      </w:r>
      <w:r w:rsidR="00B9557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This workflow ensures high responsiveness and smooth coordination between the analytical engine and user interface.</w:t>
      </w:r>
    </w:p>
    <w:p w14:paraId="6CB34BF5" w14:textId="6BE0DF9A" w:rsidR="00871F6D" w:rsidRPr="00871F6D" w:rsidRDefault="00871F6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75E69F" w14:textId="483A3163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Comparative Advantages</w:t>
      </w:r>
    </w:p>
    <w:p w14:paraId="071D3BE7" w14:textId="77777777" w:rsidR="00871F6D" w:rsidRDefault="00871F6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Compared to existing AI-driven healthcare systems such as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IBM Watson Health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DeepMind Health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t>PathAI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, the proposed system offers several distinct advantages:</w:t>
      </w:r>
    </w:p>
    <w:p w14:paraId="696360C8" w14:textId="77777777" w:rsidR="00871F6D" w:rsidRPr="00871F6D" w:rsidRDefault="00871F6D" w:rsidP="00871F6D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173"/>
        <w:gridCol w:w="4065"/>
      </w:tblGrid>
      <w:tr w:rsidR="00871F6D" w:rsidRPr="00871F6D" w14:paraId="7CF04AE6" w14:textId="77777777" w:rsidTr="00871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D41B" w14:textId="77777777" w:rsidR="00871F6D" w:rsidRPr="00871F6D" w:rsidRDefault="00871F6D" w:rsidP="00871F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3C8B25A" w14:textId="77777777" w:rsidR="00871F6D" w:rsidRPr="00871F6D" w:rsidRDefault="00871F6D" w:rsidP="00871F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Existing Systems</w:t>
            </w:r>
          </w:p>
        </w:tc>
        <w:tc>
          <w:tcPr>
            <w:tcW w:w="0" w:type="auto"/>
            <w:vAlign w:val="center"/>
            <w:hideMark/>
          </w:tcPr>
          <w:p w14:paraId="356EF66C" w14:textId="77777777" w:rsidR="00871F6D" w:rsidRPr="00871F6D" w:rsidRDefault="00871F6D" w:rsidP="00871F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Proposed System</w:t>
            </w:r>
          </w:p>
        </w:tc>
      </w:tr>
      <w:tr w:rsidR="00871F6D" w:rsidRPr="00871F6D" w14:paraId="2E419B40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4634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96FFB0E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Cloud-based, limited offline use</w:t>
            </w:r>
          </w:p>
        </w:tc>
        <w:tc>
          <w:tcPr>
            <w:tcW w:w="0" w:type="auto"/>
            <w:vAlign w:val="center"/>
            <w:hideMark/>
          </w:tcPr>
          <w:p w14:paraId="17FF0A7A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Fully desktop-based with offline functionality</w:t>
            </w:r>
          </w:p>
        </w:tc>
      </w:tr>
      <w:tr w:rsidR="00871F6D" w:rsidRPr="00871F6D" w14:paraId="28869BB3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B12E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Deployment Cost</w:t>
            </w:r>
          </w:p>
        </w:tc>
        <w:tc>
          <w:tcPr>
            <w:tcW w:w="0" w:type="auto"/>
            <w:vAlign w:val="center"/>
            <w:hideMark/>
          </w:tcPr>
          <w:p w14:paraId="2AB2FDC4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 subscription or licensing fees</w:t>
            </w:r>
          </w:p>
        </w:tc>
        <w:tc>
          <w:tcPr>
            <w:tcW w:w="0" w:type="auto"/>
            <w:vAlign w:val="center"/>
            <w:hideMark/>
          </w:tcPr>
          <w:p w14:paraId="2FBE09B1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Open-source, locally deployable</w:t>
            </w:r>
          </w:p>
        </w:tc>
      </w:tr>
      <w:tr w:rsidR="00871F6D" w:rsidRPr="00871F6D" w14:paraId="36089C99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F80B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32ABABEB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stored on external servers</w:t>
            </w:r>
          </w:p>
        </w:tc>
        <w:tc>
          <w:tcPr>
            <w:tcW w:w="0" w:type="auto"/>
            <w:vAlign w:val="center"/>
            <w:hideMark/>
          </w:tcPr>
          <w:p w14:paraId="7EEF1BC0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 database storage with full control</w:t>
            </w:r>
          </w:p>
        </w:tc>
      </w:tr>
      <w:tr w:rsidR="00871F6D" w:rsidRPr="00871F6D" w14:paraId="512635D1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5933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EA6B52B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Vendor-controlled</w:t>
            </w:r>
          </w:p>
        </w:tc>
        <w:tc>
          <w:tcPr>
            <w:tcW w:w="0" w:type="auto"/>
            <w:vAlign w:val="center"/>
            <w:hideMark/>
          </w:tcPr>
          <w:p w14:paraId="0C8122F1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Fully customizable for local medical centers</w:t>
            </w:r>
          </w:p>
        </w:tc>
      </w:tr>
      <w:tr w:rsidR="00871F6D" w:rsidRPr="00871F6D" w14:paraId="02A6658D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6A98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7F65109F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Limited to specific APIs</w:t>
            </w:r>
          </w:p>
        </w:tc>
        <w:tc>
          <w:tcPr>
            <w:tcW w:w="0" w:type="auto"/>
            <w:vAlign w:val="center"/>
            <w:hideMark/>
          </w:tcPr>
          <w:p w14:paraId="633BA7EF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FHIR-compatible, modular integration</w:t>
            </w:r>
          </w:p>
        </w:tc>
      </w:tr>
      <w:tr w:rsidR="00871F6D" w:rsidRPr="00871F6D" w14:paraId="317C7703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9103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45D2022C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Often “black-box” AI</w:t>
            </w:r>
          </w:p>
        </w:tc>
        <w:tc>
          <w:tcPr>
            <w:tcW w:w="0" w:type="auto"/>
            <w:vAlign w:val="center"/>
            <w:hideMark/>
          </w:tcPr>
          <w:p w14:paraId="24AA39E9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Transparent models with explainable outputs</w:t>
            </w:r>
          </w:p>
        </w:tc>
      </w:tr>
      <w:tr w:rsidR="00871F6D" w:rsidRPr="00871F6D" w14:paraId="4E989DD4" w14:textId="77777777" w:rsidTr="00871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7FFD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6EB0D4D7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</w:rPr>
              <w:t>Large hospitals, enterprises</w:t>
            </w:r>
          </w:p>
        </w:tc>
        <w:tc>
          <w:tcPr>
            <w:tcW w:w="0" w:type="auto"/>
            <w:vAlign w:val="center"/>
            <w:hideMark/>
          </w:tcPr>
          <w:p w14:paraId="10E22455" w14:textId="77777777" w:rsidR="00871F6D" w:rsidRPr="00871F6D" w:rsidRDefault="00871F6D" w:rsidP="00871F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1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Adaptable for small to medium-sized clinics</w:t>
            </w:r>
          </w:p>
        </w:tc>
      </w:tr>
    </w:tbl>
    <w:p w14:paraId="735B97AA" w14:textId="77777777" w:rsidR="00871F6D" w:rsidRDefault="00871F6D" w:rsidP="00871F6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67C8AD9" w14:textId="77777777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>This makes the proposed solution particularly relevant for Kazakhstan's healthcare infrastructure, where local data management and cost-effectiveness are priorities.</w:t>
      </w:r>
    </w:p>
    <w:p w14:paraId="12E77C67" w14:textId="77777777" w:rsidR="00871F6D" w:rsidRDefault="00871F6D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721BD16" w14:textId="77777777" w:rsidR="00831CB2" w:rsidRPr="00831CB2" w:rsidRDefault="00831CB2" w:rsidP="00871F6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59C3F87" w14:textId="701D7F3B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Conclusion</w:t>
      </w:r>
    </w:p>
    <w:p w14:paraId="663DFC27" w14:textId="77777777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>The proposed information system, controlled by artificial intelligence, is a scalable, practical and ethical solution for modernizing medical data management in local medical centers.</w:t>
      </w:r>
    </w:p>
    <w:p w14:paraId="72FF4366" w14:textId="5F827ADC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Unlike existing cloud platforms, this system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focuses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on-premises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deployment, data privacy, and transparency.</w:t>
      </w:r>
    </w:p>
    <w:p w14:paraId="45C99B16" w14:textId="46B0E268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Its modular architecture,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open-source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 components, and artificial intelligence capabilities provide hospitals with a flexible framework for integrating intelligent decision support into their daily medical practice.</w:t>
      </w:r>
    </w:p>
    <w:p w14:paraId="5A6C2D70" w14:textId="3D7741B8" w:rsidR="00871F6D" w:rsidRPr="00871F6D" w:rsidRDefault="00871F6D" w:rsidP="00871F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F6D">
        <w:rPr>
          <w:rFonts w:ascii="Times New Roman" w:hAnsi="Times New Roman" w:cs="Times New Roman"/>
          <w:sz w:val="28"/>
          <w:szCs w:val="28"/>
          <w:lang w:val="en-US"/>
        </w:rPr>
        <w:t xml:space="preserve">By combining artificial intelligence technologies with clinical workflows, the system improves 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responsiveness</w:t>
      </w:r>
      <w:r w:rsidRPr="00871F6D">
        <w:rPr>
          <w:rFonts w:ascii="Times New Roman" w:hAnsi="Times New Roman" w:cs="Times New Roman"/>
          <w:sz w:val="28"/>
          <w:szCs w:val="28"/>
          <w:lang w:val="en-US"/>
        </w:rPr>
        <w:t>, accuracy, and overall quality of medical services. Future developments may include integration with wearable Internet of Things devices and cloud-based synchronization of research data, which will expand its impact on healthcare digitalization in Kazakhstan.</w:t>
      </w:r>
    </w:p>
    <w:p w14:paraId="031819A7" w14:textId="4C721FF9" w:rsidR="00871F6D" w:rsidRPr="00871F6D" w:rsidRDefault="00871F6D" w:rsidP="00871F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C5724E" w14:textId="77777777" w:rsidR="00593579" w:rsidRPr="00871F6D" w:rsidRDefault="0059357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93579" w:rsidRPr="00871F6D" w:rsidSect="004B2E61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7BF1"/>
    <w:multiLevelType w:val="multilevel"/>
    <w:tmpl w:val="49826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10F25"/>
    <w:multiLevelType w:val="multilevel"/>
    <w:tmpl w:val="873E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A3749"/>
    <w:multiLevelType w:val="multilevel"/>
    <w:tmpl w:val="49C8C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72CEA"/>
    <w:multiLevelType w:val="multilevel"/>
    <w:tmpl w:val="9DDEE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68D2"/>
    <w:multiLevelType w:val="multilevel"/>
    <w:tmpl w:val="0D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50018"/>
    <w:multiLevelType w:val="hybridMultilevel"/>
    <w:tmpl w:val="9FE0EA7C"/>
    <w:lvl w:ilvl="0" w:tplc="16F64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296529">
    <w:abstractNumId w:val="4"/>
  </w:num>
  <w:num w:numId="2" w16cid:durableId="180242734">
    <w:abstractNumId w:val="3"/>
  </w:num>
  <w:num w:numId="3" w16cid:durableId="205023873">
    <w:abstractNumId w:val="0"/>
  </w:num>
  <w:num w:numId="4" w16cid:durableId="1247229207">
    <w:abstractNumId w:val="1"/>
  </w:num>
  <w:num w:numId="5" w16cid:durableId="44185900">
    <w:abstractNumId w:val="5"/>
  </w:num>
  <w:num w:numId="6" w16cid:durableId="84856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6D"/>
    <w:rsid w:val="004B2E61"/>
    <w:rsid w:val="00593579"/>
    <w:rsid w:val="00831CB2"/>
    <w:rsid w:val="00871F6D"/>
    <w:rsid w:val="00901690"/>
    <w:rsid w:val="00986D7D"/>
    <w:rsid w:val="00994FC9"/>
    <w:rsid w:val="00B95573"/>
    <w:rsid w:val="00E9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1D9EF"/>
  <w15:chartTrackingRefBased/>
  <w15:docId w15:val="{8CCEA46A-2E1E-40AF-91B4-8BA8E1B3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F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F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F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1086</Words>
  <Characters>7278</Characters>
  <Application>Microsoft Office Word</Application>
  <DocSecurity>0</DocSecurity>
  <Lines>207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Alinur Batyrzhanuly</dc:creator>
  <cp:keywords/>
  <dc:description/>
  <cp:lastModifiedBy>Alinur Batyrzhanuly</cp:lastModifiedBy>
  <cp:revision>2</cp:revision>
  <dcterms:created xsi:type="dcterms:W3CDTF">2025-11-06T15:10:00Z</dcterms:created>
  <dcterms:modified xsi:type="dcterms:W3CDTF">2025-11-06T15:53:00Z</dcterms:modified>
</cp:coreProperties>
</file>