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imagem" id="1" name="image1.jpg"/>
            <a:graphic>
              <a:graphicData uri="http://schemas.openxmlformats.org/drawingml/2006/picture">
                <pic:pic>
                  <pic:nvPicPr>
                    <pic:cNvPr descr="marcador de imagem" id="0" name="image1.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000000"/>
        </w:rPr>
      </w:pPr>
      <w:bookmarkStart w:colFirst="0" w:colLast="0" w:name="_2gazcsgmxkub" w:id="0"/>
      <w:bookmarkEnd w:id="0"/>
      <w:r w:rsidDel="00000000" w:rsidR="00000000" w:rsidRPr="00000000">
        <w:rPr>
          <w:color w:val="000000"/>
          <w:rtl w:val="0"/>
        </w:rPr>
        <w:t xml:space="preserve">Processo de software</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kjcebfmluvjb" w:id="1"/>
      <w:bookmarkEnd w:id="1"/>
      <w:r w:rsidDel="00000000" w:rsidR="00000000" w:rsidRPr="00000000">
        <w:rPr>
          <w:color w:val="000000"/>
          <w:rtl w:val="0"/>
        </w:rPr>
        <w:t xml:space="preserve">BestRoom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Maria Jakeline Freitas da Silva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Natan Almeida de Lima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b w:val="1"/>
          <w:color w:val="000000"/>
          <w:sz w:val="24"/>
          <w:szCs w:val="24"/>
        </w:rPr>
      </w:pPr>
      <w:r w:rsidDel="00000000" w:rsidR="00000000" w:rsidRPr="00000000">
        <w:rPr>
          <w:b w:val="1"/>
          <w:color w:val="000000"/>
          <w:sz w:val="24"/>
          <w:szCs w:val="24"/>
          <w:rtl w:val="0"/>
        </w:rPr>
        <w:t xml:space="preserve">Processo(s) de Software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Os processos de softwares escolhidos para o desenvolvimento da aplicação </w:t>
      </w:r>
      <w:r w:rsidDel="00000000" w:rsidR="00000000" w:rsidRPr="00000000">
        <w:rPr>
          <w:i w:val="1"/>
          <w:color w:val="000000"/>
          <w:rtl w:val="0"/>
        </w:rPr>
        <w:t xml:space="preserve">BestRoom</w:t>
      </w:r>
      <w:r w:rsidDel="00000000" w:rsidR="00000000" w:rsidRPr="00000000">
        <w:rPr>
          <w:color w:val="000000"/>
          <w:rtl w:val="0"/>
        </w:rPr>
        <w:t xml:space="preserve"> foram</w:t>
      </w:r>
      <w:r w:rsidDel="00000000" w:rsidR="00000000" w:rsidRPr="00000000">
        <w:rPr>
          <w:color w:val="000000"/>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Scrum: consiste na produção de uma lista de itens a serem priorizados no desenvolvimento (</w:t>
      </w:r>
      <w:r w:rsidDel="00000000" w:rsidR="00000000" w:rsidRPr="00000000">
        <w:rPr>
          <w:i w:val="1"/>
          <w:color w:val="000000"/>
          <w:rtl w:val="0"/>
        </w:rPr>
        <w:t xml:space="preserve">backlog)</w:t>
      </w:r>
      <w:r w:rsidDel="00000000" w:rsidR="00000000" w:rsidRPr="00000000">
        <w:rPr>
          <w:color w:val="000000"/>
          <w:rtl w:val="0"/>
        </w:rPr>
        <w:t xml:space="preserve">, da qual são avaliados os itens que deverão ser produzidos no próximo período de 15 a 30 dias, período denominado </w:t>
      </w:r>
      <w:r w:rsidDel="00000000" w:rsidR="00000000" w:rsidRPr="00000000">
        <w:rPr>
          <w:i w:val="1"/>
          <w:color w:val="000000"/>
          <w:rtl w:val="0"/>
        </w:rPr>
        <w:t xml:space="preserve">sprint.</w:t>
      </w:r>
      <w:r w:rsidDel="00000000" w:rsidR="00000000" w:rsidRPr="00000000">
        <w:rPr>
          <w:color w:val="000000"/>
          <w:rtl w:val="0"/>
        </w:rPr>
        <w:t xml:space="preserve"> Já os itens que compõem a sprint, são chamados de </w:t>
      </w:r>
      <w:r w:rsidDel="00000000" w:rsidR="00000000" w:rsidRPr="00000000">
        <w:rPr>
          <w:i w:val="1"/>
          <w:color w:val="000000"/>
          <w:rtl w:val="0"/>
        </w:rPr>
        <w:t xml:space="preserve">sprint backlog</w:t>
      </w:r>
      <w:r w:rsidDel="00000000" w:rsidR="00000000" w:rsidRPr="00000000">
        <w:rPr>
          <w:color w:val="00000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FDD: </w:t>
      </w:r>
      <w:r w:rsidDel="00000000" w:rsidR="00000000" w:rsidRPr="00000000">
        <w:rPr>
          <w:i w:val="1"/>
          <w:color w:val="000000"/>
          <w:rtl w:val="0"/>
        </w:rPr>
        <w:t xml:space="preserve">Feature Driven Development</w:t>
      </w:r>
      <w:r w:rsidDel="00000000" w:rsidR="00000000" w:rsidRPr="00000000">
        <w:rPr>
          <w:color w:val="000000"/>
          <w:rtl w:val="0"/>
        </w:rPr>
        <w:t xml:space="preserve"> ou Desenvolvimento Dirigido a Funcionalidades consiste em dividir as tarefas de acordo com as funcionalidades, gerando assim, valor na visão no cliente, que já pode utilizar ou testar funcionalidades separadas em um espaço curto de tempo. E como se trata de uma metodologia ágil, a escolha do Processo FDD permite um feedback do cliente em um curto período de tempo, evitando assim que mudanças em partes específicas do sistema possam custar mais do que se fossem realizadas previamente, seja este valor  em tempo ou  valor monetário.</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No início do projeto, foi selecionado as funcionalidades básicas do sistemas e desenvolvido por ambos, de forma complementar.  As funcionalidades produzidas não foram desenvolvidas de forma sequencial de uso, por exemplo: o sistema de login foi desenvolvido antes do sistema de cadastro de usuário. Porém a cada etapa, o sistema se tornou mais completo e cada vez mais funcional. A ideia foi montar o esqueleto da aplicação junto à parte visual de cada </w:t>
      </w:r>
      <w:r w:rsidDel="00000000" w:rsidR="00000000" w:rsidRPr="00000000">
        <w:rPr>
          <w:i w:val="1"/>
          <w:color w:val="000000"/>
          <w:rtl w:val="0"/>
        </w:rPr>
        <w:t xml:space="preserve">feature</w:t>
      </w:r>
      <w:r w:rsidDel="00000000" w:rsidR="00000000" w:rsidRPr="00000000">
        <w:rPr>
          <w:color w:val="000000"/>
          <w:rtl w:val="0"/>
        </w:rPr>
        <w:t xml:space="preserve">, porém não de forma totalmente completa, como na listagem de reservas, que mesmo funcional, ainda necessita adicionar elementos visuais como </w:t>
      </w:r>
      <w:r w:rsidDel="00000000" w:rsidR="00000000" w:rsidRPr="00000000">
        <w:rPr>
          <w:i w:val="1"/>
          <w:color w:val="000000"/>
          <w:rtl w:val="0"/>
        </w:rPr>
        <w:t xml:space="preserve">modal</w:t>
      </w:r>
      <w:r w:rsidDel="00000000" w:rsidR="00000000" w:rsidRPr="00000000">
        <w:rPr>
          <w:color w:val="000000"/>
          <w:rtl w:val="0"/>
        </w:rPr>
        <w:t xml:space="preserve"> de detalhes e tornar funcional a paginação de reservas do usuário.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Para a divisão das tarefas, foram realizadas videochamadas na plataforma Google Meets inicialmente de 15 em 15 dias, devido à situação atual de pandemia e suspensão das aulas. Com a retomada das aulas de forma remota, as reuniões se tornaram mais regulares, com reuniões a cada 5-7 dias ou até menos. Ao final de cada sprint, eram avaliados quais itens ou </w:t>
      </w:r>
      <w:r w:rsidDel="00000000" w:rsidR="00000000" w:rsidRPr="00000000">
        <w:rPr>
          <w:i w:val="1"/>
          <w:color w:val="000000"/>
          <w:rtl w:val="0"/>
        </w:rPr>
        <w:t xml:space="preserve">features</w:t>
      </w:r>
      <w:r w:rsidDel="00000000" w:rsidR="00000000" w:rsidRPr="00000000">
        <w:rPr>
          <w:color w:val="000000"/>
          <w:rtl w:val="0"/>
        </w:rPr>
        <w:t xml:space="preserve"> iriam ser desenvolvidos.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Segue abaixo o </w:t>
      </w:r>
      <w:r w:rsidDel="00000000" w:rsidR="00000000" w:rsidRPr="00000000">
        <w:rPr>
          <w:i w:val="1"/>
          <w:color w:val="000000"/>
          <w:rtl w:val="0"/>
        </w:rPr>
        <w:t xml:space="preserve">Backlog</w:t>
      </w:r>
      <w:r w:rsidDel="00000000" w:rsidR="00000000" w:rsidRPr="00000000">
        <w:rPr>
          <w:color w:val="000000"/>
          <w:rtl w:val="0"/>
        </w:rPr>
        <w:t xml:space="preserve"> do produto: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b w:val="1"/>
          <w:color w:val="000000"/>
        </w:rPr>
      </w:pPr>
      <w:r w:rsidDel="00000000" w:rsidR="00000000" w:rsidRPr="00000000">
        <w:rPr>
          <w:b w:val="1"/>
          <w:color w:val="000000"/>
          <w:rtl w:val="0"/>
        </w:rPr>
        <w:t xml:space="preserve">Product BackLog</w:t>
      </w:r>
    </w:p>
    <w:p w:rsidR="00000000" w:rsidDel="00000000" w:rsidP="00000000" w:rsidRDefault="00000000" w:rsidRPr="00000000" w14:paraId="00000019">
      <w:pPr>
        <w:rPr>
          <w:color w:val="0000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80"/>
        <w:gridCol w:w="1755"/>
        <w:gridCol w:w="2370"/>
        <w:tblGridChange w:id="0">
          <w:tblGrid>
            <w:gridCol w:w="1455"/>
            <w:gridCol w:w="3780"/>
            <w:gridCol w:w="1755"/>
            <w:gridCol w:w="237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b w:val="1"/>
                <w:color w:val="000000"/>
              </w:rPr>
            </w:pPr>
            <w:r w:rsidDel="00000000" w:rsidR="00000000" w:rsidRPr="00000000">
              <w:rPr>
                <w:b w:val="1"/>
                <w:color w:val="000000"/>
                <w:rtl w:val="0"/>
              </w:rPr>
              <w:t xml:space="preserve">Sprint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jc w:val="center"/>
              <w:rPr>
                <w:b w:val="1"/>
                <w:color w:val="000000"/>
              </w:rPr>
            </w:pPr>
            <w:r w:rsidDel="00000000" w:rsidR="00000000" w:rsidRPr="00000000">
              <w:rPr>
                <w:b w:val="1"/>
                <w:color w:val="000000"/>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jc w:val="center"/>
              <w:rPr>
                <w:b w:val="1"/>
                <w:color w:val="000000"/>
              </w:rPr>
            </w:pPr>
            <w:r w:rsidDel="00000000" w:rsidR="00000000" w:rsidRPr="00000000">
              <w:rPr>
                <w:b w:val="1"/>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jc w:val="center"/>
              <w:rPr>
                <w:b w:val="1"/>
                <w:color w:val="000000"/>
              </w:rPr>
            </w:pPr>
            <w:r w:rsidDel="00000000" w:rsidR="00000000" w:rsidRPr="00000000">
              <w:rPr>
                <w:b w:val="1"/>
                <w:color w:val="000000"/>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jc w:val="center"/>
              <w:rPr>
                <w:b w:val="1"/>
                <w:color w:val="000000"/>
              </w:rPr>
            </w:pPr>
            <w:r w:rsidDel="00000000" w:rsidR="00000000" w:rsidRPr="00000000">
              <w:rPr>
                <w:b w:val="1"/>
                <w:color w:val="00000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jc w:val="center"/>
              <w:rPr>
                <w:color w:val="000000"/>
              </w:rPr>
            </w:pPr>
            <w:r w:rsidDel="00000000" w:rsidR="00000000" w:rsidRPr="00000000">
              <w:rPr>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color w:val="000000"/>
              </w:rPr>
            </w:pPr>
            <w:r w:rsidDel="00000000" w:rsidR="00000000" w:rsidRPr="00000000">
              <w:rPr>
                <w:color w:val="000000"/>
                <w:rtl w:val="0"/>
              </w:rPr>
              <w:t xml:space="preserve">Modelagem do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jc w:val="center"/>
              <w:rPr>
                <w:color w:val="000000"/>
              </w:rPr>
            </w:pPr>
            <w:r w:rsidDel="00000000" w:rsidR="00000000" w:rsidRPr="00000000">
              <w:rPr>
                <w:color w:val="00000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jc w:val="center"/>
              <w:rPr>
                <w:color w:val="000000"/>
              </w:rPr>
            </w:pPr>
            <w:r w:rsidDel="00000000" w:rsidR="00000000" w:rsidRPr="00000000">
              <w:rPr>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color w:val="000000"/>
              </w:rPr>
            </w:pPr>
            <w:r w:rsidDel="00000000" w:rsidR="00000000" w:rsidRPr="00000000">
              <w:rPr>
                <w:color w:val="000000"/>
                <w:rtl w:val="0"/>
              </w:rPr>
              <w:t xml:space="preserve">Criação do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jc w:val="center"/>
              <w:rPr>
                <w:color w:val="000000"/>
              </w:rPr>
            </w:pPr>
            <w:r w:rsidDel="00000000" w:rsidR="00000000" w:rsidRPr="00000000">
              <w:rPr>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color w:val="000000"/>
              </w:rPr>
            </w:pPr>
            <w:r w:rsidDel="00000000" w:rsidR="00000000" w:rsidRPr="00000000">
              <w:rPr>
                <w:color w:val="000000"/>
                <w:rtl w:val="0"/>
              </w:rPr>
              <w:t xml:space="preserve">Inserção de dados para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jc w:val="center"/>
              <w:rPr>
                <w:color w:val="000000"/>
              </w:rPr>
            </w:pPr>
            <w:r w:rsidDel="00000000" w:rsidR="00000000" w:rsidRPr="00000000">
              <w:rPr>
                <w:color w:val="000000"/>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jc w:val="center"/>
              <w:rPr>
                <w:color w:val="000000"/>
              </w:rPr>
            </w:pPr>
            <w:r w:rsidDel="00000000" w:rsidR="00000000" w:rsidRPr="00000000">
              <w:rPr>
                <w:color w:val="00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color w:val="000000"/>
              </w:rPr>
            </w:pPr>
            <w:r w:rsidDel="00000000" w:rsidR="00000000" w:rsidRPr="00000000">
              <w:rPr>
                <w:color w:val="000000"/>
                <w:rtl w:val="0"/>
              </w:rPr>
              <w:t xml:space="preserve">Produzir Tela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jc w:val="center"/>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color w:val="000000"/>
              </w:rPr>
            </w:pPr>
            <w:r w:rsidDel="00000000" w:rsidR="00000000" w:rsidRPr="00000000">
              <w:rPr>
                <w:color w:val="000000"/>
                <w:rtl w:val="0"/>
              </w:rPr>
              <w:t xml:space="preserve">Produzir Tela de Cadastro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jc w:val="center"/>
              <w:rPr>
                <w:color w:val="000000"/>
              </w:rPr>
            </w:pPr>
            <w:r w:rsidDel="00000000" w:rsidR="00000000" w:rsidRPr="00000000">
              <w:rPr>
                <w:color w:val="000000"/>
                <w:rtl w:val="0"/>
              </w:rPr>
              <w:t xml:space="preserve">Completo</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65"/>
        <w:gridCol w:w="1785"/>
        <w:gridCol w:w="2385"/>
        <w:tblGridChange w:id="0">
          <w:tblGrid>
            <w:gridCol w:w="1455"/>
            <w:gridCol w:w="3765"/>
            <w:gridCol w:w="1785"/>
            <w:gridCol w:w="238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Sprint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center"/>
              <w:rPr>
                <w:b w:val="1"/>
                <w:color w:val="000000"/>
              </w:rPr>
            </w:pPr>
            <w:r w:rsidDel="00000000" w:rsidR="00000000" w:rsidRPr="00000000">
              <w:rPr>
                <w:b w:val="1"/>
                <w:color w:val="000000"/>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center"/>
              <w:rPr>
                <w:b w:val="1"/>
                <w:color w:val="000000"/>
              </w:rPr>
            </w:pPr>
            <w:r w:rsidDel="00000000" w:rsidR="00000000" w:rsidRPr="00000000">
              <w:rPr>
                <w:b w:val="1"/>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center"/>
              <w:rPr>
                <w:b w:val="1"/>
                <w:color w:val="000000"/>
              </w:rPr>
            </w:pPr>
            <w:r w:rsidDel="00000000" w:rsidR="00000000" w:rsidRPr="00000000">
              <w:rPr>
                <w:b w:val="1"/>
                <w:color w:val="000000"/>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center"/>
              <w:rPr>
                <w:b w:val="1"/>
                <w:color w:val="000000"/>
              </w:rPr>
            </w:pPr>
            <w:r w:rsidDel="00000000" w:rsidR="00000000" w:rsidRPr="00000000">
              <w:rPr>
                <w:b w:val="1"/>
                <w:color w:val="00000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center"/>
              <w:rPr>
                <w:color w:val="000000"/>
              </w:rPr>
            </w:pPr>
            <w:r w:rsidDel="00000000" w:rsidR="00000000" w:rsidRPr="00000000">
              <w:rPr>
                <w:color w:val="00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color w:val="000000"/>
              </w:rPr>
            </w:pPr>
            <w:r w:rsidDel="00000000" w:rsidR="00000000" w:rsidRPr="00000000">
              <w:rPr>
                <w:color w:val="000000"/>
                <w:rtl w:val="0"/>
              </w:rPr>
              <w:t xml:space="preserve">Realizar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jc w:val="center"/>
              <w:rPr>
                <w:color w:val="000000"/>
              </w:rPr>
            </w:pPr>
            <w:r w:rsidDel="00000000" w:rsidR="00000000" w:rsidRPr="00000000">
              <w:rPr>
                <w:color w:val="000000"/>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center"/>
              <w:rPr>
                <w:color w:val="000000"/>
              </w:rPr>
            </w:pPr>
            <w:r w:rsidDel="00000000" w:rsidR="00000000" w:rsidRPr="00000000">
              <w:rPr>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color w:val="000000"/>
              </w:rPr>
            </w:pPr>
            <w:r w:rsidDel="00000000" w:rsidR="00000000" w:rsidRPr="00000000">
              <w:rPr>
                <w:color w:val="000000"/>
                <w:rtl w:val="0"/>
              </w:rPr>
              <w:t xml:space="preserve">Realizar Cadastro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center"/>
              <w:rPr>
                <w:color w:val="000000"/>
              </w:rPr>
            </w:pPr>
            <w:r w:rsidDel="00000000" w:rsidR="00000000" w:rsidRPr="00000000">
              <w:rPr>
                <w:color w:val="00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color w:val="000000"/>
              </w:rPr>
            </w:pPr>
            <w:r w:rsidDel="00000000" w:rsidR="00000000" w:rsidRPr="00000000">
              <w:rPr>
                <w:color w:val="000000"/>
                <w:rtl w:val="0"/>
              </w:rPr>
              <w:t xml:space="preserve">Produção da Tela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jc w:val="center"/>
              <w:rPr>
                <w:color w:val="000000"/>
              </w:rPr>
            </w:pPr>
            <w:r w:rsidDel="00000000" w:rsidR="00000000" w:rsidRPr="00000000">
              <w:rPr>
                <w:color w:val="00000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color w:val="000000"/>
              </w:rPr>
            </w:pPr>
            <w:r w:rsidDel="00000000" w:rsidR="00000000" w:rsidRPr="00000000">
              <w:rPr>
                <w:color w:val="000000"/>
                <w:rtl w:val="0"/>
              </w:rPr>
              <w:t xml:space="preserve">Pesquisa de Estabelecimentos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center"/>
              <w:rPr>
                <w:color w:val="000000"/>
              </w:rPr>
            </w:pPr>
            <w:r w:rsidDel="00000000" w:rsidR="00000000" w:rsidRPr="00000000">
              <w:rPr>
                <w:color w:val="00000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center"/>
              <w:rPr>
                <w:color w:val="000000"/>
              </w:rPr>
            </w:pPr>
            <w:r w:rsidDel="00000000" w:rsidR="00000000" w:rsidRPr="00000000">
              <w:rPr>
                <w:color w:val="000000"/>
                <w:rtl w:val="0"/>
              </w:rPr>
              <w:t xml:space="preserve">Completo</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rtl w:val="0"/>
        </w:rPr>
      </w:r>
    </w:p>
    <w:tbl>
      <w:tblPr>
        <w:tblStyle w:val="Table3"/>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65"/>
        <w:gridCol w:w="1785"/>
        <w:gridCol w:w="2385"/>
        <w:tblGridChange w:id="0">
          <w:tblGrid>
            <w:gridCol w:w="1455"/>
            <w:gridCol w:w="3765"/>
            <w:gridCol w:w="1785"/>
            <w:gridCol w:w="238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b w:val="1"/>
                <w:color w:val="000000"/>
              </w:rPr>
            </w:pPr>
            <w:r w:rsidDel="00000000" w:rsidR="00000000" w:rsidRPr="00000000">
              <w:rPr>
                <w:b w:val="1"/>
                <w:color w:val="000000"/>
                <w:rtl w:val="0"/>
              </w:rPr>
              <w:t xml:space="preserve">Sprint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center"/>
              <w:rPr>
                <w:b w:val="1"/>
                <w:color w:val="000000"/>
              </w:rPr>
            </w:pPr>
            <w:r w:rsidDel="00000000" w:rsidR="00000000" w:rsidRPr="00000000">
              <w:rPr>
                <w:b w:val="1"/>
                <w:color w:val="000000"/>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center"/>
              <w:rPr>
                <w:b w:val="1"/>
                <w:color w:val="000000"/>
              </w:rPr>
            </w:pPr>
            <w:r w:rsidDel="00000000" w:rsidR="00000000" w:rsidRPr="00000000">
              <w:rPr>
                <w:b w:val="1"/>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jc w:val="center"/>
              <w:rPr>
                <w:b w:val="1"/>
                <w:color w:val="000000"/>
              </w:rPr>
            </w:pPr>
            <w:r w:rsidDel="00000000" w:rsidR="00000000" w:rsidRPr="00000000">
              <w:rPr>
                <w:b w:val="1"/>
                <w:color w:val="000000"/>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jc w:val="center"/>
              <w:rPr>
                <w:b w:val="1"/>
                <w:color w:val="000000"/>
              </w:rPr>
            </w:pPr>
            <w:r w:rsidDel="00000000" w:rsidR="00000000" w:rsidRPr="00000000">
              <w:rPr>
                <w:b w:val="1"/>
                <w:color w:val="00000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jc w:val="center"/>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color w:val="000000"/>
              </w:rPr>
            </w:pPr>
            <w:r w:rsidDel="00000000" w:rsidR="00000000" w:rsidRPr="00000000">
              <w:rPr>
                <w:color w:val="000000"/>
                <w:rtl w:val="0"/>
              </w:rPr>
              <w:t xml:space="preserve">Produção da tela de Estabelecimentos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jc w:val="center"/>
              <w:rPr>
                <w:color w:val="000000"/>
              </w:rPr>
            </w:pPr>
            <w:r w:rsidDel="00000000" w:rsidR="00000000" w:rsidRPr="00000000">
              <w:rPr>
                <w:color w:val="00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color w:val="000000"/>
              </w:rPr>
            </w:pPr>
            <w:r w:rsidDel="00000000" w:rsidR="00000000" w:rsidRPr="00000000">
              <w:rPr>
                <w:color w:val="000000"/>
                <w:rtl w:val="0"/>
              </w:rPr>
              <w:t xml:space="preserve">Listar quartos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jc w:val="center"/>
              <w:rPr>
                <w:color w:val="000000"/>
              </w:rPr>
            </w:pPr>
            <w:r w:rsidDel="00000000" w:rsidR="00000000" w:rsidRPr="00000000">
              <w:rPr>
                <w:color w:val="00000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jc w:val="center"/>
              <w:rPr>
                <w:color w:val="000000"/>
              </w:rPr>
            </w:pPr>
            <w:r w:rsidDel="00000000" w:rsidR="00000000" w:rsidRPr="00000000">
              <w:rPr>
                <w:color w:val="00000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color w:val="000000"/>
              </w:rPr>
            </w:pPr>
            <w:r w:rsidDel="00000000" w:rsidR="00000000" w:rsidRPr="00000000">
              <w:rPr>
                <w:color w:val="000000"/>
                <w:rtl w:val="0"/>
              </w:rPr>
              <w:t xml:space="preserve">Tela Quartos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jc w:val="center"/>
              <w:rPr>
                <w:color w:val="000000"/>
              </w:rPr>
            </w:pPr>
            <w:r w:rsidDel="00000000" w:rsidR="00000000" w:rsidRPr="00000000">
              <w:rPr>
                <w:color w:val="00000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color w:val="000000"/>
              </w:rPr>
            </w:pPr>
            <w:r w:rsidDel="00000000" w:rsidR="00000000" w:rsidRPr="00000000">
              <w:rPr>
                <w:color w:val="000000"/>
                <w:rtl w:val="0"/>
              </w:rPr>
              <w:t xml:space="preserve">Tela Minhas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jc w:val="center"/>
              <w:rPr>
                <w:color w:val="000000"/>
              </w:rPr>
            </w:pPr>
            <w:r w:rsidDel="00000000" w:rsidR="00000000" w:rsidRPr="00000000">
              <w:rPr>
                <w:color w:val="000000"/>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jc w:val="center"/>
              <w:rPr>
                <w:color w:val="000000"/>
              </w:rPr>
            </w:pPr>
            <w:r w:rsidDel="00000000" w:rsidR="00000000" w:rsidRPr="00000000">
              <w:rPr>
                <w:color w:val="000000"/>
                <w:rtl w:val="0"/>
              </w:rPr>
              <w:t xml:space="preserve">Completo</w:t>
            </w:r>
          </w:p>
        </w:tc>
      </w:tr>
    </w:tbl>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rtl w:val="0"/>
        </w:rPr>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65"/>
        <w:gridCol w:w="1785"/>
        <w:gridCol w:w="2385"/>
        <w:tblGridChange w:id="0">
          <w:tblGrid>
            <w:gridCol w:w="1455"/>
            <w:gridCol w:w="3765"/>
            <w:gridCol w:w="1785"/>
            <w:gridCol w:w="238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b w:val="1"/>
                <w:color w:val="000000"/>
              </w:rPr>
            </w:pPr>
            <w:r w:rsidDel="00000000" w:rsidR="00000000" w:rsidRPr="00000000">
              <w:rPr>
                <w:b w:val="1"/>
                <w:color w:val="000000"/>
                <w:rtl w:val="0"/>
              </w:rPr>
              <w:t xml:space="preserve">Sprint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jc w:val="center"/>
              <w:rPr>
                <w:b w:val="1"/>
                <w:color w:val="000000"/>
              </w:rPr>
            </w:pPr>
            <w:r w:rsidDel="00000000" w:rsidR="00000000" w:rsidRPr="00000000">
              <w:rPr>
                <w:b w:val="1"/>
                <w:color w:val="000000"/>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jc w:val="center"/>
              <w:rPr>
                <w:b w:val="1"/>
                <w:color w:val="000000"/>
              </w:rPr>
            </w:pPr>
            <w:r w:rsidDel="00000000" w:rsidR="00000000" w:rsidRPr="00000000">
              <w:rPr>
                <w:b w:val="1"/>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jc w:val="center"/>
              <w:rPr>
                <w:b w:val="1"/>
                <w:color w:val="000000"/>
              </w:rPr>
            </w:pPr>
            <w:r w:rsidDel="00000000" w:rsidR="00000000" w:rsidRPr="00000000">
              <w:rPr>
                <w:b w:val="1"/>
                <w:color w:val="000000"/>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jc w:val="center"/>
              <w:rPr>
                <w:b w:val="1"/>
                <w:color w:val="000000"/>
              </w:rPr>
            </w:pPr>
            <w:r w:rsidDel="00000000" w:rsidR="00000000" w:rsidRPr="00000000">
              <w:rPr>
                <w:b w:val="1"/>
                <w:color w:val="00000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center"/>
              <w:rPr>
                <w:color w:val="000000"/>
              </w:rPr>
            </w:pPr>
            <w:r w:rsidDel="00000000" w:rsidR="00000000" w:rsidRPr="00000000">
              <w:rPr>
                <w:color w:val="00000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color w:val="000000"/>
              </w:rPr>
            </w:pPr>
            <w:r w:rsidDel="00000000" w:rsidR="00000000" w:rsidRPr="00000000">
              <w:rPr>
                <w:color w:val="000000"/>
                <w:rtl w:val="0"/>
              </w:rPr>
              <w:t xml:space="preserve">Reservar Quarto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jc w:val="center"/>
              <w:rPr>
                <w:color w:val="000000"/>
              </w:rPr>
            </w:pPr>
            <w:r w:rsidDel="00000000" w:rsidR="00000000" w:rsidRPr="00000000">
              <w:rPr>
                <w:color w:val="00000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jc w:val="center"/>
              <w:rPr>
                <w:color w:val="000000"/>
              </w:rPr>
            </w:pPr>
            <w:r w:rsidDel="00000000" w:rsidR="00000000" w:rsidRPr="00000000">
              <w:rPr>
                <w:color w:val="00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color w:val="000000"/>
              </w:rPr>
            </w:pPr>
            <w:r w:rsidDel="00000000" w:rsidR="00000000" w:rsidRPr="00000000">
              <w:rPr>
                <w:color w:val="000000"/>
                <w:rtl w:val="0"/>
              </w:rPr>
              <w:t xml:space="preserve">Listar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jc w:val="center"/>
              <w:rPr>
                <w:color w:val="000000"/>
              </w:rPr>
            </w:pPr>
            <w:r w:rsidDel="00000000" w:rsidR="00000000" w:rsidRPr="00000000">
              <w:rPr>
                <w:color w:val="00000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center"/>
              <w:rPr>
                <w:color w:val="000000"/>
              </w:rPr>
            </w:pPr>
            <w:r w:rsidDel="00000000" w:rsidR="00000000" w:rsidRPr="00000000">
              <w:rPr>
                <w:color w:val="00000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color w:val="000000"/>
              </w:rPr>
            </w:pPr>
            <w:r w:rsidDel="00000000" w:rsidR="00000000" w:rsidRPr="00000000">
              <w:rPr>
                <w:color w:val="000000"/>
                <w:rtl w:val="0"/>
              </w:rPr>
              <w:t xml:space="preserve">Implantar banco no heroku.com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jc w:val="center"/>
              <w:rPr>
                <w:color w:val="000000"/>
              </w:rPr>
            </w:pPr>
            <w:r w:rsidDel="00000000" w:rsidR="00000000" w:rsidRPr="00000000">
              <w:rPr>
                <w:color w:val="00000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color w:val="000000"/>
              </w:rPr>
            </w:pPr>
            <w:r w:rsidDel="00000000" w:rsidR="00000000" w:rsidRPr="00000000">
              <w:rPr>
                <w:color w:val="000000"/>
                <w:rtl w:val="0"/>
              </w:rPr>
              <w:t xml:space="preserve">Realizar Login Utilizando o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color w:val="000000"/>
              </w:rPr>
            </w:pPr>
            <w:r w:rsidDel="00000000" w:rsidR="00000000" w:rsidRPr="00000000">
              <w:rPr>
                <w:color w:val="00000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color w:val="000000"/>
              </w:rPr>
            </w:pPr>
            <w:r w:rsidDel="00000000" w:rsidR="00000000" w:rsidRPr="00000000">
              <w:rPr>
                <w:color w:val="000000"/>
                <w:rtl w:val="0"/>
              </w:rPr>
              <w:t xml:space="preserve">Realizar Cadastro Utilizando o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color w:val="000000"/>
              </w:rPr>
            </w:pPr>
            <w:r w:rsidDel="00000000" w:rsidR="00000000" w:rsidRPr="00000000">
              <w:rPr>
                <w:color w:val="000000"/>
                <w:rtl w:val="0"/>
              </w:rPr>
              <w:t xml:space="preserve">Completo</w:t>
            </w:r>
          </w:p>
        </w:tc>
      </w:tr>
    </w:tbl>
    <w:p w:rsidR="00000000" w:rsidDel="00000000" w:rsidP="00000000" w:rsidRDefault="00000000" w:rsidRPr="00000000" w14:paraId="00000088">
      <w:pPr>
        <w:rPr>
          <w:b w:val="1"/>
          <w:color w:val="000000"/>
        </w:rPr>
      </w:pP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tbl>
      <w:tblPr>
        <w:tblStyle w:val="Table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65"/>
        <w:gridCol w:w="1785"/>
        <w:gridCol w:w="2385"/>
        <w:tblGridChange w:id="0">
          <w:tblGrid>
            <w:gridCol w:w="1455"/>
            <w:gridCol w:w="3765"/>
            <w:gridCol w:w="1785"/>
            <w:gridCol w:w="238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b w:val="1"/>
                <w:color w:val="000000"/>
              </w:rPr>
            </w:pPr>
            <w:r w:rsidDel="00000000" w:rsidR="00000000" w:rsidRPr="00000000">
              <w:rPr>
                <w:b w:val="1"/>
                <w:color w:val="000000"/>
                <w:rtl w:val="0"/>
              </w:rPr>
              <w:t xml:space="preserve">Sprint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jc w:val="center"/>
              <w:rPr>
                <w:b w:val="1"/>
                <w:color w:val="000000"/>
              </w:rPr>
            </w:pPr>
            <w:r w:rsidDel="00000000" w:rsidR="00000000" w:rsidRPr="00000000">
              <w:rPr>
                <w:b w:val="1"/>
                <w:color w:val="000000"/>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jc w:val="center"/>
              <w:rPr>
                <w:b w:val="1"/>
                <w:color w:val="000000"/>
              </w:rPr>
            </w:pPr>
            <w:r w:rsidDel="00000000" w:rsidR="00000000" w:rsidRPr="00000000">
              <w:rPr>
                <w:b w:val="1"/>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center"/>
              <w:rPr>
                <w:b w:val="1"/>
                <w:color w:val="000000"/>
              </w:rPr>
            </w:pPr>
            <w:r w:rsidDel="00000000" w:rsidR="00000000" w:rsidRPr="00000000">
              <w:rPr>
                <w:b w:val="1"/>
                <w:color w:val="000000"/>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center"/>
              <w:rPr>
                <w:b w:val="1"/>
                <w:color w:val="000000"/>
              </w:rPr>
            </w:pPr>
            <w:r w:rsidDel="00000000" w:rsidR="00000000" w:rsidRPr="00000000">
              <w:rPr>
                <w:b w:val="1"/>
                <w:color w:val="00000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jc w:val="center"/>
              <w:rPr>
                <w:color w:val="000000"/>
              </w:rPr>
            </w:pPr>
            <w:r w:rsidDel="00000000" w:rsidR="00000000" w:rsidRPr="00000000">
              <w:rPr>
                <w:color w:val="00000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color w:val="000000"/>
              </w:rPr>
            </w:pPr>
            <w:r w:rsidDel="00000000" w:rsidR="00000000" w:rsidRPr="00000000">
              <w:rPr>
                <w:color w:val="000000"/>
                <w:rtl w:val="0"/>
              </w:rPr>
              <w:t xml:space="preserve">Busca de Estabelecimentos utilizando o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center"/>
              <w:rPr>
                <w:color w:val="000000"/>
              </w:rPr>
            </w:pPr>
            <w:r w:rsidDel="00000000" w:rsidR="00000000" w:rsidRPr="00000000">
              <w:rPr>
                <w:color w:val="00000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color w:val="000000"/>
              </w:rPr>
            </w:pPr>
            <w:r w:rsidDel="00000000" w:rsidR="00000000" w:rsidRPr="00000000">
              <w:rPr>
                <w:color w:val="000000"/>
                <w:rtl w:val="0"/>
              </w:rPr>
              <w:t xml:space="preserve">Busca de quartos utilizando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jc w:val="center"/>
              <w:rPr>
                <w:color w:val="000000"/>
              </w:rPr>
            </w:pPr>
            <w:r w:rsidDel="00000000" w:rsidR="00000000" w:rsidRPr="00000000">
              <w:rPr>
                <w:color w:val="00000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color w:val="000000"/>
              </w:rPr>
            </w:pPr>
            <w:r w:rsidDel="00000000" w:rsidR="00000000" w:rsidRPr="00000000">
              <w:rPr>
                <w:color w:val="000000"/>
                <w:rtl w:val="0"/>
              </w:rPr>
              <w:t xml:space="preserve">Listagem de Reservas Utilizando o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center"/>
              <w:rPr>
                <w:color w:val="000000"/>
              </w:rPr>
            </w:pPr>
            <w:r w:rsidDel="00000000" w:rsidR="00000000" w:rsidRPr="00000000">
              <w:rPr>
                <w:color w:val="000000"/>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center"/>
              <w:rPr>
                <w:color w:val="000000"/>
              </w:rPr>
            </w:pPr>
            <w:r w:rsidDel="00000000" w:rsidR="00000000" w:rsidRPr="00000000">
              <w:rPr>
                <w:color w:val="000000"/>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center"/>
              <w:rPr>
                <w:color w:val="000000"/>
              </w:rPr>
            </w:pPr>
            <w:r w:rsidDel="00000000" w:rsidR="00000000" w:rsidRPr="00000000">
              <w:rPr>
                <w:color w:val="00000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color w:val="000000"/>
              </w:rPr>
            </w:pPr>
            <w:r w:rsidDel="00000000" w:rsidR="00000000" w:rsidRPr="00000000">
              <w:rPr>
                <w:color w:val="000000"/>
                <w:rtl w:val="0"/>
              </w:rPr>
              <w:t xml:space="preserve">Reservar quarto utilizando o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center"/>
              <w:rPr>
                <w:color w:val="000000"/>
              </w:rPr>
            </w:pPr>
            <w:r w:rsidDel="00000000" w:rsidR="00000000" w:rsidRPr="00000000">
              <w:rPr>
                <w:color w:val="00000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center"/>
              <w:rPr>
                <w:color w:val="000000"/>
              </w:rPr>
            </w:pPr>
            <w:r w:rsidDel="00000000" w:rsidR="00000000" w:rsidRPr="00000000">
              <w:rPr>
                <w:color w:val="000000"/>
                <w:rtl w:val="0"/>
              </w:rPr>
              <w:t xml:space="preserve">Completo</w:t>
            </w:r>
          </w:p>
        </w:tc>
      </w:tr>
    </w:tbl>
    <w:p w:rsidR="00000000" w:rsidDel="00000000" w:rsidP="00000000" w:rsidRDefault="00000000" w:rsidRPr="00000000" w14:paraId="000000A2">
      <w:pPr>
        <w:rPr>
          <w:b w:val="1"/>
          <w:color w:val="000000"/>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rtl w:val="0"/>
        </w:rPr>
      </w:r>
    </w:p>
    <w:tbl>
      <w:tblPr>
        <w:tblStyle w:val="Table6"/>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65"/>
        <w:gridCol w:w="1785"/>
        <w:gridCol w:w="2385"/>
        <w:tblGridChange w:id="0">
          <w:tblGrid>
            <w:gridCol w:w="1455"/>
            <w:gridCol w:w="3765"/>
            <w:gridCol w:w="1785"/>
            <w:gridCol w:w="238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b w:val="1"/>
                <w:color w:val="000000"/>
              </w:rPr>
            </w:pPr>
            <w:r w:rsidDel="00000000" w:rsidR="00000000" w:rsidRPr="00000000">
              <w:rPr>
                <w:b w:val="1"/>
                <w:color w:val="000000"/>
                <w:rtl w:val="0"/>
              </w:rPr>
              <w:t xml:space="preserve">Sprint - 6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b w:val="1"/>
                <w:color w:val="000000"/>
              </w:rPr>
            </w:pPr>
            <w:r w:rsidDel="00000000" w:rsidR="00000000" w:rsidRPr="00000000">
              <w:rPr>
                <w:b w:val="1"/>
                <w:color w:val="000000"/>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center"/>
              <w:rPr>
                <w:b w:val="1"/>
                <w:color w:val="000000"/>
              </w:rPr>
            </w:pPr>
            <w:r w:rsidDel="00000000" w:rsidR="00000000" w:rsidRPr="00000000">
              <w:rPr>
                <w:b w:val="1"/>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b w:val="1"/>
                <w:color w:val="000000"/>
              </w:rPr>
            </w:pPr>
            <w:r w:rsidDel="00000000" w:rsidR="00000000" w:rsidRPr="00000000">
              <w:rPr>
                <w:b w:val="1"/>
                <w:color w:val="000000"/>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b w:val="1"/>
                <w:color w:val="000000"/>
              </w:rPr>
            </w:pPr>
            <w:r w:rsidDel="00000000" w:rsidR="00000000" w:rsidRPr="00000000">
              <w:rPr>
                <w:b w:val="1"/>
                <w:color w:val="00000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color w:val="000000"/>
              </w:rPr>
            </w:pPr>
            <w:r w:rsidDel="00000000" w:rsidR="00000000" w:rsidRPr="00000000">
              <w:rPr>
                <w:color w:val="00000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color w:val="000000"/>
              </w:rPr>
            </w:pPr>
            <w:r w:rsidDel="00000000" w:rsidR="00000000" w:rsidRPr="00000000">
              <w:rPr>
                <w:color w:val="000000"/>
                <w:rtl w:val="0"/>
              </w:rPr>
              <w:t xml:space="preserve">Implementar alert boxes nas 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center"/>
              <w:rPr>
                <w:color w:val="000000"/>
              </w:rPr>
            </w:pPr>
            <w:r w:rsidDel="00000000" w:rsidR="00000000" w:rsidRPr="00000000">
              <w:rPr>
                <w:color w:val="000000"/>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center"/>
              <w:rPr>
                <w:color w:val="000000"/>
              </w:rPr>
            </w:pPr>
            <w:r w:rsidDel="00000000" w:rsidR="00000000" w:rsidRPr="00000000">
              <w:rPr>
                <w:color w:val="000000"/>
                <w:rtl w:val="0"/>
              </w:rPr>
              <w:t xml:space="preserve">Em andamento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jc w:val="center"/>
              <w:rPr>
                <w:color w:val="000000"/>
              </w:rPr>
            </w:pPr>
            <w:r w:rsidDel="00000000" w:rsidR="00000000" w:rsidRPr="00000000">
              <w:rPr>
                <w:color w:val="00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color w:val="000000"/>
              </w:rPr>
            </w:pPr>
            <w:r w:rsidDel="00000000" w:rsidR="00000000" w:rsidRPr="00000000">
              <w:rPr>
                <w:color w:val="000000"/>
                <w:rtl w:val="0"/>
              </w:rPr>
              <w:t xml:space="preserve">Mudar solicitações leitura de dados no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color w:val="000000"/>
              </w:rPr>
            </w:pPr>
            <w:r w:rsidDel="00000000" w:rsidR="00000000" w:rsidRPr="00000000">
              <w:rPr>
                <w:color w:val="00000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center"/>
              <w:rPr>
                <w:color w:val="000000"/>
              </w:rPr>
            </w:pPr>
            <w:r w:rsidDel="00000000" w:rsidR="00000000" w:rsidRPr="00000000">
              <w:rPr>
                <w:color w:val="000000"/>
                <w:rtl w:val="0"/>
              </w:rPr>
              <w:t xml:space="preserve">Não iniciado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color w:val="000000"/>
              </w:rPr>
            </w:pPr>
            <w:r w:rsidDel="00000000" w:rsidR="00000000" w:rsidRPr="00000000">
              <w:rPr>
                <w:color w:val="00000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color w:val="000000"/>
              </w:rPr>
            </w:pPr>
            <w:r w:rsidDel="00000000" w:rsidR="00000000" w:rsidRPr="00000000">
              <w:rPr>
                <w:color w:val="000000"/>
                <w:rtl w:val="0"/>
              </w:rPr>
              <w:t xml:space="preserve">Efetuar pagamento das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center"/>
              <w:rPr>
                <w:color w:val="000000"/>
              </w:rPr>
            </w:pPr>
            <w:r w:rsidDel="00000000" w:rsidR="00000000" w:rsidRPr="00000000">
              <w:rPr>
                <w:color w:val="00000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center"/>
              <w:rPr>
                <w:color w:val="000000"/>
              </w:rPr>
            </w:pPr>
            <w:r w:rsidDel="00000000" w:rsidR="00000000" w:rsidRPr="00000000">
              <w:rPr>
                <w:color w:val="000000"/>
                <w:rtl w:val="0"/>
              </w:rPr>
              <w:t xml:space="preserve">Não iniciado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center"/>
              <w:rPr>
                <w:color w:val="000000"/>
              </w:rPr>
            </w:pPr>
            <w:r w:rsidDel="00000000" w:rsidR="00000000" w:rsidRPr="00000000">
              <w:rPr>
                <w:color w:val="00000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color w:val="000000"/>
              </w:rPr>
            </w:pPr>
            <w:r w:rsidDel="00000000" w:rsidR="00000000" w:rsidRPr="00000000">
              <w:rPr>
                <w:color w:val="000000"/>
                <w:rtl w:val="0"/>
              </w:rPr>
              <w:t xml:space="preserve">Mostrar detalhes das reservas em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center"/>
              <w:rPr>
                <w:color w:val="000000"/>
              </w:rPr>
            </w:pPr>
            <w:r w:rsidDel="00000000" w:rsidR="00000000" w:rsidRPr="00000000">
              <w:rPr>
                <w:color w:val="000000"/>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jc w:val="center"/>
              <w:rPr>
                <w:color w:val="000000"/>
              </w:rPr>
            </w:pPr>
            <w:r w:rsidDel="00000000" w:rsidR="00000000" w:rsidRPr="00000000">
              <w:rPr>
                <w:color w:val="000000"/>
                <w:rtl w:val="0"/>
              </w:rPr>
              <w:t xml:space="preserve">Em andamento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jc w:val="center"/>
              <w:rPr>
                <w:color w:val="000000"/>
              </w:rPr>
            </w:pPr>
            <w:r w:rsidDel="00000000" w:rsidR="00000000" w:rsidRPr="00000000">
              <w:rPr>
                <w:color w:val="00000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color w:val="000000"/>
              </w:rPr>
            </w:pPr>
            <w:r w:rsidDel="00000000" w:rsidR="00000000" w:rsidRPr="00000000">
              <w:rPr>
                <w:color w:val="000000"/>
                <w:rtl w:val="0"/>
              </w:rPr>
              <w:t xml:space="preserve">Paginação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center"/>
              <w:rPr>
                <w:color w:val="000000"/>
              </w:rPr>
            </w:pPr>
            <w:r w:rsidDel="00000000" w:rsidR="00000000" w:rsidRPr="00000000">
              <w:rPr>
                <w:color w:val="000000"/>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color w:val="000000"/>
              </w:rPr>
            </w:pPr>
            <w:r w:rsidDel="00000000" w:rsidR="00000000" w:rsidRPr="00000000">
              <w:rPr>
                <w:color w:val="000000"/>
                <w:rtl w:val="0"/>
              </w:rPr>
              <w:t xml:space="preserve">Não Iniciado</w:t>
            </w:r>
          </w:p>
        </w:tc>
      </w:tr>
    </w:tbl>
    <w:p w:rsidR="00000000" w:rsidDel="00000000" w:rsidP="00000000" w:rsidRDefault="00000000" w:rsidRPr="00000000" w14:paraId="000000C0">
      <w:pPr>
        <w:rPr>
          <w:b w:val="1"/>
          <w:color w:val="000000"/>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sectPr>
      <w:headerReference r:id="rId7" w:type="first"/>
      <w:footerReference r:id="rId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