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F8118" w14:textId="77777777" w:rsidR="009A5359" w:rsidRDefault="00A07BDB">
      <w:pPr>
        <w:widowControl w:val="0"/>
        <w:pBdr>
          <w:top w:val="nil"/>
          <w:left w:val="nil"/>
          <w:bottom w:val="nil"/>
          <w:right w:val="nil"/>
          <w:between w:val="nil"/>
        </w:pBdr>
        <w:spacing w:after="0" w:line="276" w:lineRule="auto"/>
        <w:rPr>
          <w:rFonts w:ascii="Arial" w:eastAsia="Arial" w:hAnsi="Arial" w:cs="Arial"/>
        </w:rPr>
      </w:pPr>
      <w:r>
        <w:rPr>
          <w:rFonts w:ascii="Arial" w:eastAsia="Arial" w:hAnsi="Arial" w:cs="Arial"/>
        </w:rPr>
        <w:tab/>
      </w:r>
      <w:r>
        <w:rPr>
          <w:noProof/>
        </w:rPr>
        <w:drawing>
          <wp:anchor distT="114300" distB="114300" distL="114300" distR="114300" simplePos="0" relativeHeight="251658240" behindDoc="0" locked="0" layoutInCell="1" hidden="0" allowOverlap="1" wp14:anchorId="0A8443ED" wp14:editId="0F2E9060">
            <wp:simplePos x="0" y="0"/>
            <wp:positionH relativeFrom="column">
              <wp:posOffset>1</wp:posOffset>
            </wp:positionH>
            <wp:positionV relativeFrom="paragraph">
              <wp:posOffset>161925</wp:posOffset>
            </wp:positionV>
            <wp:extent cx="1883967" cy="530543"/>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883967" cy="530543"/>
                    </a:xfrm>
                    <a:prstGeom prst="rect">
                      <a:avLst/>
                    </a:prstGeom>
                    <a:ln/>
                  </pic:spPr>
                </pic:pic>
              </a:graphicData>
            </a:graphic>
          </wp:anchor>
        </w:drawing>
      </w:r>
    </w:p>
    <w:p w14:paraId="7DE84763" w14:textId="77777777" w:rsidR="009A5359" w:rsidRDefault="009A5359">
      <w:pPr>
        <w:widowControl w:val="0"/>
        <w:pBdr>
          <w:top w:val="nil"/>
          <w:left w:val="nil"/>
          <w:bottom w:val="nil"/>
          <w:right w:val="nil"/>
          <w:between w:val="nil"/>
        </w:pBdr>
        <w:spacing w:after="0" w:line="276" w:lineRule="auto"/>
        <w:rPr>
          <w:rFonts w:ascii="Arial" w:eastAsia="Arial" w:hAnsi="Arial" w:cs="Arial"/>
        </w:rPr>
      </w:pPr>
    </w:p>
    <w:p w14:paraId="5307A0B7" w14:textId="77777777" w:rsidR="009A5359" w:rsidRDefault="009A5359">
      <w:pPr>
        <w:widowControl w:val="0"/>
        <w:pBdr>
          <w:top w:val="nil"/>
          <w:left w:val="nil"/>
          <w:bottom w:val="nil"/>
          <w:right w:val="nil"/>
          <w:between w:val="nil"/>
        </w:pBdr>
        <w:spacing w:after="0" w:line="276" w:lineRule="auto"/>
        <w:rPr>
          <w:rFonts w:ascii="Arial" w:eastAsia="Arial" w:hAnsi="Arial" w:cs="Arial"/>
        </w:rPr>
      </w:pPr>
    </w:p>
    <w:tbl>
      <w:tblPr>
        <w:tblStyle w:val="a"/>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85"/>
        <w:gridCol w:w="5985"/>
      </w:tblGrid>
      <w:tr w:rsidR="009A5359" w14:paraId="5FC5776C" w14:textId="77777777">
        <w:tc>
          <w:tcPr>
            <w:tcW w:w="38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66AD8124" w14:textId="77777777" w:rsidR="009A5359" w:rsidRDefault="009A5359">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p>
          <w:p w14:paraId="29403B2A" w14:textId="77777777" w:rsidR="009A5359" w:rsidRDefault="00A07BDB">
            <w:pPr>
              <w:widowControl w:val="0"/>
              <w:pBdr>
                <w:top w:val="nil"/>
                <w:left w:val="nil"/>
                <w:bottom w:val="nil"/>
                <w:right w:val="nil"/>
                <w:between w:val="nil"/>
              </w:pBd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CÔNG TY CP CÔNG NGHỆ VSHARE</w:t>
            </w:r>
          </w:p>
          <w:p w14:paraId="202A821E" w14:textId="78B9EC7C" w:rsidR="009A5359" w:rsidRDefault="00A07BDB">
            <w:pPr>
              <w:widowControl w:val="0"/>
              <w:pBdr>
                <w:top w:val="nil"/>
                <w:left w:val="nil"/>
                <w:bottom w:val="nil"/>
                <w:right w:val="nil"/>
                <w:between w:val="nil"/>
              </w:pBdr>
              <w:spacing w:after="0"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i/>
                <w:sz w:val="20"/>
                <w:szCs w:val="20"/>
              </w:rPr>
              <w:t xml:space="preserve"> Số: </w:t>
            </w:r>
            <w:r w:rsidR="00D35D03">
              <w:rPr>
                <w:rFonts w:ascii="Times New Roman" w:eastAsia="Times New Roman" w:hAnsi="Times New Roman" w:cs="Times New Roman"/>
                <w:i/>
                <w:sz w:val="20"/>
                <w:szCs w:val="20"/>
                <w:lang w:val="en-US"/>
              </w:rPr>
              <w:t>{booking_code}</w:t>
            </w:r>
            <w:r>
              <w:rPr>
                <w:rFonts w:ascii="Times New Roman" w:eastAsia="Times New Roman" w:hAnsi="Times New Roman" w:cs="Times New Roman"/>
                <w:i/>
                <w:sz w:val="20"/>
                <w:szCs w:val="20"/>
              </w:rPr>
              <w:t>/Vshare</w:t>
            </w:r>
          </w:p>
        </w:tc>
        <w:tc>
          <w:tcPr>
            <w:tcW w:w="59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14:paraId="19CE73CB" w14:textId="77777777" w:rsidR="009A5359" w:rsidRDefault="00A07BDB">
            <w:pPr>
              <w:spacing w:after="0" w:line="240" w:lineRule="auto"/>
              <w:ind w:left="1170"/>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CỘNG HÒA XÃ HỘI CHỦ NGHĨA VIỆT NAM</w:t>
            </w:r>
          </w:p>
          <w:p w14:paraId="203D03BF" w14:textId="77777777" w:rsidR="009A5359" w:rsidRDefault="00A07BDB">
            <w:pPr>
              <w:spacing w:after="0" w:line="240" w:lineRule="auto"/>
              <w:ind w:firstLine="990"/>
              <w:jc w:val="center"/>
              <w:rPr>
                <w:rFonts w:ascii="Arial" w:eastAsia="Arial" w:hAnsi="Arial" w:cs="Arial"/>
              </w:rPr>
            </w:pPr>
            <w:r>
              <w:rPr>
                <w:rFonts w:ascii="Times New Roman" w:eastAsia="Times New Roman" w:hAnsi="Times New Roman" w:cs="Times New Roman"/>
              </w:rPr>
              <w:t>Độc lập – Tự do – Hạnh phúc</w:t>
            </w:r>
          </w:p>
        </w:tc>
      </w:tr>
    </w:tbl>
    <w:p w14:paraId="35835D8D" w14:textId="77777777" w:rsidR="009A5359" w:rsidRDefault="00A07BDB">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HỢP ĐỒNG CHO THUÊ XE</w:t>
      </w:r>
    </w:p>
    <w:p w14:paraId="0BA8B29B" w14:textId="77777777" w:rsidR="009A5359" w:rsidRDefault="00A07BDB">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 xml:space="preserve">- Căn cứ </w:t>
      </w:r>
      <w:r>
        <w:rPr>
          <w:rFonts w:ascii="Times New Roman" w:eastAsia="Times New Roman" w:hAnsi="Times New Roman" w:cs="Times New Roman"/>
          <w:color w:val="333333"/>
          <w:highlight w:val="white"/>
        </w:rPr>
        <w:t>Bộ Luật dân sự số 91/2015/QH13</w:t>
      </w:r>
      <w:r>
        <w:rPr>
          <w:rFonts w:ascii="Times New Roman" w:eastAsia="Times New Roman" w:hAnsi="Times New Roman" w:cs="Times New Roman"/>
          <w:color w:val="333333"/>
          <w:sz w:val="27"/>
          <w:szCs w:val="27"/>
          <w:highlight w:val="white"/>
        </w:rPr>
        <w:t xml:space="preserve"> </w:t>
      </w:r>
      <w:r>
        <w:rPr>
          <w:rFonts w:ascii="Times New Roman" w:eastAsia="Times New Roman" w:hAnsi="Times New Roman" w:cs="Times New Roman"/>
        </w:rPr>
        <w:t xml:space="preserve">nước CHXHCN Việt Nam ngày </w:t>
      </w:r>
      <w:r>
        <w:rPr>
          <w:rFonts w:ascii="Times New Roman" w:eastAsia="Times New Roman" w:hAnsi="Times New Roman" w:cs="Times New Roman"/>
          <w:color w:val="333333"/>
          <w:highlight w:val="white"/>
        </w:rPr>
        <w:t>01/01/2017</w:t>
      </w:r>
    </w:p>
    <w:p w14:paraId="61D8A99E" w14:textId="77777777" w:rsidR="009A5359" w:rsidRDefault="00A07BDB">
      <w:pPr>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 Căn cứ Luật thương mại số 36/2005/QH11 nước CHXHCN Việt Nam ngày 26/06/2005</w:t>
      </w:r>
    </w:p>
    <w:p w14:paraId="4FEFECE9" w14:textId="77777777" w:rsidR="009A5359" w:rsidRDefault="00A07BDB">
      <w:pPr>
        <w:tabs>
          <w:tab w:val="left" w:pos="7485"/>
        </w:tabs>
        <w:spacing w:after="0" w:line="240" w:lineRule="auto"/>
        <w:ind w:left="720"/>
        <w:jc w:val="both"/>
        <w:rPr>
          <w:rFonts w:ascii="Times New Roman" w:eastAsia="Times New Roman" w:hAnsi="Times New Roman" w:cs="Times New Roman"/>
        </w:rPr>
      </w:pPr>
      <w:r>
        <w:rPr>
          <w:rFonts w:ascii="Times New Roman" w:eastAsia="Times New Roman" w:hAnsi="Times New Roman" w:cs="Times New Roman"/>
        </w:rPr>
        <w:t>- Căn cứ vào khả năng cung cấp và nhu cầu của hai bên.</w:t>
      </w:r>
      <w:r>
        <w:rPr>
          <w:rFonts w:ascii="Times New Roman" w:eastAsia="Times New Roman" w:hAnsi="Times New Roman" w:cs="Times New Roman"/>
        </w:rPr>
        <w:tab/>
      </w:r>
    </w:p>
    <w:p w14:paraId="426090AB" w14:textId="5691AAFD" w:rsidR="009A5359" w:rsidRDefault="00A07BDB">
      <w:pPr>
        <w:spacing w:before="240" w:after="120" w:line="240" w:lineRule="auto"/>
        <w:jc w:val="both"/>
        <w:rPr>
          <w:rFonts w:ascii="Times New Roman" w:eastAsia="Times New Roman" w:hAnsi="Times New Roman" w:cs="Times New Roman"/>
        </w:rPr>
      </w:pPr>
      <w:r>
        <w:rPr>
          <w:rFonts w:ascii="Times New Roman" w:eastAsia="Times New Roman" w:hAnsi="Times New Roman" w:cs="Times New Roman"/>
        </w:rPr>
        <w:t>Hôm nay, ngày</w:t>
      </w:r>
      <w:r w:rsidR="009F1207">
        <w:rPr>
          <w:rFonts w:ascii="Times New Roman" w:eastAsia="Times New Roman" w:hAnsi="Times New Roman" w:cs="Times New Roman"/>
          <w:lang w:val="en-US"/>
        </w:rPr>
        <w:t xml:space="preserve"> {</w:t>
      </w:r>
      <w:r w:rsidR="00CE510F" w:rsidRPr="00CE510F">
        <w:rPr>
          <w:rFonts w:ascii="Times New Roman" w:eastAsia="Times New Roman" w:hAnsi="Times New Roman" w:cs="Times New Roman"/>
          <w:lang w:val="en-GB"/>
        </w:rPr>
        <w:t>contract_sign</w:t>
      </w:r>
      <w:r w:rsidR="009F1207">
        <w:rPr>
          <w:rFonts w:ascii="Times New Roman" w:eastAsia="Times New Roman" w:hAnsi="Times New Roman" w:cs="Times New Roman"/>
          <w:lang w:val="en-US"/>
        </w:rPr>
        <w:t>_date}</w:t>
      </w:r>
      <w:r>
        <w:rPr>
          <w:rFonts w:ascii="Times New Roman" w:eastAsia="Times New Roman" w:hAnsi="Times New Roman" w:cs="Times New Roman"/>
        </w:rPr>
        <w:t>, chúng tôi gồm:</w:t>
      </w:r>
      <w:r>
        <w:rPr>
          <w:noProof/>
        </w:rPr>
        <w:drawing>
          <wp:anchor distT="114300" distB="114300" distL="114300" distR="114300" simplePos="0" relativeHeight="251659264" behindDoc="0" locked="0" layoutInCell="1" hidden="0" allowOverlap="1" wp14:anchorId="08656BF9" wp14:editId="35EBF2AB">
            <wp:simplePos x="0" y="0"/>
            <wp:positionH relativeFrom="column">
              <wp:posOffset>5753100</wp:posOffset>
            </wp:positionH>
            <wp:positionV relativeFrom="paragraph">
              <wp:posOffset>428625</wp:posOffset>
            </wp:positionV>
            <wp:extent cx="654835" cy="811102"/>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54835" cy="811102"/>
                    </a:xfrm>
                    <a:prstGeom prst="rect">
                      <a:avLst/>
                    </a:prstGeom>
                    <a:ln/>
                  </pic:spPr>
                </pic:pic>
              </a:graphicData>
            </a:graphic>
          </wp:anchor>
        </w:drawing>
      </w:r>
    </w:p>
    <w:p w14:paraId="0D9ACACA" w14:textId="77777777" w:rsidR="009A5359" w:rsidRDefault="00A07BDB">
      <w:pPr>
        <w:spacing w:before="120" w:after="60" w:line="240" w:lineRule="auto"/>
        <w:ind w:hanging="180"/>
        <w:jc w:val="both"/>
        <w:rPr>
          <w:rFonts w:ascii="Times New Roman" w:eastAsia="Times New Roman" w:hAnsi="Times New Roman" w:cs="Times New Roman"/>
        </w:rPr>
      </w:pPr>
      <w:r>
        <w:rPr>
          <w:rFonts w:ascii="Times New Roman" w:eastAsia="Times New Roman" w:hAnsi="Times New Roman" w:cs="Times New Roman"/>
          <w:b/>
        </w:rPr>
        <w:t xml:space="preserve">BÊN CHO THUÊ XE (BÊN A): CÔNG TY CỔ PHẦN CÔNG NGHỆ VSHARE       </w:t>
      </w:r>
      <w:r>
        <w:rPr>
          <w:rFonts w:ascii="Times New Roman" w:eastAsia="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4541"/>
        <w:gridCol w:w="992"/>
        <w:gridCol w:w="3508"/>
      </w:tblGrid>
      <w:tr w:rsidR="001002AE" w14:paraId="1E42674E" w14:textId="6CD08F16" w:rsidTr="001002AE">
        <w:tc>
          <w:tcPr>
            <w:tcW w:w="1271" w:type="dxa"/>
            <w:tcMar>
              <w:left w:w="0" w:type="dxa"/>
              <w:right w:w="0" w:type="dxa"/>
            </w:tcMar>
          </w:tcPr>
          <w:p w14:paraId="3D927F2E" w14:textId="43BF8F38" w:rsidR="001002AE" w:rsidRDefault="001002AE">
            <w:pPr>
              <w:jc w:val="both"/>
              <w:rPr>
                <w:rFonts w:ascii="Times New Roman" w:eastAsia="Times New Roman" w:hAnsi="Times New Roman" w:cs="Times New Roman"/>
              </w:rPr>
            </w:pPr>
            <w:r>
              <w:rPr>
                <w:rFonts w:ascii="Times New Roman" w:eastAsia="Times New Roman" w:hAnsi="Times New Roman" w:cs="Times New Roman"/>
              </w:rPr>
              <w:t>Địa chỉ:</w:t>
            </w:r>
            <w:r>
              <w:rPr>
                <w:rFonts w:ascii="Times New Roman" w:eastAsia="Times New Roman" w:hAnsi="Times New Roman" w:cs="Times New Roman"/>
              </w:rPr>
              <w:tab/>
            </w:r>
          </w:p>
        </w:tc>
        <w:tc>
          <w:tcPr>
            <w:tcW w:w="9041" w:type="dxa"/>
            <w:gridSpan w:val="3"/>
            <w:tcMar>
              <w:left w:w="0" w:type="dxa"/>
              <w:right w:w="0" w:type="dxa"/>
            </w:tcMar>
          </w:tcPr>
          <w:p w14:paraId="180E23EC" w14:textId="1E579B75" w:rsidR="001002AE" w:rsidRDefault="001002AE">
            <w:pPr>
              <w:jc w:val="both"/>
              <w:rPr>
                <w:rFonts w:ascii="Times New Roman" w:eastAsia="Times New Roman" w:hAnsi="Times New Roman" w:cs="Times New Roman"/>
                <w:lang w:val="en-US"/>
              </w:rPr>
            </w:pPr>
            <w:r>
              <w:rPr>
                <w:rFonts w:ascii="Times New Roman" w:eastAsia="Times New Roman" w:hAnsi="Times New Roman" w:cs="Times New Roman"/>
                <w:lang w:val="en-US"/>
              </w:rPr>
              <w:t>{branch_address}</w:t>
            </w:r>
          </w:p>
        </w:tc>
      </w:tr>
      <w:tr w:rsidR="001002AE" w14:paraId="3568E819" w14:textId="7184E1FC" w:rsidTr="001002AE">
        <w:tc>
          <w:tcPr>
            <w:tcW w:w="1271" w:type="dxa"/>
            <w:tcMar>
              <w:left w:w="0" w:type="dxa"/>
              <w:right w:w="0" w:type="dxa"/>
            </w:tcMar>
          </w:tcPr>
          <w:p w14:paraId="7481DF5E" w14:textId="0D9140B3" w:rsidR="001002AE" w:rsidRDefault="001002AE">
            <w:pPr>
              <w:jc w:val="both"/>
              <w:rPr>
                <w:rFonts w:ascii="Times New Roman" w:eastAsia="Times New Roman" w:hAnsi="Times New Roman" w:cs="Times New Roman"/>
              </w:rPr>
            </w:pPr>
            <w:r>
              <w:rPr>
                <w:rFonts w:ascii="Times New Roman" w:eastAsia="Times New Roman" w:hAnsi="Times New Roman" w:cs="Times New Roman"/>
              </w:rPr>
              <w:t>MST:</w:t>
            </w:r>
          </w:p>
        </w:tc>
        <w:tc>
          <w:tcPr>
            <w:tcW w:w="9041" w:type="dxa"/>
            <w:gridSpan w:val="3"/>
            <w:tcMar>
              <w:left w:w="0" w:type="dxa"/>
              <w:right w:w="0" w:type="dxa"/>
            </w:tcMar>
          </w:tcPr>
          <w:p w14:paraId="11DE64CE" w14:textId="3BC7A1B1" w:rsidR="001002AE" w:rsidRPr="00901043" w:rsidRDefault="00901043">
            <w:pPr>
              <w:jc w:val="both"/>
              <w:rPr>
                <w:rFonts w:ascii="Times New Roman" w:eastAsia="Times New Roman" w:hAnsi="Times New Roman" w:cs="Times New Roman"/>
                <w:lang w:val="en-US"/>
              </w:rPr>
            </w:pPr>
            <w:r>
              <w:rPr>
                <w:rFonts w:ascii="Times New Roman" w:eastAsia="Times New Roman" w:hAnsi="Times New Roman" w:cs="Times New Roman"/>
                <w:lang w:val="en-US"/>
              </w:rPr>
              <w:t>{tax_number}</w:t>
            </w:r>
          </w:p>
        </w:tc>
      </w:tr>
      <w:tr w:rsidR="001002AE" w14:paraId="725D3E17" w14:textId="1BCDE7D0" w:rsidTr="001002AE">
        <w:tc>
          <w:tcPr>
            <w:tcW w:w="1271" w:type="dxa"/>
            <w:tcMar>
              <w:left w:w="0" w:type="dxa"/>
              <w:right w:w="0" w:type="dxa"/>
            </w:tcMar>
          </w:tcPr>
          <w:p w14:paraId="149CE259" w14:textId="0F8E3EBB" w:rsidR="001002AE" w:rsidRDefault="001002AE">
            <w:pPr>
              <w:jc w:val="both"/>
              <w:rPr>
                <w:rFonts w:ascii="Times New Roman" w:eastAsia="Times New Roman" w:hAnsi="Times New Roman" w:cs="Times New Roman"/>
              </w:rPr>
            </w:pPr>
            <w:r>
              <w:rPr>
                <w:rFonts w:ascii="Times New Roman" w:eastAsia="Times New Roman" w:hAnsi="Times New Roman" w:cs="Times New Roman"/>
              </w:rPr>
              <w:t>STK:</w:t>
            </w:r>
          </w:p>
        </w:tc>
        <w:tc>
          <w:tcPr>
            <w:tcW w:w="9041" w:type="dxa"/>
            <w:gridSpan w:val="3"/>
            <w:tcMar>
              <w:left w:w="0" w:type="dxa"/>
              <w:right w:w="0" w:type="dxa"/>
            </w:tcMar>
          </w:tcPr>
          <w:p w14:paraId="4542DA26" w14:textId="4E5CA612" w:rsidR="001002AE" w:rsidRDefault="00901043" w:rsidP="001002AE">
            <w:pPr>
              <w:pBdr>
                <w:top w:val="nil"/>
                <w:left w:val="nil"/>
                <w:bottom w:val="nil"/>
                <w:right w:val="nil"/>
                <w:between w:val="nil"/>
              </w:pBdr>
              <w:jc w:val="both"/>
              <w:rPr>
                <w:rFonts w:ascii="Times New Roman" w:eastAsia="Times New Roman" w:hAnsi="Times New Roman" w:cs="Times New Roman"/>
              </w:rPr>
            </w:pPr>
            <w:r>
              <w:rPr>
                <w:rFonts w:ascii="Times New Roman" w:eastAsia="Times New Roman" w:hAnsi="Times New Roman" w:cs="Times New Roman"/>
                <w:lang w:val="en-US"/>
              </w:rPr>
              <w:t>{bank_account_number}</w:t>
            </w:r>
            <w:r w:rsidR="001002AE">
              <w:rPr>
                <w:rFonts w:ascii="Times New Roman" w:eastAsia="Times New Roman" w:hAnsi="Times New Roman" w:cs="Times New Roman"/>
              </w:rPr>
              <w:t xml:space="preserve"> tại</w:t>
            </w:r>
            <w:r w:rsidR="00046D5F">
              <w:rPr>
                <w:rFonts w:ascii="Times New Roman" w:eastAsia="Times New Roman" w:hAnsi="Times New Roman" w:cs="Times New Roman"/>
                <w:lang w:val="en-US"/>
              </w:rPr>
              <w:t xml:space="preserve"> </w:t>
            </w:r>
            <w:r>
              <w:rPr>
                <w:rFonts w:ascii="Times New Roman" w:eastAsia="Times New Roman" w:hAnsi="Times New Roman" w:cs="Times New Roman"/>
                <w:lang w:val="en-US"/>
              </w:rPr>
              <w:t>{bank_name}</w:t>
            </w:r>
            <w:r w:rsidR="001002AE">
              <w:rPr>
                <w:rFonts w:ascii="Times New Roman" w:eastAsia="Times New Roman" w:hAnsi="Times New Roman" w:cs="Times New Roman"/>
              </w:rPr>
              <w:t xml:space="preserve">, </w:t>
            </w:r>
            <w:r>
              <w:rPr>
                <w:rFonts w:ascii="Times New Roman" w:eastAsia="Times New Roman" w:hAnsi="Times New Roman" w:cs="Times New Roman"/>
                <w:lang w:val="en-US"/>
              </w:rPr>
              <w:t>{bank_branch_name}</w:t>
            </w:r>
            <w:r w:rsidR="001002AE">
              <w:rPr>
                <w:rFonts w:ascii="Times New Roman" w:eastAsia="Times New Roman" w:hAnsi="Times New Roman" w:cs="Times New Roman"/>
              </w:rPr>
              <w:t xml:space="preserve"> </w:t>
            </w:r>
          </w:p>
        </w:tc>
      </w:tr>
      <w:tr w:rsidR="001002AE" w14:paraId="53C756A8" w14:textId="30B7B780" w:rsidTr="001002AE">
        <w:tc>
          <w:tcPr>
            <w:tcW w:w="1271" w:type="dxa"/>
            <w:tcMar>
              <w:left w:w="0" w:type="dxa"/>
              <w:right w:w="0" w:type="dxa"/>
            </w:tcMar>
          </w:tcPr>
          <w:p w14:paraId="7E23F40F" w14:textId="0E985FF9" w:rsidR="001002AE" w:rsidRDefault="001002AE">
            <w:pPr>
              <w:jc w:val="both"/>
              <w:rPr>
                <w:rFonts w:ascii="Times New Roman" w:eastAsia="Times New Roman" w:hAnsi="Times New Roman" w:cs="Times New Roman"/>
              </w:rPr>
            </w:pPr>
            <w:r>
              <w:rPr>
                <w:rFonts w:ascii="Times New Roman" w:eastAsia="Times New Roman" w:hAnsi="Times New Roman" w:cs="Times New Roman"/>
              </w:rPr>
              <w:t>Đại diện:</w:t>
            </w:r>
          </w:p>
        </w:tc>
        <w:tc>
          <w:tcPr>
            <w:tcW w:w="4541" w:type="dxa"/>
            <w:tcMar>
              <w:left w:w="0" w:type="dxa"/>
              <w:right w:w="0" w:type="dxa"/>
            </w:tcMar>
          </w:tcPr>
          <w:p w14:paraId="4456DF75" w14:textId="2571AE20" w:rsidR="001002AE" w:rsidRPr="001002AE" w:rsidRDefault="001002AE">
            <w:pPr>
              <w:jc w:val="both"/>
              <w:rPr>
                <w:rFonts w:ascii="Times New Roman" w:eastAsia="Times New Roman" w:hAnsi="Times New Roman" w:cs="Times New Roman"/>
                <w:lang w:val="en-US"/>
              </w:rPr>
            </w:pPr>
            <w:r>
              <w:rPr>
                <w:rFonts w:ascii="Times New Roman" w:eastAsia="Times New Roman" w:hAnsi="Times New Roman" w:cs="Times New Roman"/>
                <w:lang w:val="en-US"/>
              </w:rPr>
              <w:t>{agent_name}</w:t>
            </w:r>
          </w:p>
        </w:tc>
        <w:tc>
          <w:tcPr>
            <w:tcW w:w="992" w:type="dxa"/>
            <w:tcMar>
              <w:left w:w="0" w:type="dxa"/>
              <w:right w:w="0" w:type="dxa"/>
            </w:tcMar>
          </w:tcPr>
          <w:p w14:paraId="7DE29B0E" w14:textId="41E85DCC" w:rsidR="001002AE" w:rsidRDefault="001002AE">
            <w:pPr>
              <w:jc w:val="both"/>
              <w:rPr>
                <w:rFonts w:ascii="Times New Roman" w:eastAsia="Times New Roman" w:hAnsi="Times New Roman" w:cs="Times New Roman"/>
              </w:rPr>
            </w:pPr>
            <w:r>
              <w:rPr>
                <w:rFonts w:ascii="Times New Roman" w:eastAsia="Times New Roman" w:hAnsi="Times New Roman" w:cs="Times New Roman"/>
              </w:rPr>
              <w:t>Điện thoại:</w:t>
            </w:r>
          </w:p>
        </w:tc>
        <w:tc>
          <w:tcPr>
            <w:tcW w:w="3508" w:type="dxa"/>
            <w:tcMar>
              <w:left w:w="0" w:type="dxa"/>
              <w:right w:w="0" w:type="dxa"/>
            </w:tcMar>
          </w:tcPr>
          <w:p w14:paraId="13077F39" w14:textId="59E51295" w:rsidR="001002AE" w:rsidRPr="001002AE" w:rsidRDefault="001002AE">
            <w:pPr>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 {agent_phone}</w:t>
            </w:r>
          </w:p>
        </w:tc>
      </w:tr>
    </w:tbl>
    <w:p w14:paraId="1DEB53B5" w14:textId="77777777" w:rsidR="001002AE" w:rsidRDefault="001002AE">
      <w:pPr>
        <w:spacing w:after="0" w:line="240" w:lineRule="auto"/>
        <w:jc w:val="both"/>
        <w:rPr>
          <w:rFonts w:ascii="Times New Roman" w:eastAsia="Times New Roman" w:hAnsi="Times New Roman" w:cs="Times New Roman"/>
        </w:rPr>
      </w:pPr>
    </w:p>
    <w:p w14:paraId="799275B7" w14:textId="7CB71815" w:rsidR="009A5359" w:rsidRDefault="00A07BDB">
      <w:pPr>
        <w:spacing w:before="120" w:after="60" w:line="240" w:lineRule="auto"/>
        <w:ind w:left="-450" w:firstLine="270"/>
        <w:jc w:val="both"/>
        <w:rPr>
          <w:rFonts w:ascii="Times New Roman" w:eastAsia="Times New Roman" w:hAnsi="Times New Roman" w:cs="Times New Roman"/>
          <w:lang w:val="en-US"/>
        </w:rPr>
      </w:pPr>
      <w:r>
        <w:rPr>
          <w:rFonts w:ascii="Times New Roman" w:eastAsia="Times New Roman" w:hAnsi="Times New Roman" w:cs="Times New Roman"/>
          <w:b/>
        </w:rPr>
        <w:t xml:space="preserve">BÊN THUÊ XE (BÊN B): </w:t>
      </w:r>
      <w:r w:rsidR="00774A36">
        <w:rPr>
          <w:rFonts w:ascii="Times New Roman" w:eastAsia="Times New Roman" w:hAnsi="Times New Roman" w:cs="Times New Roman"/>
          <w:lang w:val="en-US"/>
        </w:rPr>
        <w:t>{</w:t>
      </w:r>
      <w:r w:rsidR="00737BB1">
        <w:rPr>
          <w:rFonts w:ascii="Times New Roman" w:eastAsia="Times New Roman" w:hAnsi="Times New Roman" w:cs="Times New Roman"/>
          <w:lang w:val="en-US"/>
        </w:rPr>
        <w:t>customer_fullname</w:t>
      </w:r>
      <w:r w:rsidR="00774A36">
        <w:rPr>
          <w:rFonts w:ascii="Times New Roman" w:eastAsia="Times New Roman" w:hAnsi="Times New Roman" w:cs="Times New Roman"/>
          <w:lang w:val="en-US"/>
        </w:rPr>
        <w:t>}</w:t>
      </w:r>
    </w:p>
    <w:tbl>
      <w:tblPr>
        <w:tblStyle w:val="TableGrid"/>
        <w:tblW w:w="10087"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4111"/>
        <w:gridCol w:w="992"/>
        <w:gridCol w:w="3283"/>
      </w:tblGrid>
      <w:tr w:rsidR="009F3161" w14:paraId="5B2CD4D4" w14:textId="77777777" w:rsidTr="009F3161">
        <w:tc>
          <w:tcPr>
            <w:tcW w:w="1701" w:type="dxa"/>
            <w:tcMar>
              <w:left w:w="0" w:type="dxa"/>
              <w:right w:w="0" w:type="dxa"/>
            </w:tcMar>
          </w:tcPr>
          <w:p w14:paraId="3DAA6908" w14:textId="0BAD86A0" w:rsidR="009F3161" w:rsidRDefault="009F3161" w:rsidP="00E13B69">
            <w:pPr>
              <w:jc w:val="both"/>
              <w:rPr>
                <w:rFonts w:ascii="Times New Roman" w:eastAsia="Times New Roman" w:hAnsi="Times New Roman" w:cs="Times New Roman"/>
                <w:color w:val="1C1E21"/>
                <w:highlight w:val="white"/>
              </w:rPr>
            </w:pPr>
            <w:r w:rsidRPr="00054716">
              <w:rPr>
                <w:rFonts w:ascii="Times New Roman" w:eastAsia="Times New Roman" w:hAnsi="Times New Roman" w:cs="Times New Roman"/>
              </w:rPr>
              <w:t>Địa chỉ hiện tại:</w:t>
            </w:r>
          </w:p>
        </w:tc>
        <w:tc>
          <w:tcPr>
            <w:tcW w:w="8386" w:type="dxa"/>
            <w:gridSpan w:val="3"/>
            <w:tcMar>
              <w:left w:w="0" w:type="dxa"/>
              <w:right w:w="0" w:type="dxa"/>
            </w:tcMar>
          </w:tcPr>
          <w:p w14:paraId="21F550E3" w14:textId="71FFF39A" w:rsidR="009F3161" w:rsidRDefault="009F3161" w:rsidP="00E13B69">
            <w:pPr>
              <w:jc w:val="both"/>
              <w:rPr>
                <w:rFonts w:ascii="Times New Roman" w:eastAsia="Times New Roman" w:hAnsi="Times New Roman" w:cs="Times New Roman"/>
                <w:color w:val="1C1E21"/>
                <w:highlight w:val="white"/>
              </w:rPr>
            </w:pPr>
            <w:r w:rsidRPr="00054716">
              <w:rPr>
                <w:rFonts w:ascii="Times New Roman" w:eastAsia="Times New Roman" w:hAnsi="Times New Roman" w:cs="Times New Roman"/>
                <w:lang w:val="en-US"/>
              </w:rPr>
              <w:t>{customer_address}</w:t>
            </w:r>
          </w:p>
        </w:tc>
      </w:tr>
      <w:tr w:rsidR="00F77D4F" w14:paraId="6428FF06" w14:textId="77777777" w:rsidTr="009F3161">
        <w:tc>
          <w:tcPr>
            <w:tcW w:w="1701" w:type="dxa"/>
            <w:tcMar>
              <w:left w:w="0" w:type="dxa"/>
              <w:right w:w="0" w:type="dxa"/>
            </w:tcMar>
          </w:tcPr>
          <w:p w14:paraId="61EDA3FA" w14:textId="42EBD4E1" w:rsidR="00F77D4F" w:rsidRDefault="00F77D4F" w:rsidP="00F77D4F">
            <w:pPr>
              <w:jc w:val="both"/>
              <w:rPr>
                <w:rFonts w:ascii="Times New Roman" w:eastAsia="Times New Roman" w:hAnsi="Times New Roman" w:cs="Times New Roman"/>
                <w:color w:val="1C1E21"/>
                <w:highlight w:val="white"/>
              </w:rPr>
            </w:pPr>
            <w:r w:rsidRPr="00054716">
              <w:rPr>
                <w:rFonts w:ascii="Times New Roman" w:eastAsia="Times New Roman" w:hAnsi="Times New Roman" w:cs="Times New Roman"/>
              </w:rPr>
              <w:t>Số điện thoại:</w:t>
            </w:r>
          </w:p>
        </w:tc>
        <w:tc>
          <w:tcPr>
            <w:tcW w:w="4111" w:type="dxa"/>
            <w:tcMar>
              <w:left w:w="0" w:type="dxa"/>
              <w:right w:w="0" w:type="dxa"/>
            </w:tcMar>
          </w:tcPr>
          <w:p w14:paraId="74B89B4A" w14:textId="13307D49" w:rsidR="00F77D4F" w:rsidRDefault="00F77D4F" w:rsidP="00F77D4F">
            <w:pPr>
              <w:jc w:val="both"/>
              <w:rPr>
                <w:rFonts w:ascii="Times New Roman" w:eastAsia="Times New Roman" w:hAnsi="Times New Roman" w:cs="Times New Roman"/>
                <w:color w:val="1C1E21"/>
                <w:highlight w:val="white"/>
              </w:rPr>
            </w:pPr>
            <w:r w:rsidRPr="00054716">
              <w:rPr>
                <w:rFonts w:ascii="Times New Roman" w:eastAsia="Times New Roman" w:hAnsi="Times New Roman" w:cs="Times New Roman"/>
                <w:lang w:val="en-US"/>
              </w:rPr>
              <w:t>{customer_phone}</w:t>
            </w:r>
          </w:p>
        </w:tc>
        <w:tc>
          <w:tcPr>
            <w:tcW w:w="992" w:type="dxa"/>
            <w:tcMar>
              <w:left w:w="0" w:type="dxa"/>
              <w:right w:w="0" w:type="dxa"/>
            </w:tcMar>
          </w:tcPr>
          <w:p w14:paraId="692A4E2E" w14:textId="00AB38AF" w:rsidR="00F77D4F" w:rsidRDefault="00F77D4F" w:rsidP="00F77D4F">
            <w:pPr>
              <w:jc w:val="both"/>
              <w:rPr>
                <w:rFonts w:ascii="Times New Roman" w:eastAsia="Times New Roman" w:hAnsi="Times New Roman" w:cs="Times New Roman"/>
                <w:color w:val="1C1E21"/>
                <w:highlight w:val="white"/>
              </w:rPr>
            </w:pPr>
            <w:r w:rsidRPr="00054716">
              <w:rPr>
                <w:rFonts w:ascii="Times New Roman" w:eastAsia="Times New Roman" w:hAnsi="Times New Roman" w:cs="Times New Roman"/>
              </w:rPr>
              <w:t>Ngày sinh:</w:t>
            </w:r>
          </w:p>
        </w:tc>
        <w:tc>
          <w:tcPr>
            <w:tcW w:w="3283" w:type="dxa"/>
            <w:tcMar>
              <w:left w:w="0" w:type="dxa"/>
              <w:right w:w="0" w:type="dxa"/>
            </w:tcMar>
          </w:tcPr>
          <w:p w14:paraId="170634EC" w14:textId="4A9BD44E" w:rsidR="00F77D4F" w:rsidRDefault="00F77D4F" w:rsidP="00F77D4F">
            <w:pPr>
              <w:jc w:val="both"/>
              <w:rPr>
                <w:rFonts w:ascii="Times New Roman" w:eastAsia="Times New Roman" w:hAnsi="Times New Roman" w:cs="Times New Roman"/>
                <w:color w:val="1C1E21"/>
                <w:highlight w:val="white"/>
              </w:rPr>
            </w:pPr>
            <w:r w:rsidRPr="00054716">
              <w:rPr>
                <w:rFonts w:ascii="Times New Roman" w:eastAsia="Times New Roman" w:hAnsi="Times New Roman" w:cs="Times New Roman"/>
                <w:lang w:val="en-US"/>
              </w:rPr>
              <w:t>{customer_birthday}</w:t>
            </w:r>
          </w:p>
        </w:tc>
      </w:tr>
      <w:tr w:rsidR="00F77D4F" w14:paraId="1862DCBE" w14:textId="77777777" w:rsidTr="009F3161">
        <w:tc>
          <w:tcPr>
            <w:tcW w:w="1701" w:type="dxa"/>
            <w:tcMar>
              <w:left w:w="0" w:type="dxa"/>
              <w:right w:w="0" w:type="dxa"/>
            </w:tcMar>
          </w:tcPr>
          <w:p w14:paraId="13CC795A" w14:textId="0FB905BB" w:rsidR="00F77D4F" w:rsidRDefault="00F77D4F" w:rsidP="00F77D4F">
            <w:pPr>
              <w:jc w:val="both"/>
              <w:rPr>
                <w:rFonts w:ascii="Times New Roman" w:eastAsia="Times New Roman" w:hAnsi="Times New Roman" w:cs="Times New Roman"/>
                <w:color w:val="1C1E21"/>
                <w:highlight w:val="white"/>
              </w:rPr>
            </w:pPr>
            <w:r w:rsidRPr="00054716">
              <w:rPr>
                <w:rFonts w:ascii="Times New Roman" w:eastAsia="Times New Roman" w:hAnsi="Times New Roman" w:cs="Times New Roman"/>
              </w:rPr>
              <w:t>CCCD/ CMND số:</w:t>
            </w:r>
          </w:p>
        </w:tc>
        <w:tc>
          <w:tcPr>
            <w:tcW w:w="4111" w:type="dxa"/>
            <w:tcMar>
              <w:left w:w="0" w:type="dxa"/>
              <w:right w:w="0" w:type="dxa"/>
            </w:tcMar>
          </w:tcPr>
          <w:p w14:paraId="265821F3" w14:textId="44189C8A" w:rsidR="00F77D4F" w:rsidRDefault="00F77D4F" w:rsidP="00F77D4F">
            <w:pPr>
              <w:jc w:val="both"/>
              <w:rPr>
                <w:rFonts w:ascii="Times New Roman" w:eastAsia="Times New Roman" w:hAnsi="Times New Roman" w:cs="Times New Roman"/>
                <w:color w:val="1C1E21"/>
                <w:highlight w:val="white"/>
              </w:rPr>
            </w:pPr>
            <w:r w:rsidRPr="00054716">
              <w:rPr>
                <w:rFonts w:ascii="Times New Roman" w:eastAsia="Times New Roman" w:hAnsi="Times New Roman" w:cs="Times New Roman"/>
                <w:lang w:val="en-US"/>
              </w:rPr>
              <w:t>{customer_identity_number}</w:t>
            </w:r>
          </w:p>
        </w:tc>
        <w:tc>
          <w:tcPr>
            <w:tcW w:w="992" w:type="dxa"/>
            <w:tcMar>
              <w:left w:w="0" w:type="dxa"/>
              <w:right w:w="0" w:type="dxa"/>
            </w:tcMar>
          </w:tcPr>
          <w:p w14:paraId="1E1B4038" w14:textId="73D1F04B" w:rsidR="00F77D4F" w:rsidRDefault="00F77D4F" w:rsidP="00F77D4F">
            <w:pPr>
              <w:jc w:val="both"/>
              <w:rPr>
                <w:rFonts w:ascii="Times New Roman" w:eastAsia="Times New Roman" w:hAnsi="Times New Roman" w:cs="Times New Roman"/>
                <w:color w:val="1C1E21"/>
                <w:highlight w:val="white"/>
              </w:rPr>
            </w:pPr>
            <w:r w:rsidRPr="00054716">
              <w:rPr>
                <w:rFonts w:ascii="Times New Roman" w:eastAsia="Times New Roman" w:hAnsi="Times New Roman" w:cs="Times New Roman"/>
              </w:rPr>
              <w:t>Cấp ngày:</w:t>
            </w:r>
          </w:p>
        </w:tc>
        <w:tc>
          <w:tcPr>
            <w:tcW w:w="3283" w:type="dxa"/>
            <w:tcMar>
              <w:left w:w="0" w:type="dxa"/>
              <w:right w:w="0" w:type="dxa"/>
            </w:tcMar>
          </w:tcPr>
          <w:p w14:paraId="167B6F20" w14:textId="0FA0D11A" w:rsidR="00F77D4F" w:rsidRDefault="00F77D4F" w:rsidP="00F77D4F">
            <w:pPr>
              <w:jc w:val="both"/>
              <w:rPr>
                <w:rFonts w:ascii="Times New Roman" w:eastAsia="Times New Roman" w:hAnsi="Times New Roman" w:cs="Times New Roman"/>
                <w:color w:val="1C1E21"/>
                <w:highlight w:val="white"/>
              </w:rPr>
            </w:pPr>
            <w:r w:rsidRPr="00054716">
              <w:rPr>
                <w:rFonts w:ascii="Times New Roman" w:eastAsia="Times New Roman" w:hAnsi="Times New Roman" w:cs="Times New Roman"/>
                <w:lang w:val="en-US"/>
              </w:rPr>
              <w:t>{customer_identity_date}</w:t>
            </w:r>
          </w:p>
        </w:tc>
      </w:tr>
      <w:tr w:rsidR="00F77D4F" w14:paraId="1388ABCB" w14:textId="77777777" w:rsidTr="009F3161">
        <w:tc>
          <w:tcPr>
            <w:tcW w:w="1701" w:type="dxa"/>
            <w:tcMar>
              <w:left w:w="0" w:type="dxa"/>
              <w:right w:w="0" w:type="dxa"/>
            </w:tcMar>
          </w:tcPr>
          <w:p w14:paraId="23BB2EC1" w14:textId="0411626C" w:rsidR="00F77D4F" w:rsidRDefault="00F77D4F" w:rsidP="00F77D4F">
            <w:pPr>
              <w:jc w:val="both"/>
              <w:rPr>
                <w:rFonts w:ascii="Times New Roman" w:eastAsia="Times New Roman" w:hAnsi="Times New Roman" w:cs="Times New Roman"/>
                <w:color w:val="1C1E21"/>
                <w:highlight w:val="white"/>
              </w:rPr>
            </w:pPr>
            <w:r w:rsidRPr="00054716">
              <w:rPr>
                <w:rFonts w:ascii="Times New Roman" w:eastAsia="Times New Roman" w:hAnsi="Times New Roman" w:cs="Times New Roman"/>
              </w:rPr>
              <w:t>GPLX số:</w:t>
            </w:r>
          </w:p>
        </w:tc>
        <w:tc>
          <w:tcPr>
            <w:tcW w:w="4111" w:type="dxa"/>
            <w:tcMar>
              <w:left w:w="0" w:type="dxa"/>
              <w:right w:w="0" w:type="dxa"/>
            </w:tcMar>
          </w:tcPr>
          <w:p w14:paraId="5EFD71C3" w14:textId="0BBAD59A" w:rsidR="00F77D4F" w:rsidRDefault="00F77D4F" w:rsidP="00F77D4F">
            <w:pPr>
              <w:jc w:val="both"/>
              <w:rPr>
                <w:rFonts w:ascii="Times New Roman" w:eastAsia="Times New Roman" w:hAnsi="Times New Roman" w:cs="Times New Roman"/>
                <w:color w:val="1C1E21"/>
                <w:highlight w:val="white"/>
              </w:rPr>
            </w:pPr>
            <w:r w:rsidRPr="00054716">
              <w:rPr>
                <w:rFonts w:ascii="Times New Roman" w:eastAsia="Times New Roman" w:hAnsi="Times New Roman" w:cs="Times New Roman"/>
                <w:lang w:val="en-US"/>
              </w:rPr>
              <w:t>{customer_driver_licence}</w:t>
            </w:r>
          </w:p>
        </w:tc>
        <w:tc>
          <w:tcPr>
            <w:tcW w:w="992" w:type="dxa"/>
            <w:tcMar>
              <w:left w:w="0" w:type="dxa"/>
              <w:right w:w="0" w:type="dxa"/>
            </w:tcMar>
          </w:tcPr>
          <w:p w14:paraId="3C0222E7" w14:textId="57FC5F49" w:rsidR="00F77D4F" w:rsidRDefault="00F77D4F" w:rsidP="00F77D4F">
            <w:pPr>
              <w:jc w:val="both"/>
              <w:rPr>
                <w:rFonts w:ascii="Times New Roman" w:eastAsia="Times New Roman" w:hAnsi="Times New Roman" w:cs="Times New Roman"/>
                <w:color w:val="1C1E21"/>
                <w:highlight w:val="white"/>
              </w:rPr>
            </w:pPr>
            <w:r w:rsidRPr="00054716">
              <w:rPr>
                <w:rFonts w:ascii="Times New Roman" w:eastAsia="Times New Roman" w:hAnsi="Times New Roman" w:cs="Times New Roman"/>
              </w:rPr>
              <w:t>Cấp ngày:</w:t>
            </w:r>
          </w:p>
        </w:tc>
        <w:tc>
          <w:tcPr>
            <w:tcW w:w="3283" w:type="dxa"/>
            <w:tcMar>
              <w:left w:w="0" w:type="dxa"/>
              <w:right w:w="0" w:type="dxa"/>
            </w:tcMar>
          </w:tcPr>
          <w:p w14:paraId="3901C253" w14:textId="2200E393" w:rsidR="00F77D4F" w:rsidRDefault="00F77D4F" w:rsidP="00F77D4F">
            <w:pPr>
              <w:jc w:val="both"/>
              <w:rPr>
                <w:rFonts w:ascii="Times New Roman" w:eastAsia="Times New Roman" w:hAnsi="Times New Roman" w:cs="Times New Roman"/>
                <w:color w:val="1C1E21"/>
                <w:highlight w:val="white"/>
              </w:rPr>
            </w:pPr>
            <w:r w:rsidRPr="00054716">
              <w:rPr>
                <w:rFonts w:ascii="Times New Roman" w:eastAsia="Times New Roman" w:hAnsi="Times New Roman" w:cs="Times New Roman"/>
                <w:lang w:val="en-US"/>
              </w:rPr>
              <w:t>{customer_licence_date}</w:t>
            </w:r>
          </w:p>
        </w:tc>
      </w:tr>
    </w:tbl>
    <w:p w14:paraId="558BEE19" w14:textId="77777777" w:rsidR="009A5359" w:rsidRDefault="00A07BDB">
      <w:pPr>
        <w:spacing w:before="120" w:after="0" w:line="240" w:lineRule="auto"/>
        <w:jc w:val="both"/>
        <w:rPr>
          <w:rFonts w:ascii="Times New Roman" w:eastAsia="Times New Roman" w:hAnsi="Times New Roman" w:cs="Times New Roman"/>
          <w:b/>
        </w:rPr>
      </w:pPr>
      <w:r>
        <w:rPr>
          <w:rFonts w:ascii="Times New Roman" w:eastAsia="Times New Roman" w:hAnsi="Times New Roman" w:cs="Times New Roman"/>
          <w:b/>
          <w:i/>
        </w:rPr>
        <w:t>Sau khi bàn bạc, thỏa thuận, hai bên cùng nhất trí ký hợp đồng thuê xe với các điều khoản sau:</w:t>
      </w:r>
    </w:p>
    <w:p w14:paraId="743A20D3" w14:textId="77777777" w:rsidR="009A5359" w:rsidRDefault="00A07BDB">
      <w:pPr>
        <w:spacing w:before="120" w:after="60" w:line="240" w:lineRule="auto"/>
        <w:ind w:left="-450" w:firstLine="270"/>
        <w:jc w:val="both"/>
        <w:rPr>
          <w:rFonts w:ascii="Times New Roman" w:eastAsia="Times New Roman" w:hAnsi="Times New Roman" w:cs="Times New Roman"/>
          <w:b/>
        </w:rPr>
      </w:pPr>
      <w:r>
        <w:rPr>
          <w:rFonts w:ascii="Times New Roman" w:eastAsia="Times New Roman" w:hAnsi="Times New Roman" w:cs="Times New Roman"/>
          <w:b/>
        </w:rPr>
        <w:t>Điều I: Nội dung hợp đồng</w:t>
      </w:r>
    </w:p>
    <w:p w14:paraId="750A467F" w14:textId="321F405C" w:rsidR="009A5359" w:rsidRDefault="00A07BDB">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Bên A đồng ý cho Bên B thuê xe ô tô để phục vụ mục đích</w:t>
      </w:r>
      <w:r w:rsidR="00406C7F">
        <w:rPr>
          <w:rFonts w:ascii="Times New Roman" w:eastAsia="Times New Roman" w:hAnsi="Times New Roman" w:cs="Times New Roman"/>
          <w:lang w:val="en-US"/>
        </w:rPr>
        <w:t xml:space="preserve"> </w:t>
      </w:r>
      <w:r w:rsidR="00BD18DF">
        <w:rPr>
          <w:rFonts w:ascii="Times New Roman" w:eastAsia="Times New Roman" w:hAnsi="Times New Roman" w:cs="Times New Roman"/>
          <w:lang w:val="en-US"/>
        </w:rPr>
        <w:t>đi lại</w:t>
      </w:r>
      <w:r>
        <w:rPr>
          <w:rFonts w:ascii="Times New Roman" w:eastAsia="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4819"/>
        <w:gridCol w:w="1701"/>
        <w:gridCol w:w="2804"/>
      </w:tblGrid>
      <w:tr w:rsidR="006F73BB" w14:paraId="515F07F6" w14:textId="77777777" w:rsidTr="00160DD2">
        <w:tc>
          <w:tcPr>
            <w:tcW w:w="988" w:type="dxa"/>
            <w:tcMar>
              <w:left w:w="0" w:type="dxa"/>
              <w:right w:w="0" w:type="dxa"/>
            </w:tcMar>
          </w:tcPr>
          <w:p w14:paraId="4C47372C" w14:textId="056A6C35" w:rsidR="006F73BB" w:rsidRDefault="006F73BB">
            <w:pPr>
              <w:jc w:val="both"/>
              <w:rPr>
                <w:rFonts w:ascii="Times New Roman" w:eastAsia="Times New Roman" w:hAnsi="Times New Roman" w:cs="Times New Roman"/>
              </w:rPr>
            </w:pPr>
            <w:r>
              <w:rPr>
                <w:rFonts w:ascii="Times New Roman" w:eastAsia="Times New Roman" w:hAnsi="Times New Roman" w:cs="Times New Roman"/>
              </w:rPr>
              <w:t>Tên xe:</w:t>
            </w:r>
          </w:p>
        </w:tc>
        <w:tc>
          <w:tcPr>
            <w:tcW w:w="4819" w:type="dxa"/>
            <w:tcMar>
              <w:left w:w="0" w:type="dxa"/>
              <w:right w:w="0" w:type="dxa"/>
            </w:tcMar>
          </w:tcPr>
          <w:p w14:paraId="631C687A" w14:textId="6DF868B9" w:rsidR="006F73BB" w:rsidRDefault="00160DD2">
            <w:pPr>
              <w:jc w:val="both"/>
              <w:rPr>
                <w:rFonts w:ascii="Times New Roman" w:eastAsia="Times New Roman" w:hAnsi="Times New Roman" w:cs="Times New Roman"/>
              </w:rPr>
            </w:pPr>
            <w:r>
              <w:rPr>
                <w:rFonts w:ascii="Times New Roman" w:eastAsia="Times New Roman" w:hAnsi="Times New Roman" w:cs="Times New Roman"/>
                <w:lang w:val="en-US"/>
              </w:rPr>
              <w:t xml:space="preserve"> </w:t>
            </w:r>
            <w:r w:rsidR="006F73BB">
              <w:rPr>
                <w:rFonts w:ascii="Times New Roman" w:eastAsia="Times New Roman" w:hAnsi="Times New Roman" w:cs="Times New Roman"/>
                <w:lang w:val="en-US"/>
              </w:rPr>
              <w:t>{vehicle_name}</w:t>
            </w:r>
          </w:p>
        </w:tc>
        <w:tc>
          <w:tcPr>
            <w:tcW w:w="1701" w:type="dxa"/>
            <w:tcMar>
              <w:left w:w="0" w:type="dxa"/>
              <w:right w:w="0" w:type="dxa"/>
            </w:tcMar>
          </w:tcPr>
          <w:p w14:paraId="53E0F3D3" w14:textId="081B8A50" w:rsidR="006F73BB" w:rsidRDefault="006F73BB">
            <w:pPr>
              <w:jc w:val="both"/>
              <w:rPr>
                <w:rFonts w:ascii="Times New Roman" w:eastAsia="Times New Roman" w:hAnsi="Times New Roman" w:cs="Times New Roman"/>
              </w:rPr>
            </w:pPr>
            <w:r>
              <w:rPr>
                <w:rFonts w:ascii="Times New Roman" w:eastAsia="Times New Roman" w:hAnsi="Times New Roman" w:cs="Times New Roman"/>
              </w:rPr>
              <w:t>Thời gian thuê xe:</w:t>
            </w:r>
          </w:p>
        </w:tc>
        <w:tc>
          <w:tcPr>
            <w:tcW w:w="2804" w:type="dxa"/>
            <w:tcMar>
              <w:left w:w="0" w:type="dxa"/>
              <w:right w:w="0" w:type="dxa"/>
            </w:tcMar>
          </w:tcPr>
          <w:p w14:paraId="77F6C7E1" w14:textId="556A5830" w:rsidR="006F73BB" w:rsidRDefault="006F73BB">
            <w:pPr>
              <w:jc w:val="both"/>
              <w:rPr>
                <w:rFonts w:ascii="Times New Roman" w:eastAsia="Times New Roman" w:hAnsi="Times New Roman" w:cs="Times New Roman"/>
              </w:rPr>
            </w:pPr>
            <w:r>
              <w:rPr>
                <w:rFonts w:ascii="Times New Roman" w:eastAsia="Times New Roman" w:hAnsi="Times New Roman" w:cs="Times New Roman"/>
                <w:lang w:val="en-US"/>
              </w:rPr>
              <w:t>{rental_duration}</w:t>
            </w:r>
            <w:r>
              <w:rPr>
                <w:rFonts w:ascii="Times New Roman" w:eastAsia="Times New Roman" w:hAnsi="Times New Roman" w:cs="Times New Roman"/>
              </w:rPr>
              <w:t xml:space="preserve">       </w:t>
            </w:r>
          </w:p>
        </w:tc>
      </w:tr>
      <w:tr w:rsidR="006F73BB" w14:paraId="294DDB97" w14:textId="77777777" w:rsidTr="00160DD2">
        <w:tc>
          <w:tcPr>
            <w:tcW w:w="988" w:type="dxa"/>
            <w:tcMar>
              <w:left w:w="0" w:type="dxa"/>
              <w:right w:w="0" w:type="dxa"/>
            </w:tcMar>
          </w:tcPr>
          <w:p w14:paraId="45C140B5" w14:textId="66ECE79B" w:rsidR="006F73BB" w:rsidRDefault="006F73BB">
            <w:pPr>
              <w:jc w:val="both"/>
              <w:rPr>
                <w:rFonts w:ascii="Times New Roman" w:eastAsia="Times New Roman" w:hAnsi="Times New Roman" w:cs="Times New Roman"/>
              </w:rPr>
            </w:pPr>
            <w:r>
              <w:rPr>
                <w:rFonts w:ascii="Times New Roman" w:eastAsia="Times New Roman" w:hAnsi="Times New Roman" w:cs="Times New Roman"/>
              </w:rPr>
              <w:t>Bắt đầu từ:</w:t>
            </w:r>
          </w:p>
        </w:tc>
        <w:tc>
          <w:tcPr>
            <w:tcW w:w="4819" w:type="dxa"/>
            <w:tcMar>
              <w:left w:w="0" w:type="dxa"/>
              <w:right w:w="0" w:type="dxa"/>
            </w:tcMar>
          </w:tcPr>
          <w:p w14:paraId="21DC3F84" w14:textId="7DB398C3" w:rsidR="006F73BB" w:rsidRDefault="00160DD2">
            <w:pPr>
              <w:jc w:val="both"/>
              <w:rPr>
                <w:rFonts w:ascii="Times New Roman" w:eastAsia="Times New Roman" w:hAnsi="Times New Roman" w:cs="Times New Roman"/>
              </w:rPr>
            </w:pPr>
            <w:r>
              <w:rPr>
                <w:rFonts w:ascii="Times New Roman" w:eastAsia="Times New Roman" w:hAnsi="Times New Roman" w:cs="Times New Roman"/>
                <w:lang w:val="en-US"/>
              </w:rPr>
              <w:t xml:space="preserve"> </w:t>
            </w:r>
            <w:r w:rsidR="006F73BB">
              <w:rPr>
                <w:rFonts w:ascii="Times New Roman" w:eastAsia="Times New Roman" w:hAnsi="Times New Roman" w:cs="Times New Roman"/>
                <w:lang w:val="en-US"/>
              </w:rPr>
              <w:t>{receive_date}</w:t>
            </w:r>
            <w:r w:rsidR="006F73BB">
              <w:rPr>
                <w:rFonts w:ascii="Times New Roman" w:eastAsia="Times New Roman" w:hAnsi="Times New Roman" w:cs="Times New Roman"/>
              </w:rPr>
              <w:t xml:space="preserve">   </w:t>
            </w:r>
          </w:p>
        </w:tc>
        <w:tc>
          <w:tcPr>
            <w:tcW w:w="1701" w:type="dxa"/>
            <w:tcMar>
              <w:left w:w="0" w:type="dxa"/>
              <w:right w:w="0" w:type="dxa"/>
            </w:tcMar>
          </w:tcPr>
          <w:p w14:paraId="197D63AD" w14:textId="3B4255B4" w:rsidR="006F73BB" w:rsidRDefault="006F73BB">
            <w:pPr>
              <w:jc w:val="both"/>
              <w:rPr>
                <w:rFonts w:ascii="Times New Roman" w:eastAsia="Times New Roman" w:hAnsi="Times New Roman" w:cs="Times New Roman"/>
              </w:rPr>
            </w:pPr>
            <w:r>
              <w:rPr>
                <w:rFonts w:ascii="Times New Roman" w:eastAsia="Times New Roman" w:hAnsi="Times New Roman" w:cs="Times New Roman"/>
              </w:rPr>
              <w:t>Đến:</w:t>
            </w:r>
          </w:p>
        </w:tc>
        <w:tc>
          <w:tcPr>
            <w:tcW w:w="2804" w:type="dxa"/>
            <w:tcMar>
              <w:left w:w="0" w:type="dxa"/>
              <w:right w:w="0" w:type="dxa"/>
            </w:tcMar>
          </w:tcPr>
          <w:p w14:paraId="7A65AA94" w14:textId="16F39639" w:rsidR="006F73BB" w:rsidRDefault="006F73BB">
            <w:pPr>
              <w:jc w:val="both"/>
              <w:rPr>
                <w:rFonts w:ascii="Times New Roman" w:eastAsia="Times New Roman" w:hAnsi="Times New Roman" w:cs="Times New Roman"/>
              </w:rPr>
            </w:pPr>
            <w:r>
              <w:rPr>
                <w:rFonts w:ascii="Times New Roman" w:eastAsia="Times New Roman" w:hAnsi="Times New Roman" w:cs="Times New Roman"/>
                <w:lang w:val="en-US"/>
              </w:rPr>
              <w:t>{return_date}</w:t>
            </w:r>
          </w:p>
        </w:tc>
      </w:tr>
    </w:tbl>
    <w:p w14:paraId="016B87BF" w14:textId="77777777" w:rsidR="006F73BB" w:rsidRDefault="006F73BB">
      <w:pPr>
        <w:spacing w:after="0" w:line="240" w:lineRule="auto"/>
        <w:jc w:val="both"/>
        <w:rPr>
          <w:rFonts w:ascii="Times New Roman" w:eastAsia="Times New Roman" w:hAnsi="Times New Roman" w:cs="Times New Roman"/>
        </w:rPr>
      </w:pPr>
    </w:p>
    <w:p w14:paraId="71ADCC51" w14:textId="77777777" w:rsidR="009A5359" w:rsidRDefault="00A07BDB">
      <w:pPr>
        <w:spacing w:before="120" w:after="60" w:line="240" w:lineRule="auto"/>
        <w:ind w:hanging="180"/>
        <w:jc w:val="both"/>
        <w:rPr>
          <w:rFonts w:ascii="Times New Roman" w:eastAsia="Times New Roman" w:hAnsi="Times New Roman" w:cs="Times New Roman"/>
          <w:i/>
        </w:rPr>
      </w:pPr>
      <w:r>
        <w:rPr>
          <w:rFonts w:ascii="Times New Roman" w:eastAsia="Times New Roman" w:hAnsi="Times New Roman" w:cs="Times New Roman"/>
          <w:b/>
        </w:rPr>
        <w:t xml:space="preserve">Điều II: Giá trị hợp đồng </w:t>
      </w:r>
      <w:r>
        <w:rPr>
          <w:rFonts w:ascii="Times New Roman" w:eastAsia="Times New Roman" w:hAnsi="Times New Roman" w:cs="Times New Roman"/>
          <w:i/>
        </w:rPr>
        <w:t>(chưa bao gồm VAT)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2551"/>
        <w:gridCol w:w="2835"/>
        <w:gridCol w:w="2237"/>
      </w:tblGrid>
      <w:tr w:rsidR="00F77D4F" w14:paraId="64B0A19F" w14:textId="77777777" w:rsidTr="00F77D4F">
        <w:tc>
          <w:tcPr>
            <w:tcW w:w="2689" w:type="dxa"/>
            <w:tcMar>
              <w:left w:w="0" w:type="dxa"/>
              <w:right w:w="0" w:type="dxa"/>
            </w:tcMar>
          </w:tcPr>
          <w:p w14:paraId="1DAEB56E" w14:textId="14A3493B" w:rsidR="00F77D4F" w:rsidRDefault="00F77D4F">
            <w:pPr>
              <w:jc w:val="both"/>
              <w:rPr>
                <w:rFonts w:ascii="Times New Roman" w:eastAsia="Times New Roman" w:hAnsi="Times New Roman" w:cs="Times New Roman"/>
                <w:b/>
                <w:i/>
              </w:rPr>
            </w:pPr>
            <w:r>
              <w:rPr>
                <w:rFonts w:ascii="Times New Roman" w:eastAsia="Times New Roman" w:hAnsi="Times New Roman" w:cs="Times New Roman"/>
                <w:b/>
                <w:i/>
              </w:rPr>
              <w:t>Đơn giá sau khuyến mãi</w:t>
            </w:r>
            <w:r>
              <w:rPr>
                <w:rFonts w:ascii="Times New Roman" w:eastAsia="Times New Roman" w:hAnsi="Times New Roman" w:cs="Times New Roman"/>
                <w:i/>
              </w:rPr>
              <w:t>:</w:t>
            </w:r>
          </w:p>
        </w:tc>
        <w:tc>
          <w:tcPr>
            <w:tcW w:w="7623" w:type="dxa"/>
            <w:gridSpan w:val="3"/>
            <w:tcMar>
              <w:left w:w="0" w:type="dxa"/>
              <w:right w:w="0" w:type="dxa"/>
            </w:tcMar>
          </w:tcPr>
          <w:p w14:paraId="28A53360" w14:textId="23F850E2" w:rsidR="00F77D4F" w:rsidRDefault="00160DD2">
            <w:pPr>
              <w:jc w:val="both"/>
              <w:rPr>
                <w:rFonts w:ascii="Times New Roman" w:eastAsia="Times New Roman" w:hAnsi="Times New Roman" w:cs="Times New Roman"/>
                <w:b/>
                <w:i/>
              </w:rPr>
            </w:pPr>
            <w:r>
              <w:rPr>
                <w:rFonts w:ascii="Times New Roman" w:eastAsia="Times New Roman" w:hAnsi="Times New Roman" w:cs="Times New Roman"/>
                <w:i/>
                <w:lang w:val="en-US"/>
              </w:rPr>
              <w:t xml:space="preserve"> </w:t>
            </w:r>
            <w:r w:rsidR="00F77D4F">
              <w:rPr>
                <w:rFonts w:ascii="Times New Roman" w:eastAsia="Times New Roman" w:hAnsi="Times New Roman" w:cs="Times New Roman"/>
                <w:i/>
                <w:lang w:val="en-US"/>
              </w:rPr>
              <w:t xml:space="preserve"> {</w:t>
            </w:r>
            <w:r w:rsidR="002C2711">
              <w:rPr>
                <w:rFonts w:ascii="Times New Roman" w:eastAsia="Times New Roman" w:hAnsi="Times New Roman" w:cs="Times New Roman"/>
                <w:i/>
                <w:lang w:val="en-US"/>
              </w:rPr>
              <w:t>estimate</w:t>
            </w:r>
            <w:r w:rsidR="00F77D4F">
              <w:rPr>
                <w:rFonts w:ascii="Times New Roman" w:eastAsia="Times New Roman" w:hAnsi="Times New Roman" w:cs="Times New Roman"/>
                <w:i/>
                <w:lang w:val="en-US"/>
              </w:rPr>
              <w:t>_price}</w:t>
            </w:r>
          </w:p>
        </w:tc>
      </w:tr>
      <w:tr w:rsidR="00F77D4F" w14:paraId="345F7EF0" w14:textId="77777777" w:rsidTr="00F77D4F">
        <w:tc>
          <w:tcPr>
            <w:tcW w:w="2689" w:type="dxa"/>
            <w:tcMar>
              <w:left w:w="0" w:type="dxa"/>
              <w:right w:w="0" w:type="dxa"/>
            </w:tcMar>
          </w:tcPr>
          <w:p w14:paraId="67352FFE" w14:textId="101B6811" w:rsidR="00F77D4F" w:rsidRDefault="00F77D4F">
            <w:pPr>
              <w:jc w:val="both"/>
              <w:rPr>
                <w:rFonts w:ascii="Times New Roman" w:eastAsia="Times New Roman" w:hAnsi="Times New Roman" w:cs="Times New Roman"/>
                <w:b/>
                <w:i/>
              </w:rPr>
            </w:pPr>
            <w:r>
              <w:rPr>
                <w:rFonts w:ascii="Times New Roman" w:eastAsia="Times New Roman" w:hAnsi="Times New Roman" w:cs="Times New Roman"/>
                <w:highlight w:val="white"/>
                <w:lang w:val="en-US"/>
              </w:rPr>
              <w:t xml:space="preserve">    </w:t>
            </w:r>
            <w:r>
              <w:rPr>
                <w:rFonts w:ascii="Times New Roman" w:eastAsia="Times New Roman" w:hAnsi="Times New Roman" w:cs="Times New Roman"/>
                <w:highlight w:val="white"/>
              </w:rPr>
              <w:t>Phí bảo hiểm chuyến đi:</w:t>
            </w:r>
          </w:p>
        </w:tc>
        <w:tc>
          <w:tcPr>
            <w:tcW w:w="2551" w:type="dxa"/>
            <w:tcMar>
              <w:left w:w="0" w:type="dxa"/>
              <w:right w:w="0" w:type="dxa"/>
            </w:tcMar>
          </w:tcPr>
          <w:p w14:paraId="7E7F1E4D" w14:textId="4D1667AB" w:rsidR="00F77D4F" w:rsidRPr="00073A08" w:rsidRDefault="00160DD2">
            <w:pPr>
              <w:jc w:val="both"/>
              <w:rPr>
                <w:rFonts w:ascii="Times New Roman" w:eastAsia="Times New Roman" w:hAnsi="Times New Roman" w:cs="Times New Roman"/>
                <w:b/>
                <w:i/>
                <w:lang w:val="en-US"/>
              </w:rPr>
            </w:pPr>
            <w:r>
              <w:rPr>
                <w:rFonts w:ascii="Times New Roman" w:eastAsia="Times New Roman" w:hAnsi="Times New Roman" w:cs="Times New Roman"/>
                <w:b/>
                <w:i/>
                <w:lang w:val="en-US"/>
              </w:rPr>
              <w:t xml:space="preserve"> </w:t>
            </w:r>
            <w:r w:rsidR="00073A08">
              <w:rPr>
                <w:rFonts w:ascii="Times New Roman" w:eastAsia="Times New Roman" w:hAnsi="Times New Roman" w:cs="Times New Roman"/>
                <w:b/>
                <w:i/>
                <w:lang w:val="en-US"/>
              </w:rPr>
              <w:t>{</w:t>
            </w:r>
            <w:r w:rsidR="00073A08" w:rsidRPr="00073A08">
              <w:rPr>
                <w:rFonts w:ascii="Times New Roman" w:eastAsia="Times New Roman" w:hAnsi="Times New Roman" w:cs="Times New Roman"/>
                <w:bCs/>
                <w:i/>
                <w:lang w:val="en-US"/>
              </w:rPr>
              <w:t>insurance_</w:t>
            </w:r>
            <w:r w:rsidR="00B9077F">
              <w:rPr>
                <w:rFonts w:ascii="Times New Roman" w:eastAsia="Times New Roman" w:hAnsi="Times New Roman" w:cs="Times New Roman"/>
                <w:bCs/>
                <w:i/>
                <w:lang w:val="en-US"/>
              </w:rPr>
              <w:t>fee</w:t>
            </w:r>
            <w:r w:rsidR="00073A08">
              <w:rPr>
                <w:rFonts w:ascii="Times New Roman" w:eastAsia="Times New Roman" w:hAnsi="Times New Roman" w:cs="Times New Roman"/>
                <w:b/>
                <w:i/>
                <w:lang w:val="en-US"/>
              </w:rPr>
              <w:t>}</w:t>
            </w:r>
          </w:p>
        </w:tc>
        <w:tc>
          <w:tcPr>
            <w:tcW w:w="5072" w:type="dxa"/>
            <w:gridSpan w:val="2"/>
            <w:tcMar>
              <w:left w:w="0" w:type="dxa"/>
              <w:right w:w="0" w:type="dxa"/>
            </w:tcMar>
          </w:tcPr>
          <w:p w14:paraId="25E3EF49" w14:textId="609D07CF" w:rsidR="00F77D4F" w:rsidRDefault="00F77D4F">
            <w:pPr>
              <w:jc w:val="both"/>
              <w:rPr>
                <w:rFonts w:ascii="Times New Roman" w:eastAsia="Times New Roman" w:hAnsi="Times New Roman" w:cs="Times New Roman"/>
                <w:b/>
                <w:i/>
              </w:rPr>
            </w:pPr>
            <w:r>
              <w:rPr>
                <w:rFonts w:ascii="Times New Roman" w:eastAsia="Times New Roman" w:hAnsi="Times New Roman" w:cs="Times New Roman"/>
                <w:i/>
                <w:highlight w:val="white"/>
              </w:rPr>
              <w:t>(Điều kiện bảo hiểm xem trên website: vshare.asia)</w:t>
            </w:r>
          </w:p>
        </w:tc>
      </w:tr>
      <w:tr w:rsidR="006F73BB" w14:paraId="0FCA172A" w14:textId="77777777" w:rsidTr="00F77D4F">
        <w:tc>
          <w:tcPr>
            <w:tcW w:w="2689" w:type="dxa"/>
            <w:tcMar>
              <w:left w:w="0" w:type="dxa"/>
              <w:right w:w="0" w:type="dxa"/>
            </w:tcMar>
          </w:tcPr>
          <w:p w14:paraId="4E959899" w14:textId="1F5627A7" w:rsidR="006F73BB" w:rsidRDefault="00F77D4F">
            <w:pPr>
              <w:jc w:val="both"/>
              <w:rPr>
                <w:rFonts w:ascii="Times New Roman" w:eastAsia="Times New Roman" w:hAnsi="Times New Roman" w:cs="Times New Roman"/>
                <w:b/>
                <w:i/>
              </w:rPr>
            </w:pPr>
            <w:r>
              <w:rPr>
                <w:rFonts w:ascii="Times New Roman" w:eastAsia="Times New Roman" w:hAnsi="Times New Roman" w:cs="Times New Roman"/>
                <w:lang w:val="en-US"/>
              </w:rPr>
              <w:t xml:space="preserve">    </w:t>
            </w:r>
            <w:r>
              <w:rPr>
                <w:rFonts w:ascii="Times New Roman" w:eastAsia="Times New Roman" w:hAnsi="Times New Roman" w:cs="Times New Roman"/>
              </w:rPr>
              <w:t>Phí giao nhận xe:</w:t>
            </w:r>
          </w:p>
        </w:tc>
        <w:tc>
          <w:tcPr>
            <w:tcW w:w="2551" w:type="dxa"/>
            <w:tcMar>
              <w:left w:w="0" w:type="dxa"/>
              <w:right w:w="0" w:type="dxa"/>
            </w:tcMar>
          </w:tcPr>
          <w:p w14:paraId="5C0C167F" w14:textId="1B0FED7C" w:rsidR="006F73BB" w:rsidRDefault="00160DD2">
            <w:pPr>
              <w:jc w:val="both"/>
              <w:rPr>
                <w:rFonts w:ascii="Times New Roman" w:eastAsia="Times New Roman" w:hAnsi="Times New Roman" w:cs="Times New Roman"/>
                <w:b/>
                <w:i/>
              </w:rPr>
            </w:pPr>
            <w:r>
              <w:rPr>
                <w:rFonts w:ascii="Times New Roman" w:eastAsia="Times New Roman" w:hAnsi="Times New Roman" w:cs="Times New Roman"/>
                <w:lang w:val="en-US"/>
              </w:rPr>
              <w:t xml:space="preserve"> </w:t>
            </w:r>
            <w:r w:rsidR="00F77D4F">
              <w:rPr>
                <w:rFonts w:ascii="Times New Roman" w:eastAsia="Times New Roman" w:hAnsi="Times New Roman" w:cs="Times New Roman"/>
                <w:lang w:val="en-US"/>
              </w:rPr>
              <w:t>{</w:t>
            </w:r>
            <w:r w:rsidR="00F77D4F" w:rsidRPr="008B28D3">
              <w:rPr>
                <w:rFonts w:ascii="Times New Roman" w:eastAsia="Times New Roman" w:hAnsi="Times New Roman" w:cs="Times New Roman"/>
                <w:lang w:val="en-US"/>
              </w:rPr>
              <w:t>delivery_fee</w:t>
            </w:r>
            <w:r w:rsidR="00F77D4F">
              <w:rPr>
                <w:rFonts w:ascii="Times New Roman" w:eastAsia="Times New Roman" w:hAnsi="Times New Roman" w:cs="Times New Roman"/>
                <w:lang w:val="en-US"/>
              </w:rPr>
              <w:t>}</w:t>
            </w:r>
          </w:p>
        </w:tc>
        <w:tc>
          <w:tcPr>
            <w:tcW w:w="2835" w:type="dxa"/>
            <w:tcMar>
              <w:left w:w="0" w:type="dxa"/>
              <w:right w:w="0" w:type="dxa"/>
            </w:tcMar>
          </w:tcPr>
          <w:p w14:paraId="56C7FC13" w14:textId="77777777" w:rsidR="006F73BB" w:rsidRPr="00307941" w:rsidRDefault="006F73BB">
            <w:pPr>
              <w:jc w:val="both"/>
              <w:rPr>
                <w:rFonts w:ascii="Times New Roman" w:eastAsia="Times New Roman" w:hAnsi="Times New Roman" w:cs="Times New Roman"/>
                <w:bCs/>
                <w:iCs/>
              </w:rPr>
            </w:pPr>
          </w:p>
        </w:tc>
        <w:tc>
          <w:tcPr>
            <w:tcW w:w="2237" w:type="dxa"/>
            <w:tcMar>
              <w:left w:w="0" w:type="dxa"/>
              <w:right w:w="0" w:type="dxa"/>
            </w:tcMar>
          </w:tcPr>
          <w:p w14:paraId="511E3AFF" w14:textId="77777777" w:rsidR="006F73BB" w:rsidRDefault="006F73BB">
            <w:pPr>
              <w:jc w:val="both"/>
              <w:rPr>
                <w:rFonts w:ascii="Times New Roman" w:eastAsia="Times New Roman" w:hAnsi="Times New Roman" w:cs="Times New Roman"/>
                <w:b/>
                <w:i/>
              </w:rPr>
            </w:pPr>
          </w:p>
        </w:tc>
      </w:tr>
      <w:tr w:rsidR="006F73BB" w14:paraId="216A0114" w14:textId="77777777" w:rsidTr="00F77D4F">
        <w:tc>
          <w:tcPr>
            <w:tcW w:w="2689" w:type="dxa"/>
            <w:tcMar>
              <w:left w:w="0" w:type="dxa"/>
              <w:right w:w="0" w:type="dxa"/>
            </w:tcMar>
          </w:tcPr>
          <w:p w14:paraId="56E76785" w14:textId="02C0D199" w:rsidR="006F73BB" w:rsidRPr="00F77D4F" w:rsidRDefault="00F77D4F">
            <w:pPr>
              <w:jc w:val="both"/>
              <w:rPr>
                <w:rFonts w:ascii="Times New Roman" w:eastAsia="Times New Roman" w:hAnsi="Times New Roman" w:cs="Times New Roman"/>
                <w:b/>
                <w:i/>
                <w:lang w:val="en-US"/>
              </w:rPr>
            </w:pPr>
            <w:r>
              <w:rPr>
                <w:rFonts w:ascii="Times New Roman" w:eastAsia="Times New Roman" w:hAnsi="Times New Roman" w:cs="Times New Roman"/>
                <w:b/>
                <w:i/>
              </w:rPr>
              <w:t>Tổng tiền thuê xe</w:t>
            </w:r>
            <w:r>
              <w:rPr>
                <w:rFonts w:ascii="Times New Roman" w:eastAsia="Times New Roman" w:hAnsi="Times New Roman" w:cs="Times New Roman"/>
                <w:b/>
                <w:i/>
                <w:lang w:val="en-US"/>
              </w:rPr>
              <w:t>:</w:t>
            </w:r>
          </w:p>
        </w:tc>
        <w:tc>
          <w:tcPr>
            <w:tcW w:w="2551" w:type="dxa"/>
            <w:tcMar>
              <w:left w:w="0" w:type="dxa"/>
              <w:right w:w="0" w:type="dxa"/>
            </w:tcMar>
          </w:tcPr>
          <w:p w14:paraId="067B3B2D" w14:textId="56552241" w:rsidR="006F73BB" w:rsidRDefault="00160DD2">
            <w:pPr>
              <w:jc w:val="both"/>
              <w:rPr>
                <w:rFonts w:ascii="Times New Roman" w:eastAsia="Times New Roman" w:hAnsi="Times New Roman" w:cs="Times New Roman"/>
                <w:b/>
                <w:i/>
              </w:rPr>
            </w:pPr>
            <w:r>
              <w:rPr>
                <w:rFonts w:ascii="Times New Roman" w:eastAsia="Times New Roman" w:hAnsi="Times New Roman" w:cs="Times New Roman"/>
                <w:i/>
                <w:lang w:val="en-US"/>
              </w:rPr>
              <w:t xml:space="preserve"> </w:t>
            </w:r>
            <w:r w:rsidR="00F77D4F">
              <w:rPr>
                <w:rFonts w:ascii="Times New Roman" w:eastAsia="Times New Roman" w:hAnsi="Times New Roman" w:cs="Times New Roman"/>
                <w:i/>
                <w:lang w:val="en-US"/>
              </w:rPr>
              <w:t>{total_amount}</w:t>
            </w:r>
          </w:p>
        </w:tc>
        <w:tc>
          <w:tcPr>
            <w:tcW w:w="2835" w:type="dxa"/>
            <w:tcMar>
              <w:left w:w="0" w:type="dxa"/>
              <w:right w:w="0" w:type="dxa"/>
            </w:tcMar>
          </w:tcPr>
          <w:p w14:paraId="4099E95E" w14:textId="43074717" w:rsidR="006F73BB" w:rsidRDefault="00F77D4F">
            <w:pPr>
              <w:jc w:val="both"/>
              <w:rPr>
                <w:rFonts w:ascii="Times New Roman" w:eastAsia="Times New Roman" w:hAnsi="Times New Roman" w:cs="Times New Roman"/>
                <w:b/>
                <w:i/>
              </w:rPr>
            </w:pPr>
            <w:r>
              <w:rPr>
                <w:rFonts w:ascii="Times New Roman" w:eastAsia="Times New Roman" w:hAnsi="Times New Roman" w:cs="Times New Roman"/>
                <w:highlight w:val="yellow"/>
              </w:rPr>
              <w:t>Giới hạn tổng Km:</w:t>
            </w:r>
          </w:p>
        </w:tc>
        <w:tc>
          <w:tcPr>
            <w:tcW w:w="2237" w:type="dxa"/>
            <w:tcMar>
              <w:left w:w="0" w:type="dxa"/>
              <w:right w:w="0" w:type="dxa"/>
            </w:tcMar>
          </w:tcPr>
          <w:p w14:paraId="6B9A8194" w14:textId="341EB33A" w:rsidR="006F73BB" w:rsidRDefault="00160DD2">
            <w:pPr>
              <w:jc w:val="both"/>
              <w:rPr>
                <w:rFonts w:ascii="Times New Roman" w:eastAsia="Times New Roman" w:hAnsi="Times New Roman" w:cs="Times New Roman"/>
                <w:b/>
                <w:i/>
              </w:rPr>
            </w:pPr>
            <w:r>
              <w:rPr>
                <w:rFonts w:ascii="Times New Roman" w:eastAsia="Times New Roman" w:hAnsi="Times New Roman" w:cs="Times New Roman"/>
                <w:lang w:val="en-US"/>
              </w:rPr>
              <w:t xml:space="preserve"> </w:t>
            </w:r>
            <w:r w:rsidR="00F77D4F">
              <w:rPr>
                <w:rFonts w:ascii="Times New Roman" w:eastAsia="Times New Roman" w:hAnsi="Times New Roman" w:cs="Times New Roman"/>
                <w:lang w:val="en-US"/>
              </w:rPr>
              <w:t>{km_limit}</w:t>
            </w:r>
          </w:p>
        </w:tc>
      </w:tr>
      <w:tr w:rsidR="006F73BB" w14:paraId="2799681A" w14:textId="77777777" w:rsidTr="00F77D4F">
        <w:tc>
          <w:tcPr>
            <w:tcW w:w="2689" w:type="dxa"/>
            <w:tcMar>
              <w:left w:w="0" w:type="dxa"/>
              <w:right w:w="0" w:type="dxa"/>
            </w:tcMar>
          </w:tcPr>
          <w:p w14:paraId="7AB82EE9" w14:textId="04FEA991" w:rsidR="006F73BB" w:rsidRDefault="00F77D4F">
            <w:pPr>
              <w:jc w:val="both"/>
              <w:rPr>
                <w:rFonts w:ascii="Times New Roman" w:eastAsia="Times New Roman" w:hAnsi="Times New Roman" w:cs="Times New Roman"/>
                <w:b/>
                <w:i/>
              </w:rPr>
            </w:pPr>
            <w:r>
              <w:rPr>
                <w:rFonts w:ascii="Times New Roman" w:eastAsia="Times New Roman" w:hAnsi="Times New Roman" w:cs="Times New Roman"/>
                <w:lang w:val="en-US"/>
              </w:rPr>
              <w:t xml:space="preserve">    </w:t>
            </w:r>
            <w:r>
              <w:rPr>
                <w:rFonts w:ascii="Times New Roman" w:eastAsia="Times New Roman" w:hAnsi="Times New Roman" w:cs="Times New Roman"/>
              </w:rPr>
              <w:t>Tiền cọc giữ xe:</w:t>
            </w:r>
          </w:p>
        </w:tc>
        <w:tc>
          <w:tcPr>
            <w:tcW w:w="2551" w:type="dxa"/>
            <w:tcMar>
              <w:left w:w="0" w:type="dxa"/>
              <w:right w:w="0" w:type="dxa"/>
            </w:tcMar>
          </w:tcPr>
          <w:p w14:paraId="06EC87E6" w14:textId="570783B9" w:rsidR="006F73BB" w:rsidRDefault="00160DD2">
            <w:pPr>
              <w:jc w:val="both"/>
              <w:rPr>
                <w:rFonts w:ascii="Times New Roman" w:eastAsia="Times New Roman" w:hAnsi="Times New Roman" w:cs="Times New Roman"/>
                <w:b/>
                <w:i/>
              </w:rPr>
            </w:pPr>
            <w:r>
              <w:rPr>
                <w:rFonts w:ascii="Times New Roman" w:eastAsia="Times New Roman" w:hAnsi="Times New Roman" w:cs="Times New Roman"/>
                <w:lang w:val="en-US"/>
              </w:rPr>
              <w:t xml:space="preserve"> </w:t>
            </w:r>
            <w:r w:rsidR="00F77D4F">
              <w:rPr>
                <w:rFonts w:ascii="Times New Roman" w:eastAsia="Times New Roman" w:hAnsi="Times New Roman" w:cs="Times New Roman"/>
                <w:lang w:val="en-US"/>
              </w:rPr>
              <w:t>{deposit_cash}</w:t>
            </w:r>
          </w:p>
        </w:tc>
        <w:tc>
          <w:tcPr>
            <w:tcW w:w="2835" w:type="dxa"/>
            <w:tcMar>
              <w:left w:w="0" w:type="dxa"/>
              <w:right w:w="0" w:type="dxa"/>
            </w:tcMar>
          </w:tcPr>
          <w:p w14:paraId="3B2641B8" w14:textId="50FB2997" w:rsidR="006F73BB" w:rsidRDefault="00F77D4F">
            <w:pPr>
              <w:jc w:val="both"/>
              <w:rPr>
                <w:rFonts w:ascii="Times New Roman" w:eastAsia="Times New Roman" w:hAnsi="Times New Roman" w:cs="Times New Roman"/>
                <w:b/>
                <w:i/>
              </w:rPr>
            </w:pPr>
            <w:r>
              <w:rPr>
                <w:rFonts w:ascii="Times New Roman" w:eastAsia="Times New Roman" w:hAnsi="Times New Roman" w:cs="Times New Roman"/>
                <w:highlight w:val="yellow"/>
              </w:rPr>
              <w:t>Phí phát sinh Km:</w:t>
            </w:r>
          </w:p>
        </w:tc>
        <w:tc>
          <w:tcPr>
            <w:tcW w:w="2237" w:type="dxa"/>
            <w:tcMar>
              <w:left w:w="0" w:type="dxa"/>
              <w:right w:w="0" w:type="dxa"/>
            </w:tcMar>
          </w:tcPr>
          <w:p w14:paraId="45B40E67" w14:textId="0BB183EC" w:rsidR="006F73BB" w:rsidRDefault="00160DD2">
            <w:pPr>
              <w:jc w:val="both"/>
              <w:rPr>
                <w:rFonts w:ascii="Times New Roman" w:eastAsia="Times New Roman" w:hAnsi="Times New Roman" w:cs="Times New Roman"/>
                <w:b/>
                <w:i/>
              </w:rPr>
            </w:pPr>
            <w:r>
              <w:rPr>
                <w:rFonts w:ascii="Times New Roman" w:eastAsia="Times New Roman" w:hAnsi="Times New Roman" w:cs="Times New Roman"/>
                <w:lang w:val="en-US"/>
              </w:rPr>
              <w:t xml:space="preserve"> </w:t>
            </w:r>
            <w:r w:rsidR="00F77D4F">
              <w:rPr>
                <w:rFonts w:ascii="Times New Roman" w:eastAsia="Times New Roman" w:hAnsi="Times New Roman" w:cs="Times New Roman"/>
                <w:lang w:val="en-US"/>
              </w:rPr>
              <w:t>{overkm_price}</w:t>
            </w:r>
          </w:p>
        </w:tc>
      </w:tr>
      <w:tr w:rsidR="006F73BB" w14:paraId="084C7412" w14:textId="77777777" w:rsidTr="00F77D4F">
        <w:tc>
          <w:tcPr>
            <w:tcW w:w="2689" w:type="dxa"/>
            <w:tcMar>
              <w:left w:w="0" w:type="dxa"/>
              <w:right w:w="0" w:type="dxa"/>
            </w:tcMar>
          </w:tcPr>
          <w:p w14:paraId="433B6963" w14:textId="5DC77086" w:rsidR="006F73BB" w:rsidRDefault="00F77D4F">
            <w:pPr>
              <w:jc w:val="both"/>
              <w:rPr>
                <w:rFonts w:ascii="Times New Roman" w:eastAsia="Times New Roman" w:hAnsi="Times New Roman" w:cs="Times New Roman"/>
                <w:b/>
                <w:i/>
              </w:rPr>
            </w:pPr>
            <w:r>
              <w:rPr>
                <w:rFonts w:ascii="Times New Roman" w:eastAsia="Times New Roman" w:hAnsi="Times New Roman" w:cs="Times New Roman"/>
                <w:lang w:val="en-US"/>
              </w:rPr>
              <w:t xml:space="preserve">    </w:t>
            </w:r>
            <w:r>
              <w:rPr>
                <w:rFonts w:ascii="Times New Roman" w:eastAsia="Times New Roman" w:hAnsi="Times New Roman" w:cs="Times New Roman"/>
              </w:rPr>
              <w:t>Tiền thanh toán khi nhận xe:</w:t>
            </w:r>
          </w:p>
        </w:tc>
        <w:tc>
          <w:tcPr>
            <w:tcW w:w="2551" w:type="dxa"/>
            <w:tcMar>
              <w:left w:w="0" w:type="dxa"/>
              <w:right w:w="0" w:type="dxa"/>
            </w:tcMar>
          </w:tcPr>
          <w:p w14:paraId="5946E0CB" w14:textId="6DD67305" w:rsidR="006F73BB" w:rsidRDefault="00160DD2">
            <w:pPr>
              <w:jc w:val="both"/>
              <w:rPr>
                <w:rFonts w:ascii="Times New Roman" w:eastAsia="Times New Roman" w:hAnsi="Times New Roman" w:cs="Times New Roman"/>
                <w:b/>
                <w:i/>
              </w:rPr>
            </w:pPr>
            <w:r>
              <w:rPr>
                <w:rFonts w:ascii="Times New Roman" w:eastAsia="Times New Roman" w:hAnsi="Times New Roman" w:cs="Times New Roman"/>
                <w:lang w:val="en-US"/>
              </w:rPr>
              <w:t xml:space="preserve"> </w:t>
            </w:r>
            <w:r w:rsidR="00F77D4F">
              <w:rPr>
                <w:rFonts w:ascii="Times New Roman" w:eastAsia="Times New Roman" w:hAnsi="Times New Roman" w:cs="Times New Roman"/>
                <w:lang w:val="en-US"/>
              </w:rPr>
              <w:t>{remain_amount}</w:t>
            </w:r>
          </w:p>
        </w:tc>
        <w:tc>
          <w:tcPr>
            <w:tcW w:w="2835" w:type="dxa"/>
            <w:tcMar>
              <w:left w:w="0" w:type="dxa"/>
              <w:right w:w="0" w:type="dxa"/>
            </w:tcMar>
          </w:tcPr>
          <w:p w14:paraId="0F2A9FD2" w14:textId="6E7AA2DC" w:rsidR="006F73BB" w:rsidRDefault="00F77D4F">
            <w:pPr>
              <w:jc w:val="both"/>
              <w:rPr>
                <w:rFonts w:ascii="Times New Roman" w:eastAsia="Times New Roman" w:hAnsi="Times New Roman" w:cs="Times New Roman"/>
                <w:b/>
                <w:i/>
              </w:rPr>
            </w:pPr>
            <w:r>
              <w:rPr>
                <w:rFonts w:ascii="Times New Roman" w:eastAsia="Times New Roman" w:hAnsi="Times New Roman" w:cs="Times New Roman"/>
                <w:highlight w:val="yellow"/>
              </w:rPr>
              <w:t>Phí phát sinh thời gian trả muộn:</w:t>
            </w:r>
          </w:p>
        </w:tc>
        <w:tc>
          <w:tcPr>
            <w:tcW w:w="2237" w:type="dxa"/>
            <w:tcMar>
              <w:left w:w="0" w:type="dxa"/>
              <w:right w:w="0" w:type="dxa"/>
            </w:tcMar>
          </w:tcPr>
          <w:p w14:paraId="7141E71F" w14:textId="15EEF81F" w:rsidR="006F73BB" w:rsidRDefault="00160DD2">
            <w:pPr>
              <w:jc w:val="both"/>
              <w:rPr>
                <w:rFonts w:ascii="Times New Roman" w:eastAsia="Times New Roman" w:hAnsi="Times New Roman" w:cs="Times New Roman"/>
                <w:b/>
                <w:i/>
              </w:rPr>
            </w:pPr>
            <w:r>
              <w:rPr>
                <w:rFonts w:ascii="Times New Roman" w:eastAsia="Times New Roman" w:hAnsi="Times New Roman" w:cs="Times New Roman"/>
                <w:lang w:val="en-US"/>
              </w:rPr>
              <w:t xml:space="preserve"> </w:t>
            </w:r>
            <w:r w:rsidR="00F77D4F">
              <w:rPr>
                <w:rFonts w:ascii="Times New Roman" w:eastAsia="Times New Roman" w:hAnsi="Times New Roman" w:cs="Times New Roman"/>
                <w:lang w:val="en-US"/>
              </w:rPr>
              <w:t>{overtime_price}</w:t>
            </w:r>
          </w:p>
        </w:tc>
      </w:tr>
    </w:tbl>
    <w:p w14:paraId="144AA3D9" w14:textId="473BF421" w:rsidR="009A5359" w:rsidRDefault="00A07BDB">
      <w:pPr>
        <w:spacing w:after="0" w:line="240" w:lineRule="auto"/>
        <w:jc w:val="both"/>
        <w:rPr>
          <w:rFonts w:ascii="Times New Roman" w:eastAsia="Times New Roman" w:hAnsi="Times New Roman" w:cs="Times New Roman"/>
        </w:rPr>
        <w:sectPr w:rsidR="009A5359">
          <w:footerReference w:type="default" r:id="rId8"/>
          <w:pgSz w:w="11906" w:h="16838"/>
          <w:pgMar w:top="431" w:right="576" w:bottom="288" w:left="1008" w:header="720" w:footer="720" w:gutter="0"/>
          <w:pgNumType w:start="1"/>
          <w:cols w:space="720"/>
        </w:sectPr>
      </w:pPr>
      <w:r>
        <w:rPr>
          <w:rFonts w:ascii="Times New Roman" w:eastAsia="Times New Roman" w:hAnsi="Times New Roman" w:cs="Times New Roman"/>
        </w:rPr>
        <w:tab/>
      </w:r>
    </w:p>
    <w:p w14:paraId="52A5820E" w14:textId="7D3342B7" w:rsidR="00F77D4F" w:rsidRPr="00F77D4F" w:rsidRDefault="00A07BDB" w:rsidP="00F77D4F">
      <w:pPr>
        <w:pBdr>
          <w:top w:val="nil"/>
          <w:left w:val="nil"/>
          <w:bottom w:val="nil"/>
          <w:right w:val="nil"/>
          <w:between w:val="nil"/>
        </w:pBdr>
        <w:spacing w:before="120" w:after="60" w:line="240" w:lineRule="auto"/>
        <w:jc w:val="both"/>
        <w:rPr>
          <w:rFonts w:ascii="Times New Roman" w:eastAsia="Times New Roman" w:hAnsi="Times New Roman" w:cs="Times New Roman"/>
        </w:rPr>
      </w:pPr>
      <w:r>
        <w:rPr>
          <w:rFonts w:ascii="Times New Roman" w:eastAsia="Times New Roman" w:hAnsi="Times New Roman" w:cs="Times New Roman"/>
          <w:b/>
          <w:color w:val="1C1E21"/>
          <w:highlight w:val="white"/>
        </w:rPr>
        <w:t>Điều</w:t>
      </w:r>
      <w:r>
        <w:rPr>
          <w:rFonts w:ascii="Times New Roman" w:eastAsia="Times New Roman" w:hAnsi="Times New Roman" w:cs="Times New Roman"/>
          <w:b/>
        </w:rPr>
        <w:t xml:space="preserve"> III: Quyền hạn trách nhiệm của Bên A</w:t>
      </w:r>
    </w:p>
    <w:p w14:paraId="55F244F1" w14:textId="6211743F" w:rsidR="009A5359" w:rsidRDefault="00A07BDB">
      <w:pPr>
        <w:spacing w:after="0" w:line="240" w:lineRule="auto"/>
        <w:jc w:val="both"/>
        <w:rPr>
          <w:rFonts w:ascii="Times New Roman" w:eastAsia="Times New Roman" w:hAnsi="Times New Roman" w:cs="Times New Roman"/>
          <w:color w:val="1C1E21"/>
          <w:highlight w:val="white"/>
        </w:rPr>
      </w:pPr>
      <w:r>
        <w:rPr>
          <w:rFonts w:ascii="Times New Roman" w:eastAsia="Times New Roman" w:hAnsi="Times New Roman" w:cs="Times New Roman"/>
          <w:color w:val="1C1E21"/>
          <w:highlight w:val="white"/>
        </w:rPr>
        <w:t>1. Bên A có trách nhiệm giao xe cho bên B đúng chủng loại, hoạt động bình thường, địa điểm đã thỏa thuận và cung cấp thông tin cần thiết để sử dụng phương tiện. Trường hợp bất khả kháng, xe xảy ra sự cố thì bên A sẽ thay thế xe có giá trị tương đương để bên B sử dụng.</w:t>
      </w:r>
    </w:p>
    <w:p w14:paraId="4A4BA8FE" w14:textId="77777777" w:rsidR="009A5359" w:rsidRDefault="00A07BDB">
      <w:pPr>
        <w:spacing w:after="0" w:line="240" w:lineRule="auto"/>
        <w:jc w:val="both"/>
        <w:rPr>
          <w:rFonts w:ascii="Times New Roman" w:eastAsia="Times New Roman" w:hAnsi="Times New Roman" w:cs="Times New Roman"/>
          <w:color w:val="1C1E21"/>
          <w:highlight w:val="white"/>
        </w:rPr>
      </w:pPr>
      <w:r>
        <w:rPr>
          <w:rFonts w:ascii="Times New Roman" w:eastAsia="Times New Roman" w:hAnsi="Times New Roman" w:cs="Times New Roman"/>
          <w:color w:val="1C1E21"/>
          <w:highlight w:val="white"/>
        </w:rPr>
        <w:t>2. Cung cấp đầy đủ các giấy tờ bao gồm: Đăng ký xe (1), Kiểm định xe (2), Bảo hiểm xe (3)</w:t>
      </w:r>
    </w:p>
    <w:p w14:paraId="539EF123" w14:textId="77777777" w:rsidR="009A5359" w:rsidRDefault="00A07BDB">
      <w:pPr>
        <w:spacing w:after="0" w:line="240" w:lineRule="auto"/>
        <w:jc w:val="both"/>
        <w:rPr>
          <w:rFonts w:ascii="Times New Roman" w:eastAsia="Times New Roman" w:hAnsi="Times New Roman" w:cs="Times New Roman"/>
          <w:color w:val="1C1E21"/>
          <w:highlight w:val="white"/>
        </w:rPr>
      </w:pPr>
      <w:r>
        <w:rPr>
          <w:rFonts w:ascii="Times New Roman" w:eastAsia="Times New Roman" w:hAnsi="Times New Roman" w:cs="Times New Roman"/>
          <w:color w:val="1C1E21"/>
          <w:highlight w:val="white"/>
        </w:rPr>
        <w:t xml:space="preserve">3. Bên A có quyền yêu cầu bên B trả xe trước thời hạn hợp đồng nếu bên A phát hiện bên B sử dụng sai mục đích hoặc bên B vi phạm các điều khoản đã thỏa thuận trong hợp đồng này. </w:t>
      </w:r>
    </w:p>
    <w:p w14:paraId="1395B5E4" w14:textId="77777777" w:rsidR="009A5359" w:rsidRDefault="00A07BDB">
      <w:pPr>
        <w:spacing w:after="0" w:line="240" w:lineRule="auto"/>
        <w:jc w:val="both"/>
        <w:rPr>
          <w:rFonts w:ascii="Times New Roman" w:eastAsia="Times New Roman" w:hAnsi="Times New Roman" w:cs="Times New Roman"/>
          <w:color w:val="1C1E21"/>
          <w:highlight w:val="white"/>
        </w:rPr>
      </w:pPr>
      <w:r>
        <w:rPr>
          <w:rFonts w:ascii="Times New Roman" w:eastAsia="Times New Roman" w:hAnsi="Times New Roman" w:cs="Times New Roman"/>
          <w:color w:val="1C1E21"/>
          <w:highlight w:val="white"/>
        </w:rPr>
        <w:t xml:space="preserve">4. Bên A có quyền sử dụng tài sản thế chấp của bên B để thanh toán hợp đồng (trong trường hợp bên B thực hiện không đúng hoặc không đủ nghĩa vụ của hợp đồng với bên A) và các chi phí phát sinh khác. Nếu giá trị tài sản thế chấp của bên B thấp hơn các chi phí phát sinh thì bên B có trách nhiệm thanh toán thêm bằng tiền mặt. </w:t>
      </w:r>
    </w:p>
    <w:p w14:paraId="716FAE10" w14:textId="77777777" w:rsidR="009A5359" w:rsidRDefault="00A07BDB">
      <w:pPr>
        <w:spacing w:after="0" w:line="240" w:lineRule="auto"/>
        <w:jc w:val="both"/>
        <w:rPr>
          <w:rFonts w:ascii="Times New Roman" w:eastAsia="Times New Roman" w:hAnsi="Times New Roman" w:cs="Times New Roman"/>
          <w:color w:val="1C1E21"/>
          <w:highlight w:val="white"/>
        </w:rPr>
      </w:pPr>
      <w:r>
        <w:rPr>
          <w:rFonts w:ascii="Times New Roman" w:eastAsia="Times New Roman" w:hAnsi="Times New Roman" w:cs="Times New Roman"/>
          <w:color w:val="1C1E21"/>
          <w:highlight w:val="white"/>
        </w:rPr>
        <w:t xml:space="preserve">5. Bên A có quyền đơn phương chấm dứt hợp đồng nếu bên B (hoặc tài xế) sử dụng xe không thành thạo, hoặc thành thạo nhưng không đảm bảo an toàn như : say rượu, sử dụng chất kích thích... Mọi chi phí bên thuê xe vẫn phải thanh toán trong trường hợp này. </w:t>
      </w:r>
    </w:p>
    <w:p w14:paraId="64758B87" w14:textId="77777777" w:rsidR="009A5359" w:rsidRDefault="00A07BDB">
      <w:pPr>
        <w:spacing w:after="0" w:line="240" w:lineRule="auto"/>
        <w:jc w:val="both"/>
        <w:rPr>
          <w:rFonts w:ascii="Times New Roman" w:eastAsia="Times New Roman" w:hAnsi="Times New Roman" w:cs="Times New Roman"/>
          <w:color w:val="1C1E21"/>
          <w:highlight w:val="white"/>
        </w:rPr>
      </w:pPr>
      <w:r>
        <w:rPr>
          <w:rFonts w:ascii="Times New Roman" w:eastAsia="Times New Roman" w:hAnsi="Times New Roman" w:cs="Times New Roman"/>
          <w:color w:val="1C1E21"/>
          <w:highlight w:val="white"/>
        </w:rPr>
        <w:t>6. Trong thời gian thuê xe, nếu bên A không liên lạc được với bên B (trong vòng 12 giờ), bên A được quyền nhờ cơ quan chức năng tìm kiếm và thu hồi xe về, bên B phải chịu chi phí thiệt hại này.</w:t>
      </w:r>
    </w:p>
    <w:p w14:paraId="0C76B3A8" w14:textId="77777777" w:rsidR="009A5359" w:rsidRDefault="00A07BDB">
      <w:pPr>
        <w:spacing w:after="0" w:line="240" w:lineRule="auto"/>
        <w:jc w:val="both"/>
        <w:rPr>
          <w:rFonts w:ascii="Times New Roman" w:eastAsia="Times New Roman" w:hAnsi="Times New Roman" w:cs="Times New Roman"/>
          <w:color w:val="1C1E21"/>
          <w:highlight w:val="yellow"/>
        </w:rPr>
      </w:pPr>
      <w:r>
        <w:rPr>
          <w:rFonts w:ascii="Times New Roman" w:eastAsia="Times New Roman" w:hAnsi="Times New Roman" w:cs="Times New Roman"/>
          <w:color w:val="1C1E21"/>
          <w:highlight w:val="yellow"/>
        </w:rPr>
        <w:lastRenderedPageBreak/>
        <w:t xml:space="preserve">7. Khi bên A phát hiện bên B chạy quá tốc độ bằng phương pháp nghiệp vụ như theo dõi trên thiết bị định vị GPS (lắp trên xe) hoặc do phía cơ quan chức năng cung cấp. Bên B có thể đơn phương chấm dứt hợp đồng luôn với bên </w:t>
      </w:r>
    </w:p>
    <w:p w14:paraId="40D6DFF1" w14:textId="77777777" w:rsidR="009A5359" w:rsidRDefault="00A07BDB">
      <w:pPr>
        <w:spacing w:after="0" w:line="240" w:lineRule="auto"/>
        <w:jc w:val="both"/>
        <w:rPr>
          <w:rFonts w:ascii="Times New Roman" w:eastAsia="Times New Roman" w:hAnsi="Times New Roman" w:cs="Times New Roman"/>
          <w:color w:val="1C1E21"/>
          <w:highlight w:val="yellow"/>
        </w:rPr>
      </w:pPr>
      <w:r>
        <w:rPr>
          <w:rFonts w:ascii="Times New Roman" w:eastAsia="Times New Roman" w:hAnsi="Times New Roman" w:cs="Times New Roman"/>
          <w:color w:val="1C1E21"/>
          <w:highlight w:val="yellow"/>
        </w:rPr>
        <w:t>A tại thời điểm đó, toàn bộ chi phí cọc và tiền phát sinh bên B sẽ chịu toàn bộ chi phí.</w:t>
      </w:r>
    </w:p>
    <w:p w14:paraId="0E59E4F7" w14:textId="77777777" w:rsidR="009A5359" w:rsidRDefault="00A07BDB">
      <w:pPr>
        <w:spacing w:after="0" w:line="240" w:lineRule="auto"/>
        <w:jc w:val="both"/>
        <w:rPr>
          <w:rFonts w:ascii="Times New Roman" w:eastAsia="Times New Roman" w:hAnsi="Times New Roman" w:cs="Times New Roman"/>
          <w:color w:val="1C1E21"/>
          <w:highlight w:val="white"/>
        </w:rPr>
      </w:pPr>
      <w:r>
        <w:rPr>
          <w:rFonts w:ascii="Times New Roman" w:eastAsia="Times New Roman" w:hAnsi="Times New Roman" w:cs="Times New Roman"/>
          <w:color w:val="1C1E21"/>
          <w:highlight w:val="white"/>
        </w:rPr>
        <w:t>8.</w:t>
      </w:r>
      <w:r>
        <w:rPr>
          <w:rFonts w:ascii="Times New Roman" w:eastAsia="Times New Roman" w:hAnsi="Times New Roman" w:cs="Times New Roman"/>
          <w:color w:val="1C1E21"/>
          <w:highlight w:val="yellow"/>
        </w:rPr>
        <w:t xml:space="preserve"> Nếu bên B bị phạt nguội mà trước hoặc sau khi kết thúc hợp đồng bên A vẫn có quyền phạt bên B</w:t>
      </w:r>
      <w:r>
        <w:rPr>
          <w:rFonts w:ascii="Times New Roman" w:eastAsia="Times New Roman" w:hAnsi="Times New Roman" w:cs="Times New Roman"/>
          <w:color w:val="1C1E21"/>
          <w:highlight w:val="white"/>
        </w:rPr>
        <w:t xml:space="preserve">. Mọi chi </w:t>
      </w:r>
    </w:p>
    <w:p w14:paraId="29B184FD" w14:textId="77777777" w:rsidR="009A5359" w:rsidRDefault="00A07BDB">
      <w:pPr>
        <w:spacing w:after="0" w:line="240" w:lineRule="auto"/>
        <w:jc w:val="both"/>
        <w:rPr>
          <w:rFonts w:ascii="Times New Roman" w:eastAsia="Times New Roman" w:hAnsi="Times New Roman" w:cs="Times New Roman"/>
          <w:color w:val="1C1E21"/>
          <w:highlight w:val="yellow"/>
        </w:rPr>
      </w:pPr>
      <w:r>
        <w:rPr>
          <w:rFonts w:ascii="Times New Roman" w:eastAsia="Times New Roman" w:hAnsi="Times New Roman" w:cs="Times New Roman"/>
          <w:color w:val="1C1E21"/>
          <w:highlight w:val="white"/>
        </w:rPr>
        <w:t>phí phát sinh như đi lại, ăn uống, nhà nghỉ, phí phạt, bên B sẽ thanh toán toàn bộ cho bên A.</w:t>
      </w:r>
    </w:p>
    <w:p w14:paraId="1A47ACAA" w14:textId="77777777" w:rsidR="009A5359" w:rsidRDefault="00A07BDB">
      <w:pPr>
        <w:spacing w:before="120" w:after="60" w:line="240" w:lineRule="auto"/>
        <w:jc w:val="both"/>
        <w:rPr>
          <w:rFonts w:ascii="Times New Roman" w:eastAsia="Times New Roman" w:hAnsi="Times New Roman" w:cs="Times New Roman"/>
          <w:b/>
          <w:color w:val="1C1E21"/>
          <w:highlight w:val="white"/>
        </w:rPr>
      </w:pPr>
      <w:r>
        <w:rPr>
          <w:rFonts w:ascii="Times New Roman" w:eastAsia="Times New Roman" w:hAnsi="Times New Roman" w:cs="Times New Roman"/>
          <w:b/>
          <w:color w:val="1C1E21"/>
          <w:highlight w:val="white"/>
        </w:rPr>
        <w:t>Điều IV: Quyền hạn và trách nhiệm bên B</w:t>
      </w:r>
    </w:p>
    <w:p w14:paraId="4AB7A590" w14:textId="77777777" w:rsidR="009A5359" w:rsidRDefault="00A07BDB">
      <w:pPr>
        <w:spacing w:after="0" w:line="240" w:lineRule="auto"/>
        <w:jc w:val="both"/>
        <w:rPr>
          <w:rFonts w:ascii="Times New Roman" w:eastAsia="Times New Roman" w:hAnsi="Times New Roman" w:cs="Times New Roman"/>
          <w:color w:val="1C1E21"/>
          <w:highlight w:val="white"/>
        </w:rPr>
      </w:pPr>
      <w:r>
        <w:rPr>
          <w:rFonts w:ascii="Times New Roman" w:eastAsia="Times New Roman" w:hAnsi="Times New Roman" w:cs="Times New Roman"/>
          <w:color w:val="1C1E21"/>
          <w:highlight w:val="white"/>
        </w:rPr>
        <w:t xml:space="preserve">1. Khi xảy ra sự cố và va quệt làm hư hỏng xe, bên B phải thông báo và bồi thường theo hiện trạng cũ mà nơi sửa chữa do bên A quy định. Khi sửa chữa, bên B có trách nhiệm bồi thường thiệt hại về tiền cho bên A khi xe không lưu hành được theo đơn giá của ngày thuê xe. (Số ngày xe sửa chữa x Đơn giá thuê) </w:t>
      </w:r>
    </w:p>
    <w:p w14:paraId="02575ACF" w14:textId="77777777" w:rsidR="009A5359" w:rsidRDefault="00A07BDB">
      <w:pPr>
        <w:spacing w:after="0" w:line="240" w:lineRule="auto"/>
        <w:jc w:val="both"/>
        <w:rPr>
          <w:rFonts w:ascii="Times New Roman" w:eastAsia="Times New Roman" w:hAnsi="Times New Roman" w:cs="Times New Roman"/>
          <w:color w:val="1C1E21"/>
          <w:highlight w:val="white"/>
        </w:rPr>
      </w:pPr>
      <w:r>
        <w:rPr>
          <w:rFonts w:ascii="Times New Roman" w:eastAsia="Times New Roman" w:hAnsi="Times New Roman" w:cs="Times New Roman"/>
          <w:color w:val="1C1E21"/>
          <w:highlight w:val="white"/>
        </w:rPr>
        <w:t xml:space="preserve">2. Nếu </w:t>
      </w:r>
      <w:r>
        <w:rPr>
          <w:rFonts w:ascii="Times New Roman" w:eastAsia="Times New Roman" w:hAnsi="Times New Roman" w:cs="Times New Roman"/>
          <w:b/>
          <w:color w:val="1C1E21"/>
          <w:highlight w:val="white"/>
        </w:rPr>
        <w:t>Bên B</w:t>
      </w:r>
      <w:r>
        <w:rPr>
          <w:rFonts w:ascii="Times New Roman" w:eastAsia="Times New Roman" w:hAnsi="Times New Roman" w:cs="Times New Roman"/>
          <w:color w:val="1C1E21"/>
          <w:highlight w:val="white"/>
        </w:rPr>
        <w:t xml:space="preserve"> trả xe mà không có hoặc làm mất giấy tờ xe (được quy định tại điều III, khoản 2) hoặc vi phạm luật an toàn giao thông đường bộ dẫn đến bị thu xe thì Bên B vẫn phải thanh toán tiền thuê xe bình thường cho đến khi trao trả giấy tờ xe và xe đầy đủ.</w:t>
      </w:r>
    </w:p>
    <w:p w14:paraId="6C437457" w14:textId="77777777" w:rsidR="009A5359" w:rsidRDefault="00A07BDB">
      <w:pPr>
        <w:spacing w:after="0" w:line="240" w:lineRule="auto"/>
        <w:jc w:val="both"/>
        <w:rPr>
          <w:rFonts w:ascii="Times New Roman" w:eastAsia="Times New Roman" w:hAnsi="Times New Roman" w:cs="Times New Roman"/>
          <w:color w:val="1C1E21"/>
          <w:highlight w:val="white"/>
        </w:rPr>
      </w:pPr>
      <w:r>
        <w:rPr>
          <w:rFonts w:ascii="Times New Roman" w:eastAsia="Times New Roman" w:hAnsi="Times New Roman" w:cs="Times New Roman"/>
          <w:color w:val="1C1E21"/>
          <w:highlight w:val="white"/>
        </w:rPr>
        <w:t>3. Nếu trong trường hợp bên B làm mất xe thì bên B phải chịu bồi thường 100% giá trị ban đầu của xe cho bên A.</w:t>
      </w:r>
    </w:p>
    <w:p w14:paraId="72D30FD6" w14:textId="77777777" w:rsidR="009A5359" w:rsidRDefault="00A07BDB">
      <w:pPr>
        <w:spacing w:after="0" w:line="240" w:lineRule="auto"/>
        <w:jc w:val="both"/>
        <w:rPr>
          <w:rFonts w:ascii="Times New Roman" w:eastAsia="Times New Roman" w:hAnsi="Times New Roman" w:cs="Times New Roman"/>
          <w:color w:val="1C1E21"/>
          <w:highlight w:val="yellow"/>
        </w:rPr>
      </w:pPr>
      <w:r>
        <w:rPr>
          <w:rFonts w:ascii="Times New Roman" w:eastAsia="Times New Roman" w:hAnsi="Times New Roman" w:cs="Times New Roman"/>
          <w:color w:val="1C1E21"/>
          <w:highlight w:val="white"/>
        </w:rPr>
        <w:t xml:space="preserve">4. Trong quá trình sử dụng xe bên B chịu hoàn toàn trách nhiệm dân sự, hình sự, và luật lệ an toàn giao thông trước pháp luật nếu có phát sinh bất cứ chi phí phạt nào tại thời điểm bên B thuê xe, </w:t>
      </w:r>
      <w:r>
        <w:rPr>
          <w:rFonts w:ascii="Times New Roman" w:eastAsia="Times New Roman" w:hAnsi="Times New Roman" w:cs="Times New Roman"/>
          <w:color w:val="1C1E21"/>
          <w:highlight w:val="yellow"/>
        </w:rPr>
        <w:t xml:space="preserve">bên B vẫn chịu chi phí đó mặc dù hợp đồng đã thanh lý. Bên B tuân thủ đi đúng hành trình đã cam kết với bên A, nếu có thay đổi phải báo cho bên A biết. Nếu không bên A có quyền đơn phương chấm dứt hợp đồng, lấy xe về trước thời hạn. </w:t>
      </w:r>
    </w:p>
    <w:p w14:paraId="26137A9B" w14:textId="77777777" w:rsidR="009A5359" w:rsidRDefault="00A07BDB">
      <w:pPr>
        <w:spacing w:after="0" w:line="240" w:lineRule="auto"/>
        <w:jc w:val="both"/>
        <w:rPr>
          <w:rFonts w:ascii="Times New Roman" w:eastAsia="Times New Roman" w:hAnsi="Times New Roman" w:cs="Times New Roman"/>
          <w:color w:val="1C1E21"/>
          <w:highlight w:val="yellow"/>
        </w:rPr>
      </w:pPr>
      <w:r>
        <w:rPr>
          <w:rFonts w:ascii="Times New Roman" w:eastAsia="Times New Roman" w:hAnsi="Times New Roman" w:cs="Times New Roman"/>
          <w:color w:val="1C1E21"/>
          <w:highlight w:val="white"/>
        </w:rPr>
        <w:t xml:space="preserve">5. Hết hạn hợp đồng bên B trả xe ngay cho bên A (như tình trạng xe khi bàn giao). </w:t>
      </w:r>
      <w:r>
        <w:rPr>
          <w:rFonts w:ascii="Times New Roman" w:eastAsia="Times New Roman" w:hAnsi="Times New Roman" w:cs="Times New Roman"/>
          <w:color w:val="1C1E21"/>
        </w:rPr>
        <w:t>Thời gian Bên A nhận xe từ Bên B không muộn hơn giờ quy định ở trên,</w:t>
      </w:r>
      <w:r>
        <w:rPr>
          <w:rFonts w:ascii="Times New Roman" w:eastAsia="Times New Roman" w:hAnsi="Times New Roman" w:cs="Times New Roman"/>
          <w:color w:val="1C1E21"/>
          <w:highlight w:val="yellow"/>
        </w:rPr>
        <w:t xml:space="preserve"> nếu trả xe sau giờ quy định Bên B sẽ bị tính phí phát sinh như điều II. Trường hợp Bên B trả xe muộn sau 22h00 bên A sẽ tính chi phí phát sinh là 1 ngày. </w:t>
      </w:r>
    </w:p>
    <w:p w14:paraId="54535B82" w14:textId="77777777" w:rsidR="009A5359" w:rsidRDefault="00A07BDB">
      <w:pPr>
        <w:spacing w:after="0" w:line="240" w:lineRule="auto"/>
        <w:jc w:val="both"/>
        <w:rPr>
          <w:rFonts w:ascii="Times New Roman" w:eastAsia="Times New Roman" w:hAnsi="Times New Roman" w:cs="Times New Roman"/>
          <w:color w:val="1C1E21"/>
          <w:highlight w:val="yellow"/>
        </w:rPr>
      </w:pPr>
      <w:r>
        <w:rPr>
          <w:rFonts w:ascii="Times New Roman" w:eastAsia="Times New Roman" w:hAnsi="Times New Roman" w:cs="Times New Roman"/>
          <w:color w:val="1C1E21"/>
          <w:highlight w:val="white"/>
        </w:rPr>
        <w:t>6. Trường hợp xe phát sinh : Khi phát sinh trả trước hạn hợp đồng bên B phải báo bên A trước 24h. Trường hợp Bên B không báo trước, bên A</w:t>
      </w:r>
      <w:r>
        <w:rPr>
          <w:rFonts w:ascii="Times New Roman" w:eastAsia="Times New Roman" w:hAnsi="Times New Roman" w:cs="Times New Roman"/>
          <w:color w:val="1C1E21"/>
          <w:highlight w:val="yellow"/>
        </w:rPr>
        <w:t xml:space="preserve"> sẽ thu phí theo giá trị Hợp Đồng và không hoàn trả tiền thừa</w:t>
      </w:r>
      <w:r>
        <w:rPr>
          <w:rFonts w:ascii="Times New Roman" w:eastAsia="Times New Roman" w:hAnsi="Times New Roman" w:cs="Times New Roman"/>
          <w:color w:val="1C1E21"/>
          <w:highlight w:val="white"/>
        </w:rPr>
        <w:t xml:space="preserve">. Khi phát sinh trả sau hạn hợp đồng, Bên B đi thêm, Bên B phải báo bên A trước 8 tiếng so với thời gian hết hạn. </w:t>
      </w:r>
      <w:r>
        <w:rPr>
          <w:rFonts w:ascii="Times New Roman" w:eastAsia="Times New Roman" w:hAnsi="Times New Roman" w:cs="Times New Roman"/>
          <w:color w:val="1C1E21"/>
          <w:highlight w:val="yellow"/>
        </w:rPr>
        <w:t xml:space="preserve">Trường hợp Bên B báo muộn sau 8 tiếng chi phí phát sinh cho ngày mới tăng 30% giá thuê. </w:t>
      </w:r>
    </w:p>
    <w:p w14:paraId="1CEA63D8" w14:textId="77777777" w:rsidR="009A5359" w:rsidRDefault="00A07BDB">
      <w:pPr>
        <w:spacing w:after="0" w:line="240" w:lineRule="auto"/>
        <w:jc w:val="both"/>
        <w:rPr>
          <w:rFonts w:ascii="Times New Roman" w:eastAsia="Times New Roman" w:hAnsi="Times New Roman" w:cs="Times New Roman"/>
          <w:color w:val="1C1E21"/>
          <w:highlight w:val="white"/>
        </w:rPr>
      </w:pPr>
      <w:r>
        <w:rPr>
          <w:rFonts w:ascii="Times New Roman" w:eastAsia="Times New Roman" w:hAnsi="Times New Roman" w:cs="Times New Roman"/>
          <w:color w:val="1C1E21"/>
          <w:highlight w:val="white"/>
        </w:rPr>
        <w:t xml:space="preserve">7. </w:t>
      </w:r>
      <w:r>
        <w:rPr>
          <w:rFonts w:ascii="Times New Roman" w:eastAsia="Times New Roman" w:hAnsi="Times New Roman" w:cs="Times New Roman"/>
          <w:color w:val="1C1E21"/>
          <w:highlight w:val="yellow"/>
        </w:rPr>
        <w:t xml:space="preserve">Bên B không giao xe cho người khác sử dụng dưới bất kì hình thức nào </w:t>
      </w:r>
      <w:r>
        <w:rPr>
          <w:rFonts w:ascii="Times New Roman" w:eastAsia="Times New Roman" w:hAnsi="Times New Roman" w:cs="Times New Roman"/>
          <w:color w:val="1C1E21"/>
          <w:highlight w:val="white"/>
        </w:rPr>
        <w:t xml:space="preserve">hoặc chuyên chở các loại vũ khí, chất cháy nổ, hàng quốc cấm cũng như các </w:t>
      </w:r>
      <w:r>
        <w:rPr>
          <w:rFonts w:ascii="Times New Roman" w:eastAsia="Times New Roman" w:hAnsi="Times New Roman" w:cs="Times New Roman"/>
          <w:color w:val="1C1E21"/>
          <w:highlight w:val="yellow"/>
        </w:rPr>
        <w:t>đồ hải sản, đồ ăn, nước chấm, mắm hoặc hàng nặng mùi</w:t>
      </w:r>
      <w:r>
        <w:rPr>
          <w:rFonts w:ascii="Times New Roman" w:eastAsia="Times New Roman" w:hAnsi="Times New Roman" w:cs="Times New Roman"/>
          <w:color w:val="1C1E21"/>
          <w:highlight w:val="white"/>
        </w:rPr>
        <w:t xml:space="preserve">. Nếu vi phạm sẽ bị phạt từ </w:t>
      </w:r>
      <w:r>
        <w:rPr>
          <w:rFonts w:ascii="Times New Roman" w:eastAsia="Times New Roman" w:hAnsi="Times New Roman" w:cs="Times New Roman"/>
          <w:b/>
          <w:color w:val="1C1E21"/>
          <w:highlight w:val="white"/>
        </w:rPr>
        <w:t xml:space="preserve">1.000.000đ đến 5.000.000đ </w:t>
      </w:r>
      <w:r>
        <w:rPr>
          <w:rFonts w:ascii="Times New Roman" w:eastAsia="Times New Roman" w:hAnsi="Times New Roman" w:cs="Times New Roman"/>
          <w:color w:val="1C1E21"/>
          <w:highlight w:val="white"/>
        </w:rPr>
        <w:t>cũng như toàn bộ chi phí khắc phục và giá trị ngày xe không khai thác kinh doanh được.</w:t>
      </w:r>
    </w:p>
    <w:p w14:paraId="6705123C" w14:textId="77777777" w:rsidR="009A5359" w:rsidRDefault="00A07BDB">
      <w:pPr>
        <w:spacing w:after="0" w:line="240" w:lineRule="auto"/>
        <w:jc w:val="both"/>
        <w:rPr>
          <w:rFonts w:ascii="Times New Roman" w:eastAsia="Times New Roman" w:hAnsi="Times New Roman" w:cs="Times New Roman"/>
          <w:color w:val="1C1E21"/>
          <w:highlight w:val="white"/>
        </w:rPr>
      </w:pPr>
      <w:r>
        <w:rPr>
          <w:rFonts w:ascii="Times New Roman" w:eastAsia="Times New Roman" w:hAnsi="Times New Roman" w:cs="Times New Roman"/>
          <w:color w:val="1C1E21"/>
          <w:highlight w:val="white"/>
        </w:rPr>
        <w:t xml:space="preserve">8. Theo nghị định mới của Bộ GTVT về việc theo dõi hiện trường giao thông bằng Camera: Bên B sử dụng vi phạm luật GTĐB, gây tai nạn cho người tham gia giao thông, bỏ trốn khỏi hiện trường, vì lý do thực tế chưa xử lý ngay được, sau một thời gian bị phát hiện hoặc Cơ quan Pháp luật điều tra được thì vẫn phải chịu trách nhiệm trước Bên A và cơ quan pháp luật mặc dù hợp đồng kết thúc, </w:t>
      </w:r>
      <w:r>
        <w:rPr>
          <w:rFonts w:ascii="Times New Roman" w:eastAsia="Times New Roman" w:hAnsi="Times New Roman" w:cs="Times New Roman"/>
          <w:b/>
          <w:color w:val="1C1E21"/>
          <w:highlight w:val="white"/>
        </w:rPr>
        <w:t>Bên B</w:t>
      </w:r>
      <w:r>
        <w:rPr>
          <w:rFonts w:ascii="Times New Roman" w:eastAsia="Times New Roman" w:hAnsi="Times New Roman" w:cs="Times New Roman"/>
          <w:color w:val="1C1E21"/>
          <w:highlight w:val="white"/>
        </w:rPr>
        <w:t xml:space="preserve"> đã trả xe.</w:t>
      </w:r>
    </w:p>
    <w:p w14:paraId="48996D8D" w14:textId="77777777" w:rsidR="009A5359" w:rsidRDefault="00A07BDB">
      <w:pPr>
        <w:spacing w:after="0" w:line="240" w:lineRule="auto"/>
        <w:jc w:val="both"/>
        <w:rPr>
          <w:rFonts w:ascii="Times New Roman" w:eastAsia="Times New Roman" w:hAnsi="Times New Roman" w:cs="Times New Roman"/>
          <w:color w:val="1C1E21"/>
          <w:highlight w:val="white"/>
        </w:rPr>
      </w:pPr>
      <w:r>
        <w:rPr>
          <w:rFonts w:ascii="Times New Roman" w:eastAsia="Times New Roman" w:hAnsi="Times New Roman" w:cs="Times New Roman"/>
          <w:color w:val="1C1E21"/>
          <w:highlight w:val="white"/>
        </w:rPr>
        <w:t xml:space="preserve">9. Mọi sự cố do </w:t>
      </w:r>
      <w:r>
        <w:rPr>
          <w:rFonts w:ascii="Times New Roman" w:eastAsia="Times New Roman" w:hAnsi="Times New Roman" w:cs="Times New Roman"/>
          <w:b/>
          <w:color w:val="1C1E21"/>
          <w:highlight w:val="white"/>
        </w:rPr>
        <w:t>Bên B</w:t>
      </w:r>
      <w:r>
        <w:rPr>
          <w:rFonts w:ascii="Times New Roman" w:eastAsia="Times New Roman" w:hAnsi="Times New Roman" w:cs="Times New Roman"/>
          <w:color w:val="1C1E21"/>
          <w:highlight w:val="white"/>
        </w:rPr>
        <w:t xml:space="preserve"> gây ra, không thể tự giải quyết được phải nhờ đến </w:t>
      </w:r>
      <w:r>
        <w:rPr>
          <w:rFonts w:ascii="Times New Roman" w:eastAsia="Times New Roman" w:hAnsi="Times New Roman" w:cs="Times New Roman"/>
          <w:b/>
          <w:color w:val="1C1E21"/>
          <w:highlight w:val="white"/>
        </w:rPr>
        <w:t>Bên A</w:t>
      </w:r>
      <w:r>
        <w:rPr>
          <w:rFonts w:ascii="Times New Roman" w:eastAsia="Times New Roman" w:hAnsi="Times New Roman" w:cs="Times New Roman"/>
          <w:color w:val="1C1E21"/>
          <w:highlight w:val="white"/>
        </w:rPr>
        <w:t xml:space="preserve"> trực tiếp giải quyết giúp, thì tất cả chi phí đi lại, ăn, nghỉ của </w:t>
      </w:r>
      <w:r>
        <w:rPr>
          <w:rFonts w:ascii="Times New Roman" w:eastAsia="Times New Roman" w:hAnsi="Times New Roman" w:cs="Times New Roman"/>
          <w:b/>
          <w:color w:val="1C1E21"/>
          <w:highlight w:val="white"/>
        </w:rPr>
        <w:t>Bên A</w:t>
      </w:r>
      <w:r>
        <w:rPr>
          <w:rFonts w:ascii="Times New Roman" w:eastAsia="Times New Roman" w:hAnsi="Times New Roman" w:cs="Times New Roman"/>
          <w:color w:val="1C1E21"/>
          <w:highlight w:val="white"/>
        </w:rPr>
        <w:t xml:space="preserve"> do Bên B thanh toán.</w:t>
      </w:r>
    </w:p>
    <w:p w14:paraId="410C8753" w14:textId="77777777" w:rsidR="009A5359" w:rsidRDefault="00A07BDB">
      <w:pPr>
        <w:spacing w:after="0" w:line="240" w:lineRule="auto"/>
        <w:jc w:val="both"/>
        <w:rPr>
          <w:rFonts w:ascii="Times New Roman" w:eastAsia="Times New Roman" w:hAnsi="Times New Roman" w:cs="Times New Roman"/>
          <w:color w:val="1C1E21"/>
          <w:highlight w:val="white"/>
        </w:rPr>
      </w:pPr>
      <w:r>
        <w:rPr>
          <w:rFonts w:ascii="Times New Roman" w:eastAsia="Times New Roman" w:hAnsi="Times New Roman" w:cs="Times New Roman"/>
          <w:color w:val="1C1E21"/>
          <w:highlight w:val="white"/>
        </w:rPr>
        <w:t xml:space="preserve">10. Không sử dụng chất kích thích khi lái xe, nếu vi phạm bên B sẽ chịu toàn bộ trách nhiệm trước pháp luật và sẽ </w:t>
      </w:r>
    </w:p>
    <w:p w14:paraId="18B05179" w14:textId="77777777" w:rsidR="009A5359" w:rsidRDefault="00A07BDB">
      <w:pPr>
        <w:spacing w:after="0" w:line="240" w:lineRule="auto"/>
        <w:jc w:val="both"/>
        <w:rPr>
          <w:rFonts w:ascii="Times New Roman" w:eastAsia="Times New Roman" w:hAnsi="Times New Roman" w:cs="Times New Roman"/>
          <w:color w:val="1C1E21"/>
          <w:highlight w:val="white"/>
        </w:rPr>
      </w:pPr>
      <w:r>
        <w:rPr>
          <w:rFonts w:ascii="Times New Roman" w:eastAsia="Times New Roman" w:hAnsi="Times New Roman" w:cs="Times New Roman"/>
          <w:color w:val="1C1E21"/>
          <w:highlight w:val="white"/>
        </w:rPr>
        <w:t>chịu toàn bộ thiệt hại liên quan đến ngày nằm chờ gián đoạn kinh doanh, chi phí phát sinh nếu có.</w:t>
      </w:r>
    </w:p>
    <w:p w14:paraId="3F324C06" w14:textId="77777777" w:rsidR="009A5359" w:rsidRDefault="00A07BDB">
      <w:pPr>
        <w:spacing w:before="120" w:after="60" w:line="240" w:lineRule="auto"/>
        <w:jc w:val="both"/>
        <w:rPr>
          <w:rFonts w:ascii="Times New Roman" w:eastAsia="Times New Roman" w:hAnsi="Times New Roman" w:cs="Times New Roman"/>
          <w:b/>
          <w:color w:val="1C1E21"/>
          <w:highlight w:val="white"/>
        </w:rPr>
      </w:pPr>
      <w:r>
        <w:rPr>
          <w:rFonts w:ascii="Times New Roman" w:eastAsia="Times New Roman" w:hAnsi="Times New Roman" w:cs="Times New Roman"/>
          <w:b/>
          <w:color w:val="1C1E21"/>
          <w:highlight w:val="white"/>
        </w:rPr>
        <w:t>Điều V: Các thỏa thuận đặt biệt</w:t>
      </w:r>
    </w:p>
    <w:p w14:paraId="079B5D72" w14:textId="77777777" w:rsidR="009A5359" w:rsidRDefault="00A07BDB">
      <w:pPr>
        <w:spacing w:after="0" w:line="240" w:lineRule="auto"/>
        <w:jc w:val="both"/>
        <w:rPr>
          <w:rFonts w:ascii="Times New Roman" w:eastAsia="Times New Roman" w:hAnsi="Times New Roman" w:cs="Times New Roman"/>
          <w:b/>
          <w:color w:val="1C1E21"/>
          <w:highlight w:val="white"/>
        </w:rPr>
      </w:pPr>
      <w:r>
        <w:rPr>
          <w:rFonts w:ascii="Times New Roman" w:eastAsia="Times New Roman" w:hAnsi="Times New Roman" w:cs="Times New Roman"/>
          <w:b/>
          <w:color w:val="1C1E21"/>
          <w:highlight w:val="white"/>
        </w:rPr>
        <w:t>1, Bên B cam kết không thực hiện các hành vi:</w:t>
      </w:r>
    </w:p>
    <w:p w14:paraId="6E5C9B07" w14:textId="77777777" w:rsidR="009A5359" w:rsidRDefault="00A07BDB">
      <w:pPr>
        <w:spacing w:after="0" w:line="240" w:lineRule="auto"/>
        <w:jc w:val="both"/>
        <w:rPr>
          <w:rFonts w:ascii="Times New Roman" w:eastAsia="Times New Roman" w:hAnsi="Times New Roman" w:cs="Times New Roman"/>
          <w:color w:val="1C1E21"/>
          <w:highlight w:val="white"/>
        </w:rPr>
      </w:pPr>
      <w:r>
        <w:rPr>
          <w:rFonts w:ascii="Times New Roman" w:eastAsia="Times New Roman" w:hAnsi="Times New Roman" w:cs="Times New Roman"/>
          <w:color w:val="1C1E21"/>
          <w:highlight w:val="white"/>
        </w:rPr>
        <w:t xml:space="preserve">a, Sử dụng xe thuê vào mục đích cầm cố hay thế chấp, sử dụng xe sai mục đích. Không được lái xe ra khỏi lãnh thổ Việt Nam. </w:t>
      </w:r>
    </w:p>
    <w:p w14:paraId="71B459B8" w14:textId="77777777" w:rsidR="009A5359" w:rsidRDefault="00A07BDB">
      <w:pPr>
        <w:spacing w:after="0" w:line="240" w:lineRule="auto"/>
        <w:jc w:val="both"/>
        <w:rPr>
          <w:rFonts w:ascii="Times New Roman" w:eastAsia="Times New Roman" w:hAnsi="Times New Roman" w:cs="Times New Roman"/>
          <w:color w:val="1C1E21"/>
          <w:highlight w:val="white"/>
        </w:rPr>
      </w:pPr>
      <w:r>
        <w:rPr>
          <w:rFonts w:ascii="Times New Roman" w:eastAsia="Times New Roman" w:hAnsi="Times New Roman" w:cs="Times New Roman"/>
          <w:color w:val="1C1E21"/>
          <w:highlight w:val="white"/>
        </w:rPr>
        <w:t>b, Sử dụng xe thuê vào những mục đích phi pháp như: vận chuyển hàng hóa trái phép (ma túy, chất cấm, hàng lậu, những đối tượng bị truy nã...)</w:t>
      </w:r>
    </w:p>
    <w:p w14:paraId="2EE2E38D" w14:textId="77777777" w:rsidR="009A5359" w:rsidRDefault="00A07BDB">
      <w:pPr>
        <w:spacing w:after="0" w:line="240" w:lineRule="auto"/>
        <w:jc w:val="both"/>
        <w:rPr>
          <w:rFonts w:ascii="Times New Roman" w:eastAsia="Times New Roman" w:hAnsi="Times New Roman" w:cs="Times New Roman"/>
          <w:b/>
          <w:color w:val="1C1E21"/>
          <w:highlight w:val="white"/>
        </w:rPr>
      </w:pPr>
      <w:r>
        <w:rPr>
          <w:rFonts w:ascii="Times New Roman" w:eastAsia="Times New Roman" w:hAnsi="Times New Roman" w:cs="Times New Roman"/>
          <w:b/>
          <w:color w:val="1C1E21"/>
          <w:highlight w:val="white"/>
        </w:rPr>
        <w:t>2, Bên A có quyền:</w:t>
      </w:r>
    </w:p>
    <w:p w14:paraId="51406DDD" w14:textId="77777777" w:rsidR="009A5359" w:rsidRDefault="00A07BDB">
      <w:pPr>
        <w:spacing w:after="0" w:line="240" w:lineRule="auto"/>
        <w:jc w:val="both"/>
        <w:rPr>
          <w:rFonts w:ascii="Times New Roman" w:eastAsia="Times New Roman" w:hAnsi="Times New Roman" w:cs="Times New Roman"/>
          <w:color w:val="1C1E21"/>
          <w:highlight w:val="white"/>
        </w:rPr>
      </w:pPr>
      <w:r>
        <w:rPr>
          <w:rFonts w:ascii="Times New Roman" w:eastAsia="Times New Roman" w:hAnsi="Times New Roman" w:cs="Times New Roman"/>
          <w:color w:val="1C1E21"/>
          <w:highlight w:val="white"/>
        </w:rPr>
        <w:t>a, Báo cho cơ quan, gia đình Bên B, cơ quan điều tra nếu Bên A không liên lạc được với Bên B trong thời gian thuê;</w:t>
      </w:r>
    </w:p>
    <w:p w14:paraId="2FC3A8BA" w14:textId="77777777" w:rsidR="009A5359" w:rsidRDefault="00A07BDB">
      <w:pPr>
        <w:spacing w:after="0" w:line="240" w:lineRule="auto"/>
        <w:jc w:val="both"/>
        <w:rPr>
          <w:rFonts w:ascii="Times New Roman" w:eastAsia="Times New Roman" w:hAnsi="Times New Roman" w:cs="Times New Roman"/>
          <w:color w:val="1C1E21"/>
          <w:highlight w:val="white"/>
        </w:rPr>
      </w:pPr>
      <w:r>
        <w:rPr>
          <w:rFonts w:ascii="Times New Roman" w:eastAsia="Times New Roman" w:hAnsi="Times New Roman" w:cs="Times New Roman"/>
          <w:color w:val="1C1E21"/>
          <w:highlight w:val="white"/>
        </w:rPr>
        <w:t>b, Thanh lý tài sản thế chấp của Bên B, đền bù thiệt hại cho Bên A do bên B gây ra, nếu thiếu Bên A sẽ tiếp tục truy thu hoặc thực hiện các biện pháp theo quy định của pháp luật nhằm đảm bảo quyền lợi chính đáng của mình cho đến khi giải quyết xong thiệt hại;</w:t>
      </w:r>
    </w:p>
    <w:p w14:paraId="002CC190" w14:textId="77777777" w:rsidR="009A5359" w:rsidRDefault="00A07BDB">
      <w:pPr>
        <w:spacing w:after="0" w:line="240" w:lineRule="auto"/>
        <w:jc w:val="both"/>
        <w:rPr>
          <w:rFonts w:ascii="Times New Roman" w:eastAsia="Times New Roman" w:hAnsi="Times New Roman" w:cs="Times New Roman"/>
          <w:color w:val="1C1E21"/>
          <w:highlight w:val="yellow"/>
        </w:rPr>
      </w:pPr>
      <w:r>
        <w:rPr>
          <w:rFonts w:ascii="Times New Roman" w:eastAsia="Times New Roman" w:hAnsi="Times New Roman" w:cs="Times New Roman"/>
          <w:color w:val="1C1E21"/>
          <w:highlight w:val="white"/>
        </w:rPr>
        <w:t>c,</w:t>
      </w:r>
      <w:r>
        <w:rPr>
          <w:rFonts w:ascii="Times New Roman" w:eastAsia="Times New Roman" w:hAnsi="Times New Roman" w:cs="Times New Roman"/>
          <w:color w:val="1C1E21"/>
          <w:highlight w:val="yellow"/>
        </w:rPr>
        <w:t xml:space="preserve"> Bên A có quyền đơn phương hủy hợp đồng và thu hồi xe nếu phát hiện Bên B có dấu hiệu can thiệp vào hệ thống máy móc của xe hoặc xe không di chuyển trong vòng 48 tiếng hoặc vận hành xe không đúng kỹ thuật, an toàn giao thông;</w:t>
      </w:r>
    </w:p>
    <w:p w14:paraId="500A6A8F" w14:textId="77777777" w:rsidR="009A5359" w:rsidRDefault="00A07BDB">
      <w:pPr>
        <w:spacing w:before="120" w:after="60" w:line="240" w:lineRule="auto"/>
        <w:jc w:val="both"/>
        <w:rPr>
          <w:rFonts w:ascii="Times New Roman" w:eastAsia="Times New Roman" w:hAnsi="Times New Roman" w:cs="Times New Roman"/>
          <w:b/>
          <w:color w:val="1C1E21"/>
          <w:highlight w:val="white"/>
        </w:rPr>
      </w:pPr>
      <w:r>
        <w:rPr>
          <w:rFonts w:ascii="Times New Roman" w:eastAsia="Times New Roman" w:hAnsi="Times New Roman" w:cs="Times New Roman"/>
          <w:b/>
          <w:color w:val="1C1E21"/>
          <w:highlight w:val="white"/>
        </w:rPr>
        <w:t xml:space="preserve">Điều VI: Cam kết chung: </w:t>
      </w:r>
    </w:p>
    <w:p w14:paraId="3AA6C119" w14:textId="77777777" w:rsidR="009A5359" w:rsidRDefault="00A07BDB">
      <w:pPr>
        <w:spacing w:after="0" w:line="240" w:lineRule="auto"/>
        <w:jc w:val="both"/>
        <w:rPr>
          <w:rFonts w:ascii="Times New Roman" w:eastAsia="Times New Roman" w:hAnsi="Times New Roman" w:cs="Times New Roman"/>
          <w:color w:val="1C1E21"/>
          <w:highlight w:val="white"/>
        </w:rPr>
      </w:pPr>
      <w:r>
        <w:rPr>
          <w:rFonts w:ascii="Times New Roman" w:eastAsia="Times New Roman" w:hAnsi="Times New Roman" w:cs="Times New Roman"/>
          <w:color w:val="1C1E21"/>
          <w:highlight w:val="white"/>
        </w:rPr>
        <w:t xml:space="preserve">1. Hai bên cam kết thực hiện đúng các quy định trong hợp đồng. Trong trường hợp xảy ra tranh chấp, hai bên chủ động cùng nhau thương lượng, giải quyết. Nếu không thành công thì hai bên cùng đưa vụ việc ra tòa án có thẩm quyền giải quyết. </w:t>
      </w:r>
    </w:p>
    <w:p w14:paraId="2A4AB972" w14:textId="77777777" w:rsidR="009A5359" w:rsidRDefault="00A07BDB">
      <w:pPr>
        <w:spacing w:after="0" w:line="240" w:lineRule="auto"/>
        <w:jc w:val="both"/>
        <w:rPr>
          <w:rFonts w:ascii="Times New Roman" w:eastAsia="Times New Roman" w:hAnsi="Times New Roman" w:cs="Times New Roman"/>
          <w:color w:val="1C1E21"/>
          <w:highlight w:val="white"/>
        </w:rPr>
      </w:pPr>
      <w:r>
        <w:rPr>
          <w:rFonts w:ascii="Times New Roman" w:eastAsia="Times New Roman" w:hAnsi="Times New Roman" w:cs="Times New Roman"/>
          <w:color w:val="1C1E21"/>
          <w:highlight w:val="white"/>
        </w:rPr>
        <w:t>2. Hợp đồng có hiệu lực kể từ ngày ký.</w:t>
      </w:r>
    </w:p>
    <w:tbl>
      <w:tblPr>
        <w:tblStyle w:val="a0"/>
        <w:tblW w:w="9498" w:type="dxa"/>
        <w:tblInd w:w="-113" w:type="dxa"/>
        <w:tblBorders>
          <w:top w:val="nil"/>
          <w:left w:val="nil"/>
          <w:bottom w:val="nil"/>
          <w:right w:val="nil"/>
          <w:insideH w:val="nil"/>
          <w:insideV w:val="nil"/>
        </w:tblBorders>
        <w:tblLayout w:type="fixed"/>
        <w:tblLook w:val="0400" w:firstRow="0" w:lastRow="0" w:firstColumn="0" w:lastColumn="0" w:noHBand="0" w:noVBand="1"/>
      </w:tblPr>
      <w:tblGrid>
        <w:gridCol w:w="2410"/>
        <w:gridCol w:w="2268"/>
        <w:gridCol w:w="2126"/>
        <w:gridCol w:w="2694"/>
      </w:tblGrid>
      <w:tr w:rsidR="009A5359" w14:paraId="5CA07E58" w14:textId="77777777">
        <w:trPr>
          <w:trHeight w:val="1682"/>
        </w:trPr>
        <w:tc>
          <w:tcPr>
            <w:tcW w:w="2410" w:type="dxa"/>
          </w:tcPr>
          <w:p w14:paraId="0FB90A55" w14:textId="77777777" w:rsidR="009A5359" w:rsidRDefault="009A5359">
            <w:pPr>
              <w:spacing w:after="60"/>
              <w:jc w:val="center"/>
              <w:rPr>
                <w:rFonts w:ascii="Times New Roman" w:eastAsia="Times New Roman" w:hAnsi="Times New Roman" w:cs="Times New Roman"/>
                <w:b/>
                <w:color w:val="1C1E21"/>
                <w:highlight w:val="white"/>
                <w:u w:val="single"/>
              </w:rPr>
            </w:pPr>
          </w:p>
          <w:p w14:paraId="48CE1008" w14:textId="77777777" w:rsidR="009A5359" w:rsidRDefault="00A07BDB">
            <w:pPr>
              <w:spacing w:after="60"/>
              <w:jc w:val="center"/>
              <w:rPr>
                <w:rFonts w:ascii="Times New Roman" w:eastAsia="Times New Roman" w:hAnsi="Times New Roman" w:cs="Times New Roman"/>
                <w:b/>
                <w:color w:val="1C1E21"/>
                <w:highlight w:val="white"/>
                <w:u w:val="single"/>
              </w:rPr>
            </w:pPr>
            <w:r>
              <w:rPr>
                <w:rFonts w:ascii="Times New Roman" w:eastAsia="Times New Roman" w:hAnsi="Times New Roman" w:cs="Times New Roman"/>
                <w:b/>
                <w:color w:val="1C1E21"/>
                <w:highlight w:val="white"/>
                <w:u w:val="single"/>
              </w:rPr>
              <w:t>BÊN A</w:t>
            </w:r>
          </w:p>
        </w:tc>
        <w:tc>
          <w:tcPr>
            <w:tcW w:w="2268" w:type="dxa"/>
          </w:tcPr>
          <w:p w14:paraId="2449E2BE" w14:textId="77777777" w:rsidR="009A5359" w:rsidRDefault="009A5359">
            <w:pPr>
              <w:spacing w:after="60"/>
              <w:rPr>
                <w:rFonts w:ascii="Times New Roman" w:eastAsia="Times New Roman" w:hAnsi="Times New Roman" w:cs="Times New Roman"/>
                <w:b/>
                <w:color w:val="1C1E21"/>
                <w:highlight w:val="white"/>
                <w:u w:val="single"/>
              </w:rPr>
            </w:pPr>
          </w:p>
        </w:tc>
        <w:tc>
          <w:tcPr>
            <w:tcW w:w="2126" w:type="dxa"/>
          </w:tcPr>
          <w:p w14:paraId="418C52B6" w14:textId="77777777" w:rsidR="009A5359" w:rsidRDefault="009A5359">
            <w:pPr>
              <w:spacing w:after="60"/>
              <w:jc w:val="center"/>
              <w:rPr>
                <w:rFonts w:ascii="Times New Roman" w:eastAsia="Times New Roman" w:hAnsi="Times New Roman" w:cs="Times New Roman"/>
                <w:b/>
                <w:color w:val="1C1E21"/>
                <w:highlight w:val="white"/>
                <w:u w:val="single"/>
              </w:rPr>
            </w:pPr>
          </w:p>
          <w:p w14:paraId="3F4DF918" w14:textId="77777777" w:rsidR="009A5359" w:rsidRDefault="009A5359">
            <w:pPr>
              <w:spacing w:after="60"/>
              <w:rPr>
                <w:rFonts w:ascii="Times New Roman" w:eastAsia="Times New Roman" w:hAnsi="Times New Roman" w:cs="Times New Roman"/>
                <w:b/>
                <w:color w:val="1C1E21"/>
                <w:highlight w:val="white"/>
                <w:u w:val="single"/>
              </w:rPr>
            </w:pPr>
          </w:p>
        </w:tc>
        <w:tc>
          <w:tcPr>
            <w:tcW w:w="2694" w:type="dxa"/>
          </w:tcPr>
          <w:p w14:paraId="2D59D38E" w14:textId="77777777" w:rsidR="009A5359" w:rsidRDefault="009A5359">
            <w:pPr>
              <w:spacing w:after="60"/>
              <w:jc w:val="center"/>
              <w:rPr>
                <w:rFonts w:ascii="Times New Roman" w:eastAsia="Times New Roman" w:hAnsi="Times New Roman" w:cs="Times New Roman"/>
                <w:b/>
                <w:color w:val="1C1E21"/>
                <w:highlight w:val="white"/>
                <w:u w:val="single"/>
              </w:rPr>
            </w:pPr>
          </w:p>
          <w:p w14:paraId="6A15AD26" w14:textId="77777777" w:rsidR="009A5359" w:rsidRDefault="00A07BDB">
            <w:pPr>
              <w:spacing w:after="60"/>
              <w:jc w:val="center"/>
              <w:rPr>
                <w:rFonts w:ascii="Times New Roman" w:eastAsia="Times New Roman" w:hAnsi="Times New Roman" w:cs="Times New Roman"/>
                <w:b/>
                <w:color w:val="1C1E21"/>
                <w:highlight w:val="white"/>
                <w:u w:val="single"/>
              </w:rPr>
            </w:pPr>
            <w:r>
              <w:rPr>
                <w:rFonts w:ascii="Times New Roman" w:eastAsia="Times New Roman" w:hAnsi="Times New Roman" w:cs="Times New Roman"/>
                <w:b/>
                <w:color w:val="1C1E21"/>
                <w:highlight w:val="white"/>
                <w:u w:val="single"/>
              </w:rPr>
              <w:t>BÊN B</w:t>
            </w:r>
          </w:p>
        </w:tc>
      </w:tr>
    </w:tbl>
    <w:p w14:paraId="141BD342" w14:textId="77777777" w:rsidR="009A5359" w:rsidRDefault="009A5359"/>
    <w:sectPr w:rsidR="009A5359">
      <w:type w:val="continuous"/>
      <w:pgSz w:w="11906" w:h="16838"/>
      <w:pgMar w:top="431" w:right="431" w:bottom="288" w:left="1008" w:header="720" w:footer="5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66F6F" w14:textId="77777777" w:rsidR="004A4DB7" w:rsidRDefault="004A4DB7">
      <w:pPr>
        <w:spacing w:after="0" w:line="240" w:lineRule="auto"/>
      </w:pPr>
      <w:r>
        <w:separator/>
      </w:r>
    </w:p>
  </w:endnote>
  <w:endnote w:type="continuationSeparator" w:id="0">
    <w:p w14:paraId="223E14CA" w14:textId="77777777" w:rsidR="004A4DB7" w:rsidRDefault="004A4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CC737" w14:textId="77777777" w:rsidR="009A5359" w:rsidRDefault="00A07BDB">
    <w:pPr>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PAGE</w:instrText>
    </w:r>
    <w:r>
      <w:rPr>
        <w:rFonts w:ascii="Times New Roman" w:eastAsia="Times New Roman" w:hAnsi="Times New Roman" w:cs="Times New Roman"/>
        <w:sz w:val="20"/>
        <w:szCs w:val="20"/>
      </w:rPr>
      <w:fldChar w:fldCharType="separate"/>
    </w:r>
    <w:r w:rsidR="00737BB1">
      <w:rPr>
        <w:rFonts w:ascii="Times New Roman" w:eastAsia="Times New Roman" w:hAnsi="Times New Roman" w:cs="Times New Roman"/>
        <w:noProof/>
        <w:sz w:val="20"/>
        <w:szCs w:val="20"/>
      </w:rPr>
      <w:t>1</w:t>
    </w:r>
    <w:r>
      <w:rPr>
        <w:rFonts w:ascii="Times New Roman" w:eastAsia="Times New Roman" w:hAnsi="Times New Roman" w:cs="Times New Roman"/>
        <w:sz w:val="20"/>
        <w:szCs w:val="20"/>
      </w:rPr>
      <w:fldChar w:fldCharType="end"/>
    </w:r>
    <w:r>
      <w:rPr>
        <w:rFonts w:ascii="Times New Roman" w:eastAsia="Times New Roman" w:hAnsi="Times New Roman" w:cs="Times New Roman"/>
        <w:sz w:val="20"/>
        <w:szCs w:val="20"/>
      </w:rPr>
      <w:t>/</w:t>
    </w:r>
    <w:r>
      <w:rPr>
        <w:rFonts w:ascii="Times New Roman" w:eastAsia="Times New Roman" w:hAnsi="Times New Roman" w:cs="Times New Roman"/>
        <w:sz w:val="20"/>
        <w:szCs w:val="20"/>
      </w:rPr>
      <w:fldChar w:fldCharType="begin"/>
    </w:r>
    <w:r>
      <w:rPr>
        <w:rFonts w:ascii="Times New Roman" w:eastAsia="Times New Roman" w:hAnsi="Times New Roman" w:cs="Times New Roman"/>
        <w:sz w:val="20"/>
        <w:szCs w:val="20"/>
      </w:rPr>
      <w:instrText>NUMPAGES</w:instrText>
    </w:r>
    <w:r>
      <w:rPr>
        <w:rFonts w:ascii="Times New Roman" w:eastAsia="Times New Roman" w:hAnsi="Times New Roman" w:cs="Times New Roman"/>
        <w:sz w:val="20"/>
        <w:szCs w:val="20"/>
      </w:rPr>
      <w:fldChar w:fldCharType="separate"/>
    </w:r>
    <w:r w:rsidR="00737BB1">
      <w:rPr>
        <w:rFonts w:ascii="Times New Roman" w:eastAsia="Times New Roman" w:hAnsi="Times New Roman" w:cs="Times New Roman"/>
        <w:noProof/>
        <w:sz w:val="20"/>
        <w:szCs w:val="20"/>
      </w:rPr>
      <w:t>2</w:t>
    </w:r>
    <w:r>
      <w:rPr>
        <w:rFonts w:ascii="Times New Roman" w:eastAsia="Times New Roman" w:hAnsi="Times New Roman" w:cs="Times New Roman"/>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51A20" w14:textId="77777777" w:rsidR="004A4DB7" w:rsidRDefault="004A4DB7">
      <w:pPr>
        <w:spacing w:after="0" w:line="240" w:lineRule="auto"/>
      </w:pPr>
      <w:r>
        <w:separator/>
      </w:r>
    </w:p>
  </w:footnote>
  <w:footnote w:type="continuationSeparator" w:id="0">
    <w:p w14:paraId="1DA8138D" w14:textId="77777777" w:rsidR="004A4DB7" w:rsidRDefault="004A4D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5359"/>
    <w:rsid w:val="00046D5F"/>
    <w:rsid w:val="00054716"/>
    <w:rsid w:val="00073A08"/>
    <w:rsid w:val="001002AE"/>
    <w:rsid w:val="00107287"/>
    <w:rsid w:val="00160DD2"/>
    <w:rsid w:val="00173BB5"/>
    <w:rsid w:val="00176784"/>
    <w:rsid w:val="00236D2F"/>
    <w:rsid w:val="00240B55"/>
    <w:rsid w:val="002C2711"/>
    <w:rsid w:val="00307941"/>
    <w:rsid w:val="003163D5"/>
    <w:rsid w:val="003A27AC"/>
    <w:rsid w:val="00406C7F"/>
    <w:rsid w:val="004A4DB7"/>
    <w:rsid w:val="004A56A5"/>
    <w:rsid w:val="004B6CFF"/>
    <w:rsid w:val="00541336"/>
    <w:rsid w:val="00575FFA"/>
    <w:rsid w:val="00663466"/>
    <w:rsid w:val="00665BB6"/>
    <w:rsid w:val="006F73BB"/>
    <w:rsid w:val="007277D6"/>
    <w:rsid w:val="00737BB1"/>
    <w:rsid w:val="00774A36"/>
    <w:rsid w:val="00835533"/>
    <w:rsid w:val="008B28D3"/>
    <w:rsid w:val="00901043"/>
    <w:rsid w:val="009851EF"/>
    <w:rsid w:val="009A5359"/>
    <w:rsid w:val="009D11F6"/>
    <w:rsid w:val="009F1207"/>
    <w:rsid w:val="009F3161"/>
    <w:rsid w:val="00A07BDB"/>
    <w:rsid w:val="00A1420C"/>
    <w:rsid w:val="00A6302D"/>
    <w:rsid w:val="00B615A7"/>
    <w:rsid w:val="00B62CDC"/>
    <w:rsid w:val="00B9077F"/>
    <w:rsid w:val="00BA564E"/>
    <w:rsid w:val="00BD18DF"/>
    <w:rsid w:val="00C54C83"/>
    <w:rsid w:val="00C9113F"/>
    <w:rsid w:val="00CB3C96"/>
    <w:rsid w:val="00CD13C1"/>
    <w:rsid w:val="00CE510F"/>
    <w:rsid w:val="00D35D03"/>
    <w:rsid w:val="00D43487"/>
    <w:rsid w:val="00E57BBE"/>
    <w:rsid w:val="00F206E9"/>
    <w:rsid w:val="00F77D4F"/>
    <w:rsid w:val="00FC4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DB3192F"/>
  <w15:docId w15:val="{F21851FE-82D1-AB43-8D49-82B75F999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vi-V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table" w:styleId="TableGrid">
    <w:name w:val="Table Grid"/>
    <w:basedOn w:val="TableNormal"/>
    <w:uiPriority w:val="39"/>
    <w:rsid w:val="00A142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381177">
      <w:bodyDiv w:val="1"/>
      <w:marLeft w:val="0"/>
      <w:marRight w:val="0"/>
      <w:marTop w:val="0"/>
      <w:marBottom w:val="0"/>
      <w:divBdr>
        <w:top w:val="none" w:sz="0" w:space="0" w:color="auto"/>
        <w:left w:val="none" w:sz="0" w:space="0" w:color="auto"/>
        <w:bottom w:val="none" w:sz="0" w:space="0" w:color="auto"/>
        <w:right w:val="none" w:sz="0" w:space="0" w:color="auto"/>
      </w:divBdr>
      <w:divsChild>
        <w:div w:id="1299258511">
          <w:marLeft w:val="0"/>
          <w:marRight w:val="0"/>
          <w:marTop w:val="0"/>
          <w:marBottom w:val="0"/>
          <w:divBdr>
            <w:top w:val="none" w:sz="0" w:space="0" w:color="auto"/>
            <w:left w:val="none" w:sz="0" w:space="0" w:color="auto"/>
            <w:bottom w:val="none" w:sz="0" w:space="0" w:color="auto"/>
            <w:right w:val="none" w:sz="0" w:space="0" w:color="auto"/>
          </w:divBdr>
          <w:divsChild>
            <w:div w:id="15051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6163">
      <w:bodyDiv w:val="1"/>
      <w:marLeft w:val="0"/>
      <w:marRight w:val="0"/>
      <w:marTop w:val="0"/>
      <w:marBottom w:val="0"/>
      <w:divBdr>
        <w:top w:val="none" w:sz="0" w:space="0" w:color="auto"/>
        <w:left w:val="none" w:sz="0" w:space="0" w:color="auto"/>
        <w:bottom w:val="none" w:sz="0" w:space="0" w:color="auto"/>
        <w:right w:val="none" w:sz="0" w:space="0" w:color="auto"/>
      </w:divBdr>
      <w:divsChild>
        <w:div w:id="1775786428">
          <w:marLeft w:val="0"/>
          <w:marRight w:val="0"/>
          <w:marTop w:val="0"/>
          <w:marBottom w:val="0"/>
          <w:divBdr>
            <w:top w:val="none" w:sz="0" w:space="0" w:color="auto"/>
            <w:left w:val="none" w:sz="0" w:space="0" w:color="auto"/>
            <w:bottom w:val="none" w:sz="0" w:space="0" w:color="auto"/>
            <w:right w:val="none" w:sz="0" w:space="0" w:color="auto"/>
          </w:divBdr>
          <w:divsChild>
            <w:div w:id="158016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7626">
      <w:bodyDiv w:val="1"/>
      <w:marLeft w:val="0"/>
      <w:marRight w:val="0"/>
      <w:marTop w:val="0"/>
      <w:marBottom w:val="0"/>
      <w:divBdr>
        <w:top w:val="none" w:sz="0" w:space="0" w:color="auto"/>
        <w:left w:val="none" w:sz="0" w:space="0" w:color="auto"/>
        <w:bottom w:val="none" w:sz="0" w:space="0" w:color="auto"/>
        <w:right w:val="none" w:sz="0" w:space="0" w:color="auto"/>
      </w:divBdr>
      <w:divsChild>
        <w:div w:id="380400820">
          <w:marLeft w:val="0"/>
          <w:marRight w:val="0"/>
          <w:marTop w:val="0"/>
          <w:marBottom w:val="0"/>
          <w:divBdr>
            <w:top w:val="none" w:sz="0" w:space="0" w:color="auto"/>
            <w:left w:val="none" w:sz="0" w:space="0" w:color="auto"/>
            <w:bottom w:val="none" w:sz="0" w:space="0" w:color="auto"/>
            <w:right w:val="none" w:sz="0" w:space="0" w:color="auto"/>
          </w:divBdr>
          <w:divsChild>
            <w:div w:id="16394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550123">
      <w:bodyDiv w:val="1"/>
      <w:marLeft w:val="0"/>
      <w:marRight w:val="0"/>
      <w:marTop w:val="0"/>
      <w:marBottom w:val="0"/>
      <w:divBdr>
        <w:top w:val="none" w:sz="0" w:space="0" w:color="auto"/>
        <w:left w:val="none" w:sz="0" w:space="0" w:color="auto"/>
        <w:bottom w:val="none" w:sz="0" w:space="0" w:color="auto"/>
        <w:right w:val="none" w:sz="0" w:space="0" w:color="auto"/>
      </w:divBdr>
      <w:divsChild>
        <w:div w:id="1002053182">
          <w:marLeft w:val="0"/>
          <w:marRight w:val="0"/>
          <w:marTop w:val="0"/>
          <w:marBottom w:val="0"/>
          <w:divBdr>
            <w:top w:val="none" w:sz="0" w:space="0" w:color="auto"/>
            <w:left w:val="none" w:sz="0" w:space="0" w:color="auto"/>
            <w:bottom w:val="none" w:sz="0" w:space="0" w:color="auto"/>
            <w:right w:val="none" w:sz="0" w:space="0" w:color="auto"/>
          </w:divBdr>
          <w:divsChild>
            <w:div w:id="9442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1170</Words>
  <Characters>6674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26</cp:revision>
  <dcterms:created xsi:type="dcterms:W3CDTF">2023-01-06T08:44:00Z</dcterms:created>
  <dcterms:modified xsi:type="dcterms:W3CDTF">2023-03-12T16:45:00Z</dcterms:modified>
</cp:coreProperties>
</file>