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FF4401" w14:paraId="386F36DA" w14:textId="77777777">
      <w:pPr>
        <w:spacing w:after="0" w:line="240" w:lineRule="auto"/>
      </w:pPr>
      <w:r>
        <w:rPr>
          <w:rFonts w:ascii="Arial" w:eastAsia="Arial" w:hAnsi="Arial" w:cs="Arial"/>
          <w:b/>
          <w:color w:val="2E75B5"/>
          <w:sz w:val="30"/>
          <w:szCs w:val="30"/>
        </w:rPr>
        <w:t xml:space="preserve">Manish Singh </w:t>
      </w:r>
      <w:r>
        <w:rPr>
          <w:rFonts w:ascii="Arial" w:eastAsia="Arial" w:hAnsi="Arial" w:cs="Arial"/>
          <w:b/>
          <w:color w:val="2E75B5"/>
          <w:sz w:val="30"/>
          <w:szCs w:val="30"/>
        </w:rPr>
        <w:t>Raghav</w:t>
      </w:r>
      <w:r>
        <w:rPr>
          <w:rFonts w:ascii="Arial" w:eastAsia="Arial" w:hAnsi="Arial" w:cs="Arial"/>
          <w:b/>
          <w:color w:val="2E75B5"/>
          <w:sz w:val="30"/>
          <w:szCs w:val="30"/>
        </w:rPr>
        <w:t xml:space="preserve"> </w:t>
      </w:r>
      <w:r>
        <w:rPr>
          <w:rFonts w:ascii="Arial" w:eastAsia="Arial" w:hAnsi="Arial" w:cs="Arial"/>
          <w:b/>
          <w:color w:val="2F5496"/>
          <w:sz w:val="20"/>
          <w:szCs w:val="20"/>
        </w:rPr>
        <w:t xml:space="preserve">  </w:t>
      </w:r>
      <w:r>
        <w:rPr>
          <w:sz w:val="20"/>
          <w:szCs w:val="20"/>
        </w:rPr>
        <w:t xml:space="preserve"> </w:t>
      </w:r>
      <w:r>
        <w:t xml:space="preserve">                                                                   </w:t>
      </w:r>
    </w:p>
    <w:p w:rsidR="00FF4401" w14:paraId="1D980F1B" w14:textId="77777777">
      <w:pPr>
        <w:spacing w:after="0" w:line="276" w:lineRule="auto"/>
        <w:ind w:right="227"/>
        <w:jc w:val="both"/>
        <w:rPr>
          <w:rFonts w:ascii="Arial" w:eastAsia="Arial" w:hAnsi="Arial" w:cs="Arial"/>
          <w:sz w:val="20"/>
          <w:szCs w:val="20"/>
        </w:rPr>
      </w:pPr>
      <w:r>
        <w:rPr>
          <w:rFonts w:ascii="Arial" w:eastAsia="Arial" w:hAnsi="Arial" w:cs="Arial"/>
          <w:sz w:val="20"/>
          <w:szCs w:val="20"/>
        </w:rPr>
        <w:t xml:space="preserve">Contact: +91 </w:t>
      </w:r>
      <w:r w:rsidR="00C05F58">
        <w:rPr>
          <w:rFonts w:ascii="Arial" w:eastAsia="Arial" w:hAnsi="Arial" w:cs="Arial"/>
          <w:sz w:val="20"/>
          <w:szCs w:val="20"/>
          <w:lang w:val="en-US"/>
        </w:rPr>
        <w:t>8586000708</w:t>
      </w:r>
    </w:p>
    <w:p w:rsidR="00FF4401" w14:paraId="6D884457" w14:textId="00E8A0AE">
      <w:pPr>
        <w:spacing w:after="0" w:line="276" w:lineRule="auto"/>
        <w:ind w:right="227"/>
        <w:jc w:val="both"/>
        <w:rPr>
          <w:rFonts w:ascii="Arial" w:eastAsia="Arial" w:hAnsi="Arial" w:cs="Arial"/>
          <w:sz w:val="20"/>
          <w:szCs w:val="20"/>
        </w:rPr>
      </w:pPr>
      <w:r>
        <w:rPr>
          <w:rFonts w:ascii="Arial" w:eastAsia="Arial" w:hAnsi="Arial" w:cs="Arial"/>
          <w:sz w:val="20"/>
          <w:szCs w:val="20"/>
        </w:rPr>
        <w:t xml:space="preserve">E-Mail: </w:t>
      </w:r>
      <w:r w:rsidR="009D1065">
        <w:rPr>
          <w:rFonts w:ascii="Arial" w:eastAsia="Arial" w:hAnsi="Arial" w:cs="Arial"/>
          <w:sz w:val="20"/>
          <w:szCs w:val="20"/>
          <w:lang w:val="en-US"/>
        </w:rPr>
        <w:t>manuraghav1990</w:t>
      </w:r>
      <w:r w:rsidR="00442CAC">
        <w:rPr>
          <w:rFonts w:ascii="Arial" w:eastAsia="Arial" w:hAnsi="Arial" w:cs="Arial"/>
          <w:sz w:val="20"/>
          <w:szCs w:val="20"/>
          <w:lang w:val="en-US"/>
        </w:rPr>
        <w:t>@gmail.com</w:t>
      </w:r>
    </w:p>
    <w:p w:rsidR="00FF4401" w14:paraId="1FB2AD07" w14:textId="77777777">
      <w:pPr>
        <w:spacing w:after="0" w:line="240" w:lineRule="auto"/>
      </w:pPr>
      <w:r>
        <w:t xml:space="preserve">                          </w:t>
      </w:r>
    </w:p>
    <w:tbl>
      <w:tblPr>
        <w:tblStyle w:val="PlainTable31"/>
        <w:tblW w:w="9754" w:type="dxa"/>
        <w:tblLayout w:type="fixed"/>
        <w:tblLook w:val="0620"/>
      </w:tblPr>
      <w:tblGrid>
        <w:gridCol w:w="9754"/>
      </w:tblGrid>
      <w:tr w14:paraId="5A249FC3" w14:textId="77777777" w:rsidTr="00FF4401">
        <w:tblPrEx>
          <w:tblW w:w="9754" w:type="dxa"/>
          <w:tblLayout w:type="fixed"/>
          <w:tblLook w:val="0620"/>
        </w:tblPrEx>
        <w:trPr>
          <w:trHeight w:val="240"/>
        </w:trPr>
        <w:tc>
          <w:tcPr>
            <w:tcW w:w="9754" w:type="dxa"/>
          </w:tcPr>
          <w:p w:rsidR="00FF4401" w14:paraId="24A49CEB" w14:textId="77777777">
            <w:pPr>
              <w:rPr>
                <w:rFonts w:ascii="Arial" w:eastAsia="Arial" w:hAnsi="Arial" w:cs="Arial"/>
                <w:color w:val="2E75B5"/>
                <w:sz w:val="20"/>
                <w:szCs w:val="20"/>
              </w:rPr>
            </w:pPr>
            <w:r>
              <w:rPr>
                <w:rFonts w:ascii="Arial" w:eastAsia="Arial" w:hAnsi="Arial" w:cs="Arial"/>
                <w:color w:val="2E75B5"/>
                <w:sz w:val="20"/>
                <w:szCs w:val="20"/>
              </w:rPr>
              <w:t>Summary</w:t>
            </w:r>
          </w:p>
        </w:tc>
      </w:tr>
    </w:tbl>
    <w:p w:rsidR="00FF4401" w14:paraId="4A11E51D" w14:textId="77777777">
      <w:pPr>
        <w:spacing w:after="0" w:line="276" w:lineRule="auto"/>
        <w:ind w:left="720" w:right="227"/>
        <w:contextualSpacing/>
        <w:jc w:val="both"/>
        <w:rPr>
          <w:rFonts w:ascii="Arial" w:eastAsia="Arial" w:hAnsi="Arial" w:cs="Arial"/>
          <w:sz w:val="20"/>
          <w:szCs w:val="20"/>
        </w:rPr>
      </w:pPr>
    </w:p>
    <w:p w:rsidR="00FF4401" w14:paraId="2B8F6B3E" w14:textId="3D1D6F96">
      <w:pPr>
        <w:numPr>
          <w:ilvl w:val="0"/>
          <w:numId w:val="2"/>
        </w:numPr>
        <w:spacing w:after="0" w:line="276" w:lineRule="auto"/>
        <w:ind w:right="227" w:hanging="360"/>
        <w:contextualSpacing/>
        <w:jc w:val="both"/>
        <w:rPr>
          <w:rFonts w:ascii="Arial" w:eastAsia="Arial" w:hAnsi="Arial" w:cs="Arial"/>
          <w:sz w:val="20"/>
          <w:szCs w:val="20"/>
        </w:rPr>
      </w:pPr>
      <w:r>
        <w:rPr>
          <w:rFonts w:ascii="Arial" w:eastAsia="Arial" w:hAnsi="Arial" w:cs="Arial"/>
          <w:sz w:val="20"/>
          <w:szCs w:val="20"/>
        </w:rPr>
        <w:t xml:space="preserve">Programmer having </w:t>
      </w:r>
      <w:r w:rsidR="00082132">
        <w:rPr>
          <w:rFonts w:ascii="Arial" w:eastAsia="Arial" w:hAnsi="Arial" w:cs="Arial"/>
          <w:sz w:val="20"/>
          <w:szCs w:val="20"/>
          <w:lang w:val="x-none"/>
        </w:rPr>
        <w:t>8</w:t>
      </w:r>
      <w:r>
        <w:rPr>
          <w:rFonts w:ascii="Arial" w:eastAsia="Arial" w:hAnsi="Arial" w:cs="Arial"/>
          <w:sz w:val="20"/>
          <w:szCs w:val="20"/>
          <w:lang w:val="en-US"/>
        </w:rPr>
        <w:t xml:space="preserve"> </w:t>
      </w:r>
      <w:r>
        <w:rPr>
          <w:rFonts w:ascii="Arial" w:eastAsia="Arial" w:hAnsi="Arial" w:cs="Arial"/>
          <w:sz w:val="20"/>
          <w:szCs w:val="20"/>
        </w:rPr>
        <w:t xml:space="preserve"> years of skilled experience in SDLC including Application designing, development and Delivery in IT. Managing day-to-day software configuration management activities including source code control, version control, change control, release management, etc.</w:t>
      </w:r>
    </w:p>
    <w:p w:rsidR="00FF4401" w14:paraId="3811FDF8" w14:textId="77777777">
      <w:pPr>
        <w:numPr>
          <w:ilvl w:val="0"/>
          <w:numId w:val="2"/>
        </w:numPr>
        <w:spacing w:after="0" w:line="276" w:lineRule="auto"/>
        <w:ind w:right="227" w:hanging="360"/>
        <w:jc w:val="both"/>
        <w:rPr>
          <w:sz w:val="20"/>
          <w:szCs w:val="20"/>
        </w:rPr>
      </w:pPr>
      <w:r>
        <w:rPr>
          <w:rFonts w:ascii="Arial" w:eastAsia="Arial" w:hAnsi="Arial" w:cs="Arial"/>
          <w:sz w:val="20"/>
          <w:szCs w:val="20"/>
        </w:rPr>
        <w:t xml:space="preserve">Extensive experience in development of web based application, enterprise application and multi-tier Application using Core Java, Spring, HTML5, CSS3, Bootstrap, Angular Material Design, </w:t>
      </w:r>
      <w:r>
        <w:rPr>
          <w:rFonts w:ascii="Arial" w:eastAsia="Arial" w:hAnsi="Arial" w:cs="Arial"/>
          <w:sz w:val="20"/>
          <w:szCs w:val="20"/>
        </w:rPr>
        <w:t>Javascript</w:t>
      </w:r>
      <w:r>
        <w:rPr>
          <w:rFonts w:ascii="Arial" w:eastAsia="Arial" w:hAnsi="Arial" w:cs="Arial"/>
          <w:sz w:val="20"/>
          <w:szCs w:val="20"/>
        </w:rPr>
        <w:t xml:space="preserve">, jQuery, AngularJS, Angular4, </w:t>
      </w:r>
      <w:r>
        <w:rPr>
          <w:rFonts w:ascii="Arial" w:eastAsia="Arial" w:hAnsi="Arial" w:cs="Arial"/>
          <w:sz w:val="20"/>
          <w:szCs w:val="20"/>
        </w:rPr>
        <w:t>NodeJS</w:t>
      </w:r>
      <w:r>
        <w:rPr>
          <w:rFonts w:ascii="Arial" w:eastAsia="Arial" w:hAnsi="Arial" w:cs="Arial"/>
          <w:sz w:val="20"/>
          <w:szCs w:val="20"/>
        </w:rPr>
        <w:t>, RESTful Web Services.</w:t>
      </w:r>
    </w:p>
    <w:p w:rsidR="00FF4401" w14:paraId="2548E1C5" w14:textId="77777777">
      <w:pPr>
        <w:numPr>
          <w:ilvl w:val="0"/>
          <w:numId w:val="2"/>
        </w:numPr>
        <w:spacing w:after="0" w:line="276" w:lineRule="auto"/>
        <w:ind w:right="227" w:hanging="360"/>
        <w:jc w:val="both"/>
        <w:rPr>
          <w:sz w:val="20"/>
          <w:szCs w:val="20"/>
        </w:rPr>
      </w:pPr>
      <w:r>
        <w:rPr>
          <w:rFonts w:ascii="Arial" w:eastAsia="Arial" w:hAnsi="Arial" w:cs="Arial"/>
          <w:sz w:val="20"/>
          <w:szCs w:val="20"/>
        </w:rPr>
        <w:t>Experience of working in Agile and Waterfall model based software development process.</w:t>
      </w:r>
    </w:p>
    <w:p w:rsidR="00FF4401" w14:paraId="780A11C3" w14:textId="77777777">
      <w:pPr>
        <w:numPr>
          <w:ilvl w:val="0"/>
          <w:numId w:val="2"/>
        </w:numPr>
        <w:spacing w:after="0" w:line="276" w:lineRule="auto"/>
        <w:ind w:right="227" w:hanging="360"/>
        <w:contextualSpacing/>
        <w:jc w:val="both"/>
        <w:rPr>
          <w:sz w:val="20"/>
          <w:szCs w:val="20"/>
        </w:rPr>
      </w:pPr>
      <w:r>
        <w:rPr>
          <w:rFonts w:ascii="Arial" w:eastAsia="Arial" w:hAnsi="Arial" w:cs="Arial"/>
          <w:sz w:val="20"/>
          <w:szCs w:val="20"/>
        </w:rPr>
        <w:t>Incorporating best practices for coding and delivering code on time with the highest quotient of quality.</w:t>
      </w:r>
    </w:p>
    <w:p w:rsidR="00FF4401" w14:paraId="355865D1" w14:textId="77777777">
      <w:pPr>
        <w:numPr>
          <w:ilvl w:val="0"/>
          <w:numId w:val="2"/>
        </w:numPr>
        <w:spacing w:after="0" w:line="276" w:lineRule="auto"/>
        <w:ind w:right="227" w:hanging="360"/>
        <w:jc w:val="both"/>
        <w:rPr>
          <w:rFonts w:ascii="Arial" w:eastAsia="Arial" w:hAnsi="Arial" w:cs="Arial"/>
          <w:sz w:val="20"/>
          <w:szCs w:val="20"/>
        </w:rPr>
      </w:pPr>
      <w:r>
        <w:rPr>
          <w:rFonts w:ascii="Arial" w:eastAsia="Arial" w:hAnsi="Arial" w:cs="Arial"/>
          <w:sz w:val="20"/>
          <w:szCs w:val="20"/>
        </w:rPr>
        <w:t xml:space="preserve">Have been working as an interface between different stake holders for effective communication &amp; co-ordination </w:t>
      </w:r>
    </w:p>
    <w:p w:rsidR="00FF4401" w14:paraId="1B46E60F" w14:textId="77777777">
      <w:pPr>
        <w:spacing w:after="0" w:line="276" w:lineRule="auto"/>
        <w:ind w:left="720" w:right="227"/>
        <w:contextualSpacing/>
        <w:jc w:val="both"/>
        <w:rPr>
          <w:sz w:val="20"/>
          <w:szCs w:val="20"/>
        </w:rPr>
      </w:pPr>
    </w:p>
    <w:tbl>
      <w:tblPr>
        <w:tblStyle w:val="PlainTable31"/>
        <w:tblW w:w="9855" w:type="dxa"/>
        <w:tblLayout w:type="fixed"/>
        <w:tblLook w:val="0620"/>
      </w:tblPr>
      <w:tblGrid>
        <w:gridCol w:w="9855"/>
      </w:tblGrid>
      <w:tr w14:paraId="05CBE136" w14:textId="77777777" w:rsidTr="00FF4401">
        <w:tblPrEx>
          <w:tblW w:w="9855" w:type="dxa"/>
          <w:tblLayout w:type="fixed"/>
          <w:tblLook w:val="0620"/>
        </w:tblPrEx>
        <w:tc>
          <w:tcPr>
            <w:tcW w:w="9855" w:type="dxa"/>
          </w:tcPr>
          <w:p w:rsidR="00FF4401" w14:paraId="09F48CD8" w14:textId="77777777">
            <w:pPr>
              <w:rPr>
                <w:rFonts w:ascii="Arial" w:eastAsia="Arial" w:hAnsi="Arial" w:cs="Arial"/>
                <w:color w:val="2E75B5"/>
                <w:sz w:val="20"/>
                <w:szCs w:val="20"/>
              </w:rPr>
            </w:pPr>
            <w:r>
              <w:rPr>
                <w:rFonts w:ascii="Arial" w:eastAsia="Arial" w:hAnsi="Arial" w:cs="Arial"/>
                <w:color w:val="2E75B5"/>
                <w:sz w:val="20"/>
                <w:szCs w:val="20"/>
              </w:rPr>
              <w:t>Work Experience</w:t>
            </w:r>
          </w:p>
        </w:tc>
      </w:tr>
    </w:tbl>
    <w:p w:rsidR="00FF4401" w14:paraId="798B8491" w14:textId="77777777">
      <w:pPr>
        <w:spacing w:after="0" w:line="276" w:lineRule="auto"/>
        <w:ind w:right="227"/>
        <w:contextualSpacing/>
        <w:rPr>
          <w:sz w:val="20"/>
          <w:szCs w:val="20"/>
        </w:rPr>
      </w:pPr>
    </w:p>
    <w:p w:rsidR="003E2385" w:rsidP="00873FFD" w14:paraId="60F9403B" w14:textId="0F41A883">
      <w:pPr>
        <w:numPr>
          <w:ilvl w:val="0"/>
          <w:numId w:val="2"/>
        </w:numPr>
        <w:spacing w:after="0" w:line="276" w:lineRule="auto"/>
        <w:ind w:right="227" w:hanging="360"/>
        <w:jc w:val="both"/>
        <w:rPr>
          <w:rFonts w:ascii="Arial" w:eastAsia="Arial" w:hAnsi="Arial" w:cs="Arial"/>
          <w:sz w:val="20"/>
          <w:szCs w:val="20"/>
        </w:rPr>
      </w:pPr>
      <w:r>
        <w:rPr>
          <w:rFonts w:ascii="Arial" w:eastAsia="Arial" w:hAnsi="Arial" w:cs="Arial"/>
          <w:sz w:val="20"/>
          <w:szCs w:val="20"/>
        </w:rPr>
        <w:t>Senior Associate with Cognizant from Sep 2020 to till now.</w:t>
      </w:r>
    </w:p>
    <w:p w:rsidR="00873FFD" w:rsidRPr="00873FFD" w:rsidP="00873FFD" w14:paraId="4AD3DCBE" w14:textId="12104395">
      <w:pPr>
        <w:numPr>
          <w:ilvl w:val="0"/>
          <w:numId w:val="2"/>
        </w:numPr>
        <w:spacing w:after="0" w:line="276" w:lineRule="auto"/>
        <w:ind w:right="227" w:hanging="360"/>
        <w:jc w:val="both"/>
        <w:rPr>
          <w:rFonts w:ascii="Arial" w:eastAsia="Arial" w:hAnsi="Arial" w:cs="Arial"/>
          <w:sz w:val="20"/>
          <w:szCs w:val="20"/>
        </w:rPr>
      </w:pPr>
      <w:r w:rsidRPr="00873FFD">
        <w:rPr>
          <w:rFonts w:ascii="Arial" w:eastAsia="Arial" w:hAnsi="Arial" w:cs="Arial"/>
          <w:sz w:val="20"/>
          <w:szCs w:val="20"/>
        </w:rPr>
        <w:t xml:space="preserve">Senior Specialist(IT &amp; Web Developer) With Valvoline from </w:t>
      </w:r>
      <w:r w:rsidR="00EA049B">
        <w:rPr>
          <w:rFonts w:ascii="Arial" w:eastAsia="Arial" w:hAnsi="Arial" w:cs="Arial"/>
          <w:sz w:val="20"/>
          <w:szCs w:val="20"/>
        </w:rPr>
        <w:t>April</w:t>
      </w:r>
      <w:r w:rsidRPr="00873FFD">
        <w:rPr>
          <w:rFonts w:ascii="Arial" w:eastAsia="Arial" w:hAnsi="Arial" w:cs="Arial"/>
          <w:sz w:val="20"/>
          <w:szCs w:val="20"/>
        </w:rPr>
        <w:t xml:space="preserve"> 2020 to </w:t>
      </w:r>
      <w:r w:rsidR="003E2385">
        <w:rPr>
          <w:rFonts w:ascii="Arial" w:eastAsia="Arial" w:hAnsi="Arial" w:cs="Arial"/>
          <w:sz w:val="20"/>
          <w:szCs w:val="20"/>
        </w:rPr>
        <w:t>Aug 2020.</w:t>
      </w:r>
    </w:p>
    <w:p w:rsidR="00FF4401" w:rsidRPr="00873FFD" w:rsidP="00873FFD" w14:paraId="7869B877" w14:textId="16475D52">
      <w:pPr>
        <w:numPr>
          <w:ilvl w:val="0"/>
          <w:numId w:val="2"/>
        </w:numPr>
        <w:spacing w:after="0" w:line="276" w:lineRule="auto"/>
        <w:ind w:right="227" w:hanging="360"/>
        <w:jc w:val="both"/>
        <w:rPr>
          <w:rFonts w:ascii="Arial" w:eastAsia="Arial" w:hAnsi="Arial" w:cs="Arial"/>
          <w:sz w:val="20"/>
          <w:szCs w:val="20"/>
        </w:rPr>
      </w:pPr>
      <w:r w:rsidRPr="00873FFD">
        <w:rPr>
          <w:rFonts w:ascii="Arial" w:eastAsia="Arial" w:hAnsi="Arial" w:cs="Arial"/>
          <w:sz w:val="20"/>
          <w:szCs w:val="20"/>
        </w:rPr>
        <w:t xml:space="preserve">IT Analyst </w:t>
      </w:r>
      <w:r>
        <w:rPr>
          <w:rFonts w:ascii="Arial" w:eastAsia="Arial" w:hAnsi="Arial" w:cs="Arial"/>
          <w:sz w:val="20"/>
          <w:szCs w:val="20"/>
        </w:rPr>
        <w:t xml:space="preserve">with </w:t>
      </w:r>
      <w:r w:rsidRPr="00873FFD">
        <w:rPr>
          <w:rFonts w:ascii="Arial" w:eastAsia="Arial" w:hAnsi="Arial" w:cs="Arial"/>
          <w:sz w:val="20"/>
          <w:szCs w:val="20"/>
        </w:rPr>
        <w:t xml:space="preserve">Tata Consultancy Service Ltd </w:t>
      </w:r>
      <w:r>
        <w:rPr>
          <w:rFonts w:ascii="Arial" w:eastAsia="Arial" w:hAnsi="Arial" w:cs="Arial"/>
          <w:sz w:val="20"/>
          <w:szCs w:val="20"/>
        </w:rPr>
        <w:t xml:space="preserve">from Jan 2013 </w:t>
      </w:r>
      <w:r w:rsidR="00873FFD">
        <w:rPr>
          <w:rFonts w:ascii="Arial" w:eastAsia="Arial" w:hAnsi="Arial" w:cs="Arial"/>
          <w:sz w:val="20"/>
          <w:szCs w:val="20"/>
        </w:rPr>
        <w:t>to March 2020</w:t>
      </w:r>
      <w:r>
        <w:rPr>
          <w:rFonts w:ascii="Arial" w:eastAsia="Arial" w:hAnsi="Arial" w:cs="Arial"/>
          <w:sz w:val="20"/>
          <w:szCs w:val="20"/>
        </w:rPr>
        <w:t>.</w:t>
      </w:r>
    </w:p>
    <w:p w:rsidR="00FF4401" w:rsidRPr="00873FFD" w:rsidP="00873FFD" w14:paraId="0AD6AEEF" w14:textId="77777777">
      <w:pPr>
        <w:spacing w:after="0" w:line="276" w:lineRule="auto"/>
        <w:ind w:left="720" w:right="227"/>
        <w:jc w:val="both"/>
        <w:rPr>
          <w:rFonts w:ascii="Arial" w:eastAsia="Arial" w:hAnsi="Arial" w:cs="Arial"/>
          <w:sz w:val="20"/>
          <w:szCs w:val="20"/>
        </w:rPr>
      </w:pPr>
    </w:p>
    <w:tbl>
      <w:tblPr>
        <w:tblStyle w:val="PlainTable31"/>
        <w:tblW w:w="9855" w:type="dxa"/>
        <w:tblLayout w:type="fixed"/>
        <w:tblLook w:val="0620"/>
      </w:tblPr>
      <w:tblGrid>
        <w:gridCol w:w="9855"/>
      </w:tblGrid>
      <w:tr w14:paraId="04C1D1B7" w14:textId="77777777" w:rsidTr="00FF4401">
        <w:tblPrEx>
          <w:tblW w:w="9855" w:type="dxa"/>
          <w:tblLayout w:type="fixed"/>
          <w:tblLook w:val="0620"/>
        </w:tblPrEx>
        <w:tc>
          <w:tcPr>
            <w:tcW w:w="9855" w:type="dxa"/>
          </w:tcPr>
          <w:p w:rsidR="00FF4401" w14:paraId="6901CA7B" w14:textId="77777777">
            <w:pPr>
              <w:rPr>
                <w:rFonts w:ascii="Arial" w:eastAsia="Arial" w:hAnsi="Arial" w:cs="Arial"/>
                <w:color w:val="2E75B5"/>
                <w:sz w:val="20"/>
                <w:szCs w:val="20"/>
              </w:rPr>
            </w:pPr>
            <w:r>
              <w:rPr>
                <w:rFonts w:ascii="Arial" w:eastAsia="Arial" w:hAnsi="Arial" w:cs="Arial"/>
                <w:color w:val="2E75B5"/>
                <w:sz w:val="20"/>
                <w:szCs w:val="20"/>
              </w:rPr>
              <w:t>EDUCATION</w:t>
            </w:r>
          </w:p>
        </w:tc>
      </w:tr>
    </w:tbl>
    <w:p w:rsidR="00FF4401" w14:paraId="1A9704B7" w14:textId="77777777">
      <w:pPr>
        <w:spacing w:after="0"/>
        <w:ind w:left="720"/>
        <w:rPr>
          <w:rFonts w:ascii="Arial" w:eastAsia="Arial" w:hAnsi="Arial" w:cs="Arial"/>
          <w:sz w:val="20"/>
          <w:szCs w:val="20"/>
        </w:rPr>
      </w:pPr>
    </w:p>
    <w:tbl>
      <w:tblPr>
        <w:tblStyle w:val="TableGrid"/>
        <w:tblW w:w="8448" w:type="dxa"/>
        <w:tblInd w:w="714" w:type="dxa"/>
        <w:tblLook w:val="04A0"/>
      </w:tblPr>
      <w:tblGrid>
        <w:gridCol w:w="2123"/>
        <w:gridCol w:w="1495"/>
        <w:gridCol w:w="1756"/>
        <w:gridCol w:w="1484"/>
        <w:gridCol w:w="1590"/>
      </w:tblGrid>
      <w:tr w14:paraId="38AB6401" w14:textId="77777777" w:rsidTr="00196146">
        <w:tblPrEx>
          <w:tblW w:w="8448" w:type="dxa"/>
          <w:tblInd w:w="714" w:type="dxa"/>
          <w:tblLook w:val="04A0"/>
        </w:tblPrEx>
        <w:trPr>
          <w:trHeight w:val="557"/>
        </w:trPr>
        <w:tc>
          <w:tcPr>
            <w:tcW w:w="2123" w:type="dxa"/>
          </w:tcPr>
          <w:p w:rsidR="00196146" w:rsidRPr="00196146" w:rsidP="006E71A2" w14:paraId="33ACA8F7" w14:textId="01629699">
            <w:pPr>
              <w:spacing w:line="276" w:lineRule="auto"/>
              <w:ind w:right="227"/>
              <w:contextualSpacing/>
              <w:jc w:val="both"/>
              <w:rPr>
                <w:rFonts w:ascii="Arial" w:eastAsia="Arial" w:hAnsi="Arial" w:cs="Arial"/>
                <w:b/>
                <w:sz w:val="20"/>
                <w:szCs w:val="20"/>
              </w:rPr>
            </w:pPr>
            <w:r w:rsidRPr="00196146">
              <w:rPr>
                <w:rFonts w:ascii="Arial" w:eastAsia="Arial" w:hAnsi="Arial" w:cs="Arial"/>
                <w:b/>
                <w:sz w:val="20"/>
                <w:szCs w:val="20"/>
              </w:rPr>
              <w:t>Degree/ Specialization</w:t>
            </w:r>
          </w:p>
        </w:tc>
        <w:tc>
          <w:tcPr>
            <w:tcW w:w="1495" w:type="dxa"/>
          </w:tcPr>
          <w:p w:rsidR="00196146" w:rsidRPr="00196146" w:rsidP="006E71A2" w14:paraId="01DACAD3" w14:textId="6A4071D0">
            <w:pPr>
              <w:spacing w:line="276" w:lineRule="auto"/>
              <w:ind w:right="227"/>
              <w:contextualSpacing/>
              <w:jc w:val="both"/>
              <w:rPr>
                <w:rFonts w:ascii="Arial" w:eastAsia="Arial" w:hAnsi="Arial" w:cs="Arial"/>
                <w:b/>
                <w:sz w:val="20"/>
                <w:szCs w:val="20"/>
              </w:rPr>
            </w:pPr>
            <w:r w:rsidRPr="00196146">
              <w:rPr>
                <w:rFonts w:ascii="Arial" w:eastAsia="Arial" w:hAnsi="Arial" w:cs="Arial"/>
                <w:b/>
                <w:sz w:val="20"/>
                <w:szCs w:val="20"/>
              </w:rPr>
              <w:t>College/ School</w:t>
            </w:r>
          </w:p>
        </w:tc>
        <w:tc>
          <w:tcPr>
            <w:tcW w:w="1756" w:type="dxa"/>
          </w:tcPr>
          <w:p w:rsidR="00196146" w:rsidRPr="00196146" w:rsidP="006E71A2" w14:paraId="41A3B1E1" w14:textId="49876602">
            <w:pPr>
              <w:spacing w:line="276" w:lineRule="auto"/>
              <w:ind w:right="227"/>
              <w:contextualSpacing/>
              <w:jc w:val="both"/>
              <w:rPr>
                <w:rFonts w:ascii="Arial" w:eastAsia="Arial" w:hAnsi="Arial" w:cs="Arial"/>
                <w:b/>
                <w:sz w:val="20"/>
                <w:szCs w:val="20"/>
              </w:rPr>
            </w:pPr>
            <w:r w:rsidRPr="00196146">
              <w:rPr>
                <w:rFonts w:ascii="Arial" w:eastAsia="Arial" w:hAnsi="Arial" w:cs="Arial"/>
                <w:b/>
                <w:sz w:val="20"/>
                <w:szCs w:val="20"/>
              </w:rPr>
              <w:t>University/ Board</w:t>
            </w:r>
          </w:p>
        </w:tc>
        <w:tc>
          <w:tcPr>
            <w:tcW w:w="1484" w:type="dxa"/>
          </w:tcPr>
          <w:p w:rsidR="00196146" w:rsidRPr="00196146" w:rsidP="006E71A2" w14:paraId="58B80611" w14:textId="584DD873">
            <w:pPr>
              <w:spacing w:line="276" w:lineRule="auto"/>
              <w:ind w:right="227"/>
              <w:contextualSpacing/>
              <w:jc w:val="both"/>
              <w:rPr>
                <w:rFonts w:ascii="Arial" w:eastAsia="Arial" w:hAnsi="Arial" w:cs="Arial"/>
                <w:b/>
                <w:sz w:val="20"/>
                <w:szCs w:val="20"/>
              </w:rPr>
            </w:pPr>
            <w:r w:rsidRPr="00196146">
              <w:rPr>
                <w:rFonts w:ascii="Arial" w:eastAsia="Arial" w:hAnsi="Arial" w:cs="Arial"/>
                <w:b/>
                <w:sz w:val="20"/>
                <w:szCs w:val="20"/>
              </w:rPr>
              <w:t>Passing Year</w:t>
            </w:r>
          </w:p>
        </w:tc>
        <w:tc>
          <w:tcPr>
            <w:tcW w:w="1590" w:type="dxa"/>
          </w:tcPr>
          <w:p w:rsidR="00196146" w:rsidRPr="00196146" w:rsidP="006E71A2" w14:paraId="26CD9A76" w14:textId="38639851">
            <w:pPr>
              <w:spacing w:line="276" w:lineRule="auto"/>
              <w:ind w:right="227"/>
              <w:contextualSpacing/>
              <w:jc w:val="both"/>
              <w:rPr>
                <w:rFonts w:ascii="Arial" w:eastAsia="Arial" w:hAnsi="Arial" w:cs="Arial"/>
                <w:b/>
                <w:sz w:val="20"/>
                <w:szCs w:val="20"/>
              </w:rPr>
            </w:pPr>
            <w:r w:rsidRPr="00196146">
              <w:rPr>
                <w:rFonts w:ascii="Arial" w:eastAsia="Arial" w:hAnsi="Arial" w:cs="Arial"/>
                <w:b/>
                <w:sz w:val="20"/>
                <w:szCs w:val="20"/>
              </w:rPr>
              <w:t>Marks Obtained</w:t>
            </w:r>
          </w:p>
        </w:tc>
      </w:tr>
      <w:tr w14:paraId="6E1DBDD4" w14:textId="77777777" w:rsidTr="00196146">
        <w:tblPrEx>
          <w:tblW w:w="8448" w:type="dxa"/>
          <w:tblInd w:w="714" w:type="dxa"/>
          <w:tblLook w:val="04A0"/>
        </w:tblPrEx>
        <w:trPr>
          <w:trHeight w:val="1177"/>
        </w:trPr>
        <w:tc>
          <w:tcPr>
            <w:tcW w:w="2123" w:type="dxa"/>
          </w:tcPr>
          <w:p w:rsidR="00196146" w:rsidRPr="00196146" w:rsidP="006E71A2" w14:paraId="22284A9D" w14:textId="470DAEB5">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B.Tech</w:t>
            </w:r>
            <w:r w:rsidR="000B55F1">
              <w:rPr>
                <w:rFonts w:ascii="Arial" w:eastAsia="Arial" w:hAnsi="Arial" w:cs="Arial"/>
                <w:sz w:val="20"/>
                <w:szCs w:val="20"/>
              </w:rPr>
              <w:t>.</w:t>
            </w:r>
          </w:p>
        </w:tc>
        <w:tc>
          <w:tcPr>
            <w:tcW w:w="1495" w:type="dxa"/>
          </w:tcPr>
          <w:p w:rsidR="00196146" w:rsidRPr="00196146" w:rsidP="006E71A2" w14:paraId="7EC3311D" w14:textId="44AB64E1">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JECRC, Jaipur</w:t>
            </w:r>
          </w:p>
        </w:tc>
        <w:tc>
          <w:tcPr>
            <w:tcW w:w="1756" w:type="dxa"/>
          </w:tcPr>
          <w:p w:rsidR="00196146" w:rsidRPr="00196146" w:rsidP="006E71A2" w14:paraId="21401BB3" w14:textId="10822C72">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Rajasthan Technical University, Rajasthan</w:t>
            </w:r>
          </w:p>
        </w:tc>
        <w:tc>
          <w:tcPr>
            <w:tcW w:w="1484" w:type="dxa"/>
          </w:tcPr>
          <w:p w:rsidR="00196146" w:rsidRPr="00196146" w:rsidP="006E71A2" w14:paraId="6D3929CA" w14:textId="196663A4">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2012</w:t>
            </w:r>
          </w:p>
        </w:tc>
        <w:tc>
          <w:tcPr>
            <w:tcW w:w="1590" w:type="dxa"/>
          </w:tcPr>
          <w:p w:rsidR="00196146" w:rsidRPr="00196146" w:rsidP="006E71A2" w14:paraId="45050F03" w14:textId="6FFB82D7">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67.31</w:t>
            </w:r>
            <w:r>
              <w:rPr>
                <w:rFonts w:ascii="Arial" w:eastAsia="Arial" w:hAnsi="Arial" w:cs="Arial"/>
                <w:sz w:val="20"/>
                <w:szCs w:val="20"/>
              </w:rPr>
              <w:t>%</w:t>
            </w:r>
          </w:p>
        </w:tc>
      </w:tr>
      <w:tr w14:paraId="00B0F9E6" w14:textId="77777777" w:rsidTr="00196146">
        <w:tblPrEx>
          <w:tblW w:w="8448" w:type="dxa"/>
          <w:tblInd w:w="714" w:type="dxa"/>
          <w:tblLook w:val="04A0"/>
        </w:tblPrEx>
        <w:trPr>
          <w:trHeight w:val="886"/>
        </w:trPr>
        <w:tc>
          <w:tcPr>
            <w:tcW w:w="2123" w:type="dxa"/>
          </w:tcPr>
          <w:p w:rsidR="00196146" w:rsidRPr="00196146" w:rsidP="006E71A2" w14:paraId="060862C2" w14:textId="78677223">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12th</w:t>
            </w:r>
          </w:p>
        </w:tc>
        <w:tc>
          <w:tcPr>
            <w:tcW w:w="1495" w:type="dxa"/>
          </w:tcPr>
          <w:p w:rsidR="00196146" w:rsidRPr="00196146" w:rsidP="006E71A2" w14:paraId="0AC15FF5" w14:textId="28332BFD">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Tagore Sen. Sec. School</w:t>
            </w:r>
          </w:p>
        </w:tc>
        <w:tc>
          <w:tcPr>
            <w:tcW w:w="1756" w:type="dxa"/>
          </w:tcPr>
          <w:p w:rsidR="00196146" w:rsidRPr="00196146" w:rsidP="006E71A2" w14:paraId="378AE550" w14:textId="5481E595">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Rajasthan Board</w:t>
            </w:r>
          </w:p>
        </w:tc>
        <w:tc>
          <w:tcPr>
            <w:tcW w:w="1484" w:type="dxa"/>
          </w:tcPr>
          <w:p w:rsidR="00196146" w:rsidRPr="00196146" w:rsidP="006E71A2" w14:paraId="2506BB5E" w14:textId="58922709">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2007</w:t>
            </w:r>
          </w:p>
        </w:tc>
        <w:tc>
          <w:tcPr>
            <w:tcW w:w="1590" w:type="dxa"/>
          </w:tcPr>
          <w:p w:rsidR="00196146" w:rsidRPr="00196146" w:rsidP="006E71A2" w14:paraId="0E4ED0E8" w14:textId="1ED761AD">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69.69</w:t>
            </w:r>
            <w:r>
              <w:rPr>
                <w:rFonts w:ascii="Arial" w:eastAsia="Arial" w:hAnsi="Arial" w:cs="Arial"/>
                <w:sz w:val="20"/>
                <w:szCs w:val="20"/>
              </w:rPr>
              <w:t>%</w:t>
            </w:r>
          </w:p>
        </w:tc>
      </w:tr>
      <w:tr w14:paraId="7CEA52FD" w14:textId="77777777" w:rsidTr="00196146">
        <w:tblPrEx>
          <w:tblW w:w="8448" w:type="dxa"/>
          <w:tblInd w:w="714" w:type="dxa"/>
          <w:tblLook w:val="04A0"/>
        </w:tblPrEx>
        <w:trPr>
          <w:trHeight w:val="291"/>
        </w:trPr>
        <w:tc>
          <w:tcPr>
            <w:tcW w:w="2123" w:type="dxa"/>
          </w:tcPr>
          <w:p w:rsidR="00196146" w:rsidRPr="00196146" w:rsidP="006E71A2" w14:paraId="206FA713" w14:textId="3FE82890">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10th</w:t>
            </w:r>
          </w:p>
        </w:tc>
        <w:tc>
          <w:tcPr>
            <w:tcW w:w="1495" w:type="dxa"/>
          </w:tcPr>
          <w:p w:rsidR="00196146" w:rsidRPr="00196146" w:rsidP="006E71A2" w14:paraId="7669586B" w14:textId="4D3437AB">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Noble Sen. Sec. School</w:t>
            </w:r>
          </w:p>
        </w:tc>
        <w:tc>
          <w:tcPr>
            <w:tcW w:w="1756" w:type="dxa"/>
          </w:tcPr>
          <w:p w:rsidR="00196146" w:rsidRPr="00196146" w:rsidP="006E71A2" w14:paraId="42720861" w14:textId="677F336D">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Rajasthan Board</w:t>
            </w:r>
          </w:p>
        </w:tc>
        <w:tc>
          <w:tcPr>
            <w:tcW w:w="1484" w:type="dxa"/>
          </w:tcPr>
          <w:p w:rsidR="00196146" w:rsidRPr="00196146" w:rsidP="006E71A2" w14:paraId="58250FF0" w14:textId="2F4054C4">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2006</w:t>
            </w:r>
          </w:p>
        </w:tc>
        <w:tc>
          <w:tcPr>
            <w:tcW w:w="1590" w:type="dxa"/>
          </w:tcPr>
          <w:p w:rsidR="00196146" w:rsidRPr="00196146" w:rsidP="006E71A2" w14:paraId="20E14394" w14:textId="47CAEF28">
            <w:pPr>
              <w:spacing w:line="276" w:lineRule="auto"/>
              <w:ind w:right="227"/>
              <w:contextualSpacing/>
              <w:jc w:val="both"/>
              <w:rPr>
                <w:rFonts w:ascii="Arial" w:eastAsia="Arial" w:hAnsi="Arial" w:cs="Arial"/>
                <w:sz w:val="20"/>
                <w:szCs w:val="20"/>
              </w:rPr>
            </w:pPr>
            <w:r w:rsidRPr="00196146">
              <w:rPr>
                <w:rFonts w:ascii="Arial" w:eastAsia="Arial" w:hAnsi="Arial" w:cs="Arial"/>
                <w:sz w:val="20"/>
                <w:szCs w:val="20"/>
              </w:rPr>
              <w:t>84.5</w:t>
            </w:r>
            <w:r>
              <w:rPr>
                <w:rFonts w:ascii="Arial" w:eastAsia="Arial" w:hAnsi="Arial" w:cs="Arial"/>
                <w:sz w:val="20"/>
                <w:szCs w:val="20"/>
              </w:rPr>
              <w:t>%</w:t>
            </w:r>
          </w:p>
        </w:tc>
      </w:tr>
    </w:tbl>
    <w:p w:rsidR="00FF4401" w:rsidRPr="006E71A2" w:rsidP="006E71A2" w14:paraId="4C881A44" w14:textId="5BD6D5A9">
      <w:pPr>
        <w:spacing w:after="0" w:line="276" w:lineRule="auto"/>
        <w:ind w:left="714" w:right="227"/>
        <w:contextualSpacing/>
        <w:jc w:val="both"/>
        <w:rPr>
          <w:sz w:val="20"/>
          <w:szCs w:val="20"/>
        </w:rPr>
      </w:pPr>
    </w:p>
    <w:p w:rsidR="00FF4401" w14:paraId="1C646E15" w14:textId="77777777">
      <w:pPr>
        <w:spacing w:after="0" w:line="276" w:lineRule="auto"/>
        <w:rPr>
          <w:rFonts w:ascii="Verdana" w:eastAsia="Verdana" w:hAnsi="Verdana" w:cs="Verdana"/>
          <w:b/>
          <w:sz w:val="20"/>
          <w:szCs w:val="20"/>
        </w:rPr>
      </w:pPr>
    </w:p>
    <w:tbl>
      <w:tblPr>
        <w:tblStyle w:val="PlainTable31"/>
        <w:tblW w:w="9855" w:type="dxa"/>
        <w:tblLayout w:type="fixed"/>
        <w:tblLook w:val="0620"/>
      </w:tblPr>
      <w:tblGrid>
        <w:gridCol w:w="9855"/>
      </w:tblGrid>
      <w:tr w14:paraId="504C201D" w14:textId="77777777" w:rsidTr="00FF4401">
        <w:tblPrEx>
          <w:tblW w:w="9855" w:type="dxa"/>
          <w:tblLayout w:type="fixed"/>
          <w:tblLook w:val="0620"/>
        </w:tblPrEx>
        <w:tc>
          <w:tcPr>
            <w:tcW w:w="9855" w:type="dxa"/>
          </w:tcPr>
          <w:p w:rsidR="00FF4401" w14:paraId="53DFEB20" w14:textId="77777777">
            <w:pPr>
              <w:spacing w:line="276" w:lineRule="auto"/>
              <w:rPr>
                <w:rFonts w:ascii="Arial" w:eastAsia="Arial" w:hAnsi="Arial" w:cs="Arial"/>
                <w:color w:val="2E75B5"/>
                <w:sz w:val="20"/>
                <w:szCs w:val="20"/>
              </w:rPr>
            </w:pPr>
            <w:r>
              <w:rPr>
                <w:rFonts w:ascii="Arial" w:eastAsia="Arial" w:hAnsi="Arial" w:cs="Arial"/>
                <w:color w:val="2E75B5"/>
                <w:sz w:val="20"/>
                <w:szCs w:val="20"/>
              </w:rPr>
              <w:t>TECHNICAL SKILLS</w:t>
            </w:r>
          </w:p>
        </w:tc>
      </w:tr>
    </w:tbl>
    <w:p w:rsidR="00FF4401" w14:paraId="1378CB2F" w14:textId="77777777">
      <w:pPr>
        <w:spacing w:after="0" w:line="276" w:lineRule="auto"/>
        <w:rPr>
          <w:rFonts w:ascii="Arial" w:eastAsia="Arial" w:hAnsi="Arial" w:cs="Arial"/>
          <w:b/>
          <w:sz w:val="20"/>
          <w:szCs w:val="20"/>
        </w:rPr>
      </w:pPr>
    </w:p>
    <w:p w:rsidR="00FF4401" w14:paraId="1C178AF7" w14:textId="43024497">
      <w:pPr>
        <w:numPr>
          <w:ilvl w:val="0"/>
          <w:numId w:val="7"/>
        </w:numPr>
        <w:spacing w:after="0" w:line="360" w:lineRule="auto"/>
        <w:ind w:hanging="360"/>
        <w:contextualSpacing/>
        <w:rPr>
          <w:sz w:val="20"/>
          <w:szCs w:val="20"/>
        </w:rPr>
      </w:pPr>
      <w:r>
        <w:rPr>
          <w:rFonts w:ascii="Arial" w:eastAsia="Arial" w:hAnsi="Arial" w:cs="Arial"/>
          <w:b/>
          <w:sz w:val="20"/>
          <w:szCs w:val="20"/>
        </w:rPr>
        <w:t xml:space="preserve">Languages/Frameworks         </w:t>
      </w:r>
      <w:r>
        <w:rPr>
          <w:rFonts w:ascii="Arial" w:eastAsia="Arial" w:hAnsi="Arial" w:cs="Arial"/>
          <w:sz w:val="20"/>
          <w:szCs w:val="20"/>
          <w:lang w:val="en-US"/>
        </w:rPr>
        <w:t>Java</w:t>
      </w:r>
      <w:r>
        <w:rPr>
          <w:rFonts w:ascii="Arial" w:eastAsia="Arial" w:hAnsi="Arial" w:cs="Arial"/>
          <w:sz w:val="20"/>
          <w:szCs w:val="20"/>
        </w:rPr>
        <w:t xml:space="preserve">,J2EE,Servlet,JSP, Spring(MVC,IOC,AOP),                                        </w:t>
      </w:r>
    </w:p>
    <w:p w:rsidR="00FF4401" w14:paraId="4E3AE4BF" w14:textId="77777777">
      <w:pPr>
        <w:spacing w:after="0" w:line="360" w:lineRule="auto"/>
        <w:ind w:left="720"/>
        <w:contextualSpacing/>
        <w:rPr>
          <w:rFonts w:ascii="Arial" w:eastAsia="Arial" w:hAnsi="Arial" w:cs="Arial"/>
          <w:sz w:val="20"/>
          <w:szCs w:val="20"/>
          <w:lang w:val="en-US"/>
        </w:rPr>
      </w:pPr>
      <w:r>
        <w:rPr>
          <w:rFonts w:ascii="Arial" w:eastAsia="Arial" w:hAnsi="Arial" w:cs="Arial"/>
          <w:b/>
          <w:sz w:val="20"/>
          <w:szCs w:val="20"/>
        </w:rPr>
        <w:t xml:space="preserve">                                                  </w:t>
      </w:r>
      <w:r>
        <w:rPr>
          <w:rFonts w:ascii="Arial" w:eastAsia="Arial" w:hAnsi="Arial" w:cs="Arial"/>
          <w:sz w:val="20"/>
          <w:szCs w:val="20"/>
        </w:rPr>
        <w:t>Spring Restful API, Machine Learning, Python, Hibernate</w:t>
      </w:r>
      <w:r>
        <w:rPr>
          <w:rFonts w:ascii="Arial" w:eastAsia="Arial" w:hAnsi="Arial" w:cs="Arial"/>
          <w:sz w:val="20"/>
          <w:szCs w:val="20"/>
          <w:lang w:val="en-US"/>
        </w:rPr>
        <w:t>,</w:t>
      </w:r>
    </w:p>
    <w:p w:rsidR="00FF4401" w14:paraId="44664402" w14:textId="77777777">
      <w:pPr>
        <w:spacing w:after="0" w:line="360" w:lineRule="auto"/>
        <w:ind w:left="720"/>
        <w:contextualSpacing/>
        <w:rPr>
          <w:sz w:val="20"/>
          <w:szCs w:val="20"/>
        </w:rPr>
      </w:pPr>
      <w:r>
        <w:rPr>
          <w:rFonts w:ascii="Arial" w:eastAsia="Arial" w:hAnsi="Arial" w:cs="Arial"/>
          <w:sz w:val="20"/>
          <w:szCs w:val="20"/>
          <w:lang w:val="en-US"/>
        </w:rPr>
        <w:t xml:space="preserve">                                                  Spring Boot</w:t>
      </w:r>
    </w:p>
    <w:p w:rsidR="00FF4401" w14:paraId="224BEBA7" w14:textId="6E541BB3">
      <w:pPr>
        <w:numPr>
          <w:ilvl w:val="0"/>
          <w:numId w:val="7"/>
        </w:numPr>
        <w:spacing w:after="0" w:line="360" w:lineRule="auto"/>
        <w:ind w:hanging="360"/>
        <w:contextualSpacing/>
        <w:rPr>
          <w:sz w:val="20"/>
          <w:szCs w:val="20"/>
        </w:rPr>
      </w:pPr>
      <w:r>
        <w:rPr>
          <w:rFonts w:ascii="Arial" w:eastAsia="Arial" w:hAnsi="Arial" w:cs="Arial"/>
          <w:b/>
          <w:sz w:val="20"/>
          <w:szCs w:val="20"/>
        </w:rPr>
        <w:t>Web Development</w:t>
      </w:r>
      <w:r>
        <w:rPr>
          <w:rFonts w:ascii="Arial" w:eastAsia="Arial" w:hAnsi="Arial" w:cs="Arial"/>
          <w:sz w:val="20"/>
          <w:szCs w:val="20"/>
        </w:rPr>
        <w:tab/>
        <w:t xml:space="preserve">           JavaScript, jQuery,HTML5, CSS3, </w:t>
      </w:r>
      <w:r w:rsidR="00C3602F">
        <w:rPr>
          <w:rFonts w:ascii="Arial" w:eastAsia="Arial" w:hAnsi="Arial" w:cs="Arial"/>
          <w:sz w:val="20"/>
          <w:szCs w:val="20"/>
        </w:rPr>
        <w:t>Angular</w:t>
      </w:r>
      <w:r w:rsidR="00E9354C">
        <w:rPr>
          <w:rFonts w:ascii="Arial" w:eastAsia="Arial" w:hAnsi="Arial" w:cs="Arial"/>
          <w:sz w:val="20"/>
          <w:szCs w:val="20"/>
        </w:rPr>
        <w:t xml:space="preserve"> </w:t>
      </w:r>
      <w:r w:rsidR="00B545AC">
        <w:rPr>
          <w:rFonts w:ascii="Arial" w:eastAsia="Arial" w:hAnsi="Arial" w:cs="Arial"/>
          <w:sz w:val="20"/>
          <w:szCs w:val="20"/>
        </w:rPr>
        <w:t>8/6/4/2</w:t>
      </w:r>
      <w:r>
        <w:rPr>
          <w:rFonts w:ascii="Arial" w:eastAsia="Arial" w:hAnsi="Arial" w:cs="Arial"/>
          <w:sz w:val="20"/>
          <w:szCs w:val="20"/>
        </w:rPr>
        <w:t>,</w:t>
      </w:r>
      <w:r w:rsidR="00E9354C">
        <w:rPr>
          <w:rFonts w:ascii="Arial" w:eastAsia="Arial" w:hAnsi="Arial" w:cs="Arial"/>
          <w:sz w:val="20"/>
          <w:szCs w:val="20"/>
        </w:rPr>
        <w:t xml:space="preserve"> </w:t>
      </w:r>
      <w:r>
        <w:rPr>
          <w:rFonts w:ascii="Arial" w:eastAsia="Arial" w:hAnsi="Arial" w:cs="Arial"/>
          <w:sz w:val="20"/>
          <w:szCs w:val="20"/>
        </w:rPr>
        <w:t>Ajax,</w:t>
      </w:r>
    </w:p>
    <w:p w:rsidR="00FF4401" w14:paraId="559C20DC" w14:textId="62A4F685">
      <w:pPr>
        <w:spacing w:after="0" w:line="360" w:lineRule="auto"/>
        <w:ind w:left="720"/>
        <w:contextualSpacing/>
        <w:rPr>
          <w:sz w:val="20"/>
          <w:szCs w:val="20"/>
        </w:rPr>
      </w:pPr>
      <w:r>
        <w:rPr>
          <w:rFonts w:ascii="Arial" w:eastAsia="Arial" w:hAnsi="Arial" w:cs="Arial"/>
          <w:b/>
          <w:sz w:val="20"/>
          <w:szCs w:val="20"/>
        </w:rPr>
        <w:t xml:space="preserve">                                                   </w:t>
      </w:r>
      <w:r>
        <w:rPr>
          <w:rFonts w:ascii="Arial" w:eastAsia="Arial" w:hAnsi="Arial" w:cs="Arial"/>
          <w:sz w:val="20"/>
          <w:szCs w:val="20"/>
        </w:rPr>
        <w:t>AngularJS</w:t>
      </w:r>
      <w:r w:rsidR="00C3602F">
        <w:rPr>
          <w:rFonts w:ascii="Arial" w:eastAsia="Arial" w:hAnsi="Arial" w:cs="Arial"/>
          <w:sz w:val="20"/>
          <w:szCs w:val="20"/>
        </w:rPr>
        <w:t xml:space="preserve"> 1.x</w:t>
      </w:r>
      <w:r>
        <w:rPr>
          <w:rFonts w:ascii="Arial" w:eastAsia="Arial" w:hAnsi="Arial" w:cs="Arial"/>
          <w:sz w:val="20"/>
          <w:szCs w:val="20"/>
        </w:rPr>
        <w:t>, Angular Material, Bootstrap</w:t>
      </w:r>
    </w:p>
    <w:p w:rsidR="00FF4401" w14:paraId="61A584CA" w14:textId="77777777">
      <w:pPr>
        <w:numPr>
          <w:ilvl w:val="0"/>
          <w:numId w:val="7"/>
        </w:numPr>
        <w:spacing w:after="0" w:line="360" w:lineRule="auto"/>
        <w:ind w:hanging="360"/>
        <w:contextualSpacing/>
        <w:rPr>
          <w:sz w:val="20"/>
          <w:szCs w:val="20"/>
        </w:rPr>
      </w:pPr>
      <w:r>
        <w:rPr>
          <w:rFonts w:ascii="Arial" w:eastAsia="Arial" w:hAnsi="Arial" w:cs="Arial"/>
          <w:b/>
          <w:sz w:val="20"/>
          <w:szCs w:val="20"/>
        </w:rPr>
        <w:t>Databases</w:t>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MySQL</w:t>
      </w:r>
    </w:p>
    <w:p w:rsidR="00FF4401" w14:paraId="25E436AA" w14:textId="77777777">
      <w:pPr>
        <w:numPr>
          <w:ilvl w:val="0"/>
          <w:numId w:val="7"/>
        </w:numPr>
        <w:spacing w:after="0" w:line="360" w:lineRule="auto"/>
        <w:ind w:hanging="360"/>
        <w:contextualSpacing/>
        <w:rPr>
          <w:sz w:val="20"/>
          <w:szCs w:val="20"/>
        </w:rPr>
      </w:pPr>
      <w:r>
        <w:rPr>
          <w:rFonts w:ascii="Arial" w:eastAsia="Arial" w:hAnsi="Arial" w:cs="Arial"/>
          <w:b/>
          <w:sz w:val="20"/>
          <w:szCs w:val="20"/>
        </w:rPr>
        <w:t xml:space="preserve">Version Control                        </w:t>
      </w:r>
      <w:r>
        <w:rPr>
          <w:rFonts w:ascii="Arial" w:eastAsia="Arial" w:hAnsi="Arial" w:cs="Arial"/>
          <w:sz w:val="20"/>
          <w:szCs w:val="20"/>
        </w:rPr>
        <w:t>SVN,GIT</w:t>
      </w:r>
    </w:p>
    <w:p w:rsidR="00FF4401" w14:paraId="3F11E635" w14:textId="77777777">
      <w:pPr>
        <w:numPr>
          <w:ilvl w:val="0"/>
          <w:numId w:val="7"/>
        </w:numPr>
        <w:spacing w:after="0" w:line="360" w:lineRule="auto"/>
        <w:ind w:hanging="360"/>
        <w:contextualSpacing/>
        <w:rPr>
          <w:sz w:val="20"/>
          <w:szCs w:val="20"/>
        </w:rPr>
      </w:pPr>
      <w:r>
        <w:rPr>
          <w:rFonts w:ascii="Arial" w:eastAsia="Arial" w:hAnsi="Arial" w:cs="Arial"/>
          <w:b/>
          <w:sz w:val="20"/>
          <w:szCs w:val="20"/>
        </w:rPr>
        <w:t>Web/App servers</w:t>
      </w:r>
      <w:r>
        <w:rPr>
          <w:rFonts w:ascii="Arial" w:eastAsia="Arial" w:hAnsi="Arial" w:cs="Arial"/>
          <w:b/>
          <w:sz w:val="20"/>
          <w:szCs w:val="20"/>
        </w:rPr>
        <w:tab/>
        <w:t xml:space="preserve">            </w:t>
      </w:r>
      <w:r>
        <w:rPr>
          <w:rFonts w:ascii="Arial" w:eastAsia="Arial" w:hAnsi="Arial" w:cs="Arial"/>
          <w:sz w:val="20"/>
          <w:szCs w:val="20"/>
          <w:lang w:val="en-US"/>
        </w:rPr>
        <w:t>Tomcat</w:t>
      </w:r>
      <w:r>
        <w:rPr>
          <w:rFonts w:ascii="Arial" w:eastAsia="Arial" w:hAnsi="Arial" w:cs="Arial"/>
          <w:sz w:val="20"/>
          <w:szCs w:val="20"/>
        </w:rPr>
        <w:t xml:space="preserve">, </w:t>
      </w:r>
      <w:r>
        <w:rPr>
          <w:rFonts w:ascii="Arial" w:eastAsia="Arial" w:hAnsi="Arial" w:cs="Arial"/>
          <w:sz w:val="20"/>
          <w:szCs w:val="20"/>
        </w:rPr>
        <w:t>JBoss</w:t>
      </w:r>
    </w:p>
    <w:p w:rsidR="00FF4401" w14:paraId="2CB95FEA" w14:textId="678A37EE">
      <w:pPr>
        <w:numPr>
          <w:ilvl w:val="0"/>
          <w:numId w:val="7"/>
        </w:numPr>
        <w:spacing w:after="0" w:line="360" w:lineRule="auto"/>
        <w:ind w:hanging="360"/>
        <w:contextualSpacing/>
        <w:rPr>
          <w:sz w:val="20"/>
          <w:szCs w:val="20"/>
        </w:rPr>
      </w:pPr>
      <w:r>
        <w:rPr>
          <w:rFonts w:ascii="Arial" w:eastAsia="Arial" w:hAnsi="Arial" w:cs="Arial"/>
          <w:b/>
          <w:sz w:val="20"/>
          <w:szCs w:val="20"/>
        </w:rPr>
        <w:t xml:space="preserve">IDE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lang w:val="en-US"/>
        </w:rPr>
        <w:t>Eclipse</w:t>
      </w:r>
      <w:r>
        <w:rPr>
          <w:rFonts w:ascii="Arial" w:eastAsia="Arial" w:hAnsi="Arial" w:cs="Arial"/>
          <w:sz w:val="20"/>
          <w:szCs w:val="20"/>
        </w:rPr>
        <w:t xml:space="preserve">, Visual Studio </w:t>
      </w:r>
      <w:r>
        <w:rPr>
          <w:rFonts w:ascii="Arial" w:eastAsia="Arial" w:hAnsi="Arial" w:cs="Arial"/>
          <w:sz w:val="20"/>
          <w:szCs w:val="20"/>
        </w:rPr>
        <w:t>Code,Webstorm</w:t>
      </w:r>
      <w:r w:rsidR="00180F4B">
        <w:rPr>
          <w:rFonts w:ascii="Arial" w:eastAsia="Arial" w:hAnsi="Arial" w:cs="Arial"/>
          <w:sz w:val="20"/>
          <w:szCs w:val="20"/>
        </w:rPr>
        <w:t>, IntelliJ Idea</w:t>
      </w:r>
    </w:p>
    <w:p w:rsidR="00FF4401" w:rsidRPr="00B545AC" w:rsidP="00B545AC" w14:paraId="3A6EF38A" w14:textId="3332E830">
      <w:pPr>
        <w:numPr>
          <w:ilvl w:val="0"/>
          <w:numId w:val="7"/>
        </w:numPr>
        <w:spacing w:after="0" w:line="360" w:lineRule="auto"/>
        <w:ind w:hanging="360"/>
        <w:contextualSpacing/>
        <w:rPr>
          <w:sz w:val="20"/>
          <w:szCs w:val="20"/>
        </w:rPr>
      </w:pPr>
      <w:r>
        <w:rPr>
          <w:rFonts w:ascii="Arial" w:eastAsia="Arial" w:hAnsi="Arial" w:cs="Arial"/>
          <w:b/>
          <w:sz w:val="20"/>
          <w:szCs w:val="20"/>
        </w:rPr>
        <w:t>Other Tools</w:t>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 xml:space="preserve"> Soap UI, Postman</w:t>
      </w:r>
    </w:p>
    <w:tbl>
      <w:tblPr>
        <w:tblStyle w:val="PlainTable31"/>
        <w:tblW w:w="9825" w:type="dxa"/>
        <w:tblLayout w:type="fixed"/>
        <w:tblLook w:val="0620"/>
      </w:tblPr>
      <w:tblGrid>
        <w:gridCol w:w="9825"/>
      </w:tblGrid>
      <w:tr w14:paraId="156BF06B" w14:textId="77777777" w:rsidTr="00FF4401">
        <w:tblPrEx>
          <w:tblW w:w="9825" w:type="dxa"/>
          <w:tblLayout w:type="fixed"/>
          <w:tblLook w:val="0620"/>
        </w:tblPrEx>
        <w:trPr>
          <w:trHeight w:val="255"/>
        </w:trPr>
        <w:tc>
          <w:tcPr>
            <w:tcW w:w="9825" w:type="dxa"/>
          </w:tcPr>
          <w:p w:rsidR="00AB4009" w14:paraId="4D81B80B" w14:textId="77777777">
            <w:pPr>
              <w:rPr>
                <w:rFonts w:ascii="Arial" w:eastAsia="Arial" w:hAnsi="Arial" w:cs="Arial"/>
                <w:b w:val="0"/>
                <w:bCs w:val="0"/>
                <w:caps w:val="0"/>
                <w:color w:val="2E75B5"/>
                <w:sz w:val="20"/>
                <w:szCs w:val="20"/>
              </w:rPr>
            </w:pPr>
          </w:p>
          <w:p w:rsidR="00AB4009" w14:paraId="047E5FB5" w14:textId="77777777">
            <w:pPr>
              <w:rPr>
                <w:rFonts w:ascii="Arial" w:eastAsia="Arial" w:hAnsi="Arial" w:cs="Arial"/>
                <w:b w:val="0"/>
                <w:bCs w:val="0"/>
                <w:caps w:val="0"/>
                <w:color w:val="2E75B5"/>
                <w:sz w:val="20"/>
                <w:szCs w:val="20"/>
              </w:rPr>
            </w:pPr>
          </w:p>
          <w:p w:rsidR="00FF4401" w14:paraId="7F2A50D5" w14:textId="77777777">
            <w:pPr>
              <w:rPr>
                <w:rFonts w:ascii="Arial" w:eastAsia="Arial" w:hAnsi="Arial" w:cs="Arial"/>
                <w:color w:val="2E75B5"/>
                <w:sz w:val="20"/>
                <w:szCs w:val="20"/>
              </w:rPr>
            </w:pPr>
            <w:r>
              <w:rPr>
                <w:rFonts w:ascii="Arial" w:eastAsia="Arial" w:hAnsi="Arial" w:cs="Arial"/>
                <w:color w:val="2E75B5"/>
                <w:sz w:val="20"/>
                <w:szCs w:val="20"/>
              </w:rPr>
              <w:t>Projects</w:t>
            </w:r>
          </w:p>
        </w:tc>
      </w:tr>
    </w:tbl>
    <w:p w:rsidR="00FF4401" w14:paraId="68F30838" w14:textId="77777777">
      <w:pPr>
        <w:spacing w:after="0" w:line="276" w:lineRule="auto"/>
        <w:ind w:right="227"/>
        <w:jc w:val="both"/>
        <w:rPr>
          <w:rFonts w:ascii="Arial" w:eastAsia="Arial" w:hAnsi="Arial" w:cs="Arial"/>
          <w:sz w:val="20"/>
          <w:szCs w:val="20"/>
        </w:rPr>
      </w:pPr>
    </w:p>
    <w:p w:rsidR="003E2385" w14:paraId="2D2819D8" w14:textId="213E9488">
      <w:pPr>
        <w:numPr>
          <w:ilvl w:val="0"/>
          <w:numId w:val="3"/>
        </w:numPr>
        <w:spacing w:after="0" w:line="276" w:lineRule="auto"/>
        <w:ind w:right="227" w:hanging="360"/>
        <w:contextualSpacing/>
        <w:jc w:val="both"/>
        <w:rPr>
          <w:rFonts w:cs="Arial"/>
          <w:b/>
          <w:color w:val="222222"/>
          <w:shd w:val="clear" w:color="auto" w:fill="FFFFFF"/>
        </w:rPr>
      </w:pPr>
      <w:r>
        <w:rPr>
          <w:rFonts w:cs="Arial"/>
          <w:b/>
          <w:color w:val="222222"/>
          <w:shd w:val="clear" w:color="auto" w:fill="FFFFFF"/>
        </w:rPr>
        <w:t>Pyramid</w:t>
      </w:r>
    </w:p>
    <w:p w:rsidR="003E2385" w:rsidP="003E2385" w14:paraId="78D4E4F1" w14:textId="55FD6B01">
      <w:pPr>
        <w:spacing w:after="0" w:line="276" w:lineRule="auto"/>
        <w:ind w:left="720" w:right="227"/>
        <w:contextualSpacing/>
        <w:jc w:val="both"/>
        <w:rPr>
          <w:rFonts w:ascii="Arial" w:eastAsia="Arial" w:hAnsi="Arial" w:cs="Arial"/>
          <w:sz w:val="20"/>
          <w:szCs w:val="20"/>
        </w:rPr>
      </w:pPr>
      <w:r w:rsidRPr="003E2385">
        <w:rPr>
          <w:rFonts w:ascii="Arial" w:eastAsia="Arial" w:hAnsi="Arial" w:cs="Arial"/>
          <w:sz w:val="20"/>
          <w:szCs w:val="20"/>
        </w:rPr>
        <w:t xml:space="preserve">Pyramid application is used by </w:t>
      </w:r>
      <w:r w:rsidRPr="003E2385">
        <w:rPr>
          <w:rFonts w:ascii="Arial" w:eastAsia="Arial" w:hAnsi="Arial" w:cs="Arial"/>
          <w:sz w:val="20"/>
          <w:szCs w:val="20"/>
        </w:rPr>
        <w:t>Moodys</w:t>
      </w:r>
      <w:r w:rsidRPr="003E2385">
        <w:rPr>
          <w:rFonts w:ascii="Arial" w:eastAsia="Arial" w:hAnsi="Arial" w:cs="Arial"/>
          <w:sz w:val="20"/>
          <w:szCs w:val="20"/>
        </w:rPr>
        <w:t xml:space="preserve"> to generate organization </w:t>
      </w:r>
      <w:r w:rsidRPr="003E2385">
        <w:rPr>
          <w:rFonts w:ascii="Arial" w:eastAsia="Arial" w:hAnsi="Arial" w:cs="Arial"/>
          <w:sz w:val="20"/>
          <w:szCs w:val="20"/>
        </w:rPr>
        <w:t>ratings.This</w:t>
      </w:r>
      <w:r w:rsidRPr="003E2385">
        <w:rPr>
          <w:rFonts w:ascii="Arial" w:eastAsia="Arial" w:hAnsi="Arial" w:cs="Arial"/>
          <w:sz w:val="20"/>
          <w:szCs w:val="20"/>
        </w:rPr>
        <w:t xml:space="preserve"> application is used to register and collect data from organization. According to collected data a rating is generated  and a bond is published for organization.</w:t>
      </w:r>
    </w:p>
    <w:p w:rsidR="009A2920" w:rsidP="003E2385" w14:paraId="2766A222" w14:textId="77777777">
      <w:pPr>
        <w:spacing w:after="0" w:line="276" w:lineRule="auto"/>
        <w:ind w:left="720" w:right="227"/>
        <w:contextualSpacing/>
        <w:jc w:val="both"/>
        <w:rPr>
          <w:rFonts w:ascii="Arial" w:eastAsia="Arial" w:hAnsi="Arial" w:cs="Arial"/>
          <w:sz w:val="20"/>
          <w:szCs w:val="20"/>
        </w:rPr>
      </w:pPr>
      <w:r>
        <w:rPr>
          <w:rFonts w:ascii="Arial" w:eastAsia="Arial" w:hAnsi="Arial" w:cs="Arial"/>
          <w:sz w:val="20"/>
          <w:szCs w:val="20"/>
        </w:rPr>
        <w:t xml:space="preserve">Environment : Java 8, Spring Boot, </w:t>
      </w:r>
      <w:r>
        <w:rPr>
          <w:rFonts w:ascii="Arial" w:eastAsia="Arial" w:hAnsi="Arial" w:cs="Arial"/>
          <w:sz w:val="20"/>
          <w:szCs w:val="20"/>
        </w:rPr>
        <w:t>Mockito</w:t>
      </w:r>
      <w:r>
        <w:rPr>
          <w:rFonts w:ascii="Arial" w:eastAsia="Arial" w:hAnsi="Arial" w:cs="Arial"/>
          <w:sz w:val="20"/>
          <w:szCs w:val="20"/>
        </w:rPr>
        <w:t xml:space="preserve"> Junit Testing, Hibernate, Maven, SVN,</w:t>
      </w:r>
      <w:r w:rsidR="00753D37">
        <w:rPr>
          <w:rFonts w:ascii="Arial" w:eastAsia="Arial" w:hAnsi="Arial" w:cs="Arial"/>
          <w:sz w:val="20"/>
          <w:szCs w:val="20"/>
        </w:rPr>
        <w:t xml:space="preserve"> </w:t>
      </w:r>
      <w:r w:rsidR="00753D37">
        <w:rPr>
          <w:rFonts w:ascii="Arial" w:eastAsia="Arial" w:hAnsi="Arial" w:cs="Arial"/>
          <w:sz w:val="20"/>
          <w:szCs w:val="20"/>
        </w:rPr>
        <w:t>Intellij</w:t>
      </w:r>
      <w:r w:rsidR="00753D37">
        <w:rPr>
          <w:rFonts w:ascii="Arial" w:eastAsia="Arial" w:hAnsi="Arial" w:cs="Arial"/>
          <w:sz w:val="20"/>
          <w:szCs w:val="20"/>
        </w:rPr>
        <w:t xml:space="preserve"> Idea, </w:t>
      </w:r>
      <w:r w:rsidR="00753D37">
        <w:rPr>
          <w:rFonts w:ascii="Arial" w:eastAsia="Arial" w:hAnsi="Arial" w:cs="Arial"/>
          <w:sz w:val="20"/>
          <w:szCs w:val="20"/>
        </w:rPr>
        <w:t>Redis</w:t>
      </w:r>
      <w:r w:rsidR="00753D37">
        <w:rPr>
          <w:rFonts w:ascii="Arial" w:eastAsia="Arial" w:hAnsi="Arial" w:cs="Arial"/>
          <w:sz w:val="20"/>
          <w:szCs w:val="20"/>
        </w:rPr>
        <w:t>.</w:t>
      </w:r>
    </w:p>
    <w:p w:rsidR="003E2385" w:rsidRPr="003E2385" w:rsidP="003E2385" w14:paraId="75FEFA2C" w14:textId="5BF37F47">
      <w:pPr>
        <w:spacing w:after="0" w:line="276" w:lineRule="auto"/>
        <w:ind w:left="720" w:right="227"/>
        <w:contextualSpacing/>
        <w:jc w:val="both"/>
        <w:rPr>
          <w:rFonts w:ascii="Arial" w:eastAsia="Arial" w:hAnsi="Arial" w:cs="Arial"/>
          <w:sz w:val="20"/>
          <w:szCs w:val="20"/>
        </w:rPr>
      </w:pPr>
      <w:r>
        <w:rPr>
          <w:rFonts w:ascii="Arial" w:eastAsia="Arial" w:hAnsi="Arial" w:cs="Arial"/>
          <w:sz w:val="20"/>
          <w:szCs w:val="20"/>
        </w:rPr>
        <w:t xml:space="preserve"> </w:t>
      </w:r>
    </w:p>
    <w:p w:rsidR="00E9354C" w14:paraId="654EDDA5" w14:textId="5201E12B">
      <w:pPr>
        <w:numPr>
          <w:ilvl w:val="0"/>
          <w:numId w:val="3"/>
        </w:numPr>
        <w:spacing w:after="0" w:line="276" w:lineRule="auto"/>
        <w:ind w:right="227" w:hanging="360"/>
        <w:contextualSpacing/>
        <w:jc w:val="both"/>
        <w:rPr>
          <w:rFonts w:cs="Arial"/>
          <w:b/>
          <w:color w:val="222222"/>
          <w:shd w:val="clear" w:color="auto" w:fill="FFFFFF"/>
        </w:rPr>
      </w:pPr>
      <w:r>
        <w:rPr>
          <w:rFonts w:cs="Arial"/>
          <w:b/>
          <w:color w:val="222222"/>
          <w:shd w:val="clear" w:color="auto" w:fill="FFFFFF"/>
        </w:rPr>
        <w:t>VIOC</w:t>
      </w:r>
    </w:p>
    <w:p w:rsidR="00E9354C" w:rsidRPr="003E2385" w:rsidP="00E9354C" w14:paraId="1407EB66" w14:textId="30EB9916">
      <w:pPr>
        <w:spacing w:after="0" w:line="276" w:lineRule="auto"/>
        <w:ind w:left="720" w:right="227"/>
        <w:contextualSpacing/>
        <w:jc w:val="both"/>
        <w:rPr>
          <w:rFonts w:ascii="Arial" w:eastAsia="Arial" w:hAnsi="Arial" w:cs="Arial"/>
          <w:sz w:val="20"/>
          <w:szCs w:val="20"/>
        </w:rPr>
      </w:pPr>
      <w:r w:rsidRPr="00E9354C">
        <w:rPr>
          <w:rFonts w:ascii="Arial" w:eastAsia="Arial" w:hAnsi="Arial" w:cs="Arial"/>
          <w:sz w:val="20"/>
          <w:szCs w:val="20"/>
        </w:rPr>
        <w:t>VIOC is Valvoline Instant Oil Change. VIOC connects 3000+ stores in US itself that caters to instant oil changes, vehicle servicing, maintenance of history etc. It is one of the highest revenues generating project for Valvoline.</w:t>
      </w:r>
      <w:r w:rsidRPr="003E2385">
        <w:rPr>
          <w:rFonts w:ascii="Arial" w:eastAsia="Arial" w:hAnsi="Arial" w:cs="Arial"/>
          <w:sz w:val="20"/>
          <w:szCs w:val="20"/>
        </w:rPr>
        <w:t xml:space="preserve"> </w:t>
      </w:r>
    </w:p>
    <w:p w:rsidR="002E3B67" w:rsidP="002E3B67" w14:paraId="29194DF3" w14:textId="77777777">
      <w:pPr>
        <w:spacing w:after="0" w:line="276" w:lineRule="auto"/>
        <w:ind w:right="227"/>
        <w:contextualSpacing/>
        <w:jc w:val="both"/>
        <w:rPr>
          <w:rFonts w:ascii="Arial" w:eastAsia="Arial" w:hAnsi="Arial" w:cs="Arial"/>
          <w:sz w:val="20"/>
          <w:szCs w:val="20"/>
        </w:rPr>
      </w:pPr>
      <w:r>
        <w:rPr>
          <w:rFonts w:ascii="Arial" w:eastAsia="Arial" w:hAnsi="Arial" w:cs="Arial"/>
          <w:sz w:val="20"/>
          <w:szCs w:val="20"/>
        </w:rPr>
        <w:t xml:space="preserve">             Environment: Java 8, Spring </w:t>
      </w:r>
      <w:r w:rsidRPr="003E2385">
        <w:rPr>
          <w:rFonts w:ascii="Arial" w:eastAsia="Arial" w:hAnsi="Arial" w:cs="Arial"/>
          <w:sz w:val="20"/>
          <w:szCs w:val="20"/>
        </w:rPr>
        <w:t>Boot</w:t>
      </w:r>
      <w:r>
        <w:rPr>
          <w:rFonts w:ascii="Arial" w:eastAsia="Arial" w:hAnsi="Arial" w:cs="Arial"/>
          <w:sz w:val="20"/>
          <w:szCs w:val="20"/>
        </w:rPr>
        <w:t xml:space="preserve">, Angular 6, MySQL, Angular Material UI, </w:t>
      </w:r>
      <w:r>
        <w:rPr>
          <w:rFonts w:ascii="Arial" w:eastAsia="Arial" w:hAnsi="Arial" w:cs="Arial"/>
          <w:sz w:val="20"/>
          <w:szCs w:val="20"/>
        </w:rPr>
        <w:t>Mockito</w:t>
      </w:r>
      <w:r>
        <w:rPr>
          <w:rFonts w:ascii="Arial" w:eastAsia="Arial" w:hAnsi="Arial" w:cs="Arial"/>
          <w:sz w:val="20"/>
          <w:szCs w:val="20"/>
        </w:rPr>
        <w:t xml:space="preserve"> Junit</w:t>
      </w:r>
    </w:p>
    <w:p w:rsidR="002E3B67" w:rsidP="002E3B67" w14:paraId="0307507A" w14:textId="1B0A0FE9">
      <w:pPr>
        <w:spacing w:after="0" w:line="276" w:lineRule="auto"/>
        <w:ind w:right="227"/>
        <w:contextualSpacing/>
        <w:jc w:val="both"/>
        <w:rPr>
          <w:rFonts w:ascii="Arial" w:eastAsia="Arial" w:hAnsi="Arial" w:cs="Arial"/>
          <w:sz w:val="20"/>
          <w:szCs w:val="20"/>
        </w:rPr>
      </w:pPr>
      <w:r>
        <w:rPr>
          <w:rFonts w:ascii="Arial" w:eastAsia="Arial" w:hAnsi="Arial" w:cs="Arial"/>
          <w:sz w:val="20"/>
          <w:szCs w:val="20"/>
        </w:rPr>
        <w:t xml:space="preserve">             Testing, Hibernate, HTML 5, CSS3, </w:t>
      </w:r>
      <w:r>
        <w:rPr>
          <w:rFonts w:ascii="Arial" w:eastAsia="Arial" w:hAnsi="Arial" w:cs="Arial"/>
          <w:sz w:val="20"/>
          <w:szCs w:val="20"/>
        </w:rPr>
        <w:t>Intellij</w:t>
      </w:r>
      <w:r>
        <w:rPr>
          <w:rFonts w:ascii="Arial" w:eastAsia="Arial" w:hAnsi="Arial" w:cs="Arial"/>
          <w:sz w:val="20"/>
          <w:szCs w:val="20"/>
        </w:rPr>
        <w:t xml:space="preserve"> Idea, To</w:t>
      </w:r>
      <w:r w:rsidR="003E2385">
        <w:rPr>
          <w:rFonts w:ascii="Arial" w:eastAsia="Arial" w:hAnsi="Arial" w:cs="Arial"/>
          <w:sz w:val="20"/>
          <w:szCs w:val="20"/>
        </w:rPr>
        <w:t>m</w:t>
      </w:r>
      <w:r>
        <w:rPr>
          <w:rFonts w:ascii="Arial" w:eastAsia="Arial" w:hAnsi="Arial" w:cs="Arial"/>
          <w:sz w:val="20"/>
          <w:szCs w:val="20"/>
        </w:rPr>
        <w:t>cat, Maven, GIT</w:t>
      </w:r>
      <w:r w:rsidR="006E71A2">
        <w:rPr>
          <w:rFonts w:ascii="Arial" w:eastAsia="Arial" w:hAnsi="Arial" w:cs="Arial"/>
          <w:sz w:val="20"/>
          <w:szCs w:val="20"/>
        </w:rPr>
        <w:t>.</w:t>
      </w:r>
      <w:r>
        <w:rPr>
          <w:rFonts w:ascii="Arial" w:eastAsia="Arial" w:hAnsi="Arial" w:cs="Arial"/>
          <w:sz w:val="20"/>
          <w:szCs w:val="20"/>
        </w:rPr>
        <w:t xml:space="preserve">                                                                                                                                                             </w:t>
      </w:r>
    </w:p>
    <w:p w:rsidR="00E9354C" w:rsidRPr="00E9354C" w:rsidP="00E9354C" w14:paraId="595CB1D7" w14:textId="4AA7141D">
      <w:pPr>
        <w:jc w:val="both"/>
        <w:rPr>
          <w:rFonts w:ascii="Arial" w:eastAsia="Arial" w:hAnsi="Arial" w:cs="Arial"/>
          <w:sz w:val="20"/>
          <w:szCs w:val="20"/>
        </w:rPr>
      </w:pPr>
    </w:p>
    <w:p w:rsidR="00FF4401" w14:paraId="4E8F33E5" w14:textId="5D1625F1">
      <w:pPr>
        <w:numPr>
          <w:ilvl w:val="0"/>
          <w:numId w:val="3"/>
        </w:numPr>
        <w:spacing w:after="0" w:line="276" w:lineRule="auto"/>
        <w:ind w:right="227" w:hanging="360"/>
        <w:contextualSpacing/>
        <w:jc w:val="both"/>
        <w:rPr>
          <w:rFonts w:cs="Arial"/>
          <w:b/>
          <w:color w:val="222222"/>
          <w:shd w:val="clear" w:color="auto" w:fill="FFFFFF"/>
        </w:rPr>
      </w:pPr>
      <w:r>
        <w:rPr>
          <w:rFonts w:cs="Arial"/>
          <w:b/>
          <w:color w:val="222222"/>
          <w:shd w:val="clear" w:color="auto" w:fill="FFFFFF"/>
        </w:rPr>
        <w:t>FRaaS</w:t>
      </w:r>
      <w:r>
        <w:rPr>
          <w:rFonts w:cs="Arial"/>
          <w:b/>
          <w:color w:val="222222"/>
          <w:shd w:val="clear" w:color="auto" w:fill="FFFFFF"/>
        </w:rPr>
        <w:t xml:space="preserve"> (</w:t>
      </w:r>
      <w:r>
        <w:rPr>
          <w:rFonts w:cs="Arial"/>
          <w:b/>
          <w:color w:val="222222"/>
          <w:shd w:val="clear" w:color="auto" w:fill="FFFFFF"/>
        </w:rPr>
        <w:t>Fiber</w:t>
      </w:r>
      <w:r>
        <w:rPr>
          <w:rFonts w:cs="Arial"/>
          <w:b/>
          <w:color w:val="222222"/>
          <w:shd w:val="clear" w:color="auto" w:fill="FFFFFF"/>
        </w:rPr>
        <w:t xml:space="preserve"> Rollout as a Service)</w:t>
      </w:r>
    </w:p>
    <w:p w:rsidR="00FF4401" w14:paraId="66C6B314" w14:textId="77777777">
      <w:pPr>
        <w:spacing w:after="0" w:line="276" w:lineRule="auto"/>
        <w:ind w:left="720" w:right="227"/>
        <w:contextualSpacing/>
        <w:jc w:val="both"/>
        <w:rPr>
          <w:rFonts w:ascii="Arial" w:eastAsia="Arial" w:hAnsi="Arial" w:cs="Arial"/>
          <w:sz w:val="20"/>
          <w:szCs w:val="20"/>
        </w:rPr>
      </w:pPr>
      <w:r>
        <w:rPr>
          <w:rFonts w:ascii="Arial" w:eastAsia="Arial" w:hAnsi="Arial" w:cs="Arial"/>
          <w:sz w:val="20"/>
          <w:szCs w:val="20"/>
        </w:rPr>
        <w:t>FraaS</w:t>
      </w:r>
      <w:r>
        <w:rPr>
          <w:rFonts w:ascii="Arial" w:eastAsia="Arial" w:hAnsi="Arial" w:cs="Arial"/>
          <w:sz w:val="20"/>
          <w:szCs w:val="20"/>
        </w:rPr>
        <w:t xml:space="preserve"> is an application that is used to plan and design </w:t>
      </w:r>
      <w:r>
        <w:rPr>
          <w:rFonts w:ascii="Arial" w:eastAsia="Arial" w:hAnsi="Arial" w:cs="Arial"/>
          <w:sz w:val="20"/>
          <w:szCs w:val="20"/>
        </w:rPr>
        <w:t>fiber</w:t>
      </w:r>
      <w:r>
        <w:rPr>
          <w:rFonts w:ascii="Arial" w:eastAsia="Arial" w:hAnsi="Arial" w:cs="Arial"/>
          <w:sz w:val="20"/>
          <w:szCs w:val="20"/>
        </w:rPr>
        <w:t xml:space="preserve"> cable and copper cable </w:t>
      </w:r>
      <w:r>
        <w:rPr>
          <w:rFonts w:ascii="Arial" w:eastAsia="Arial" w:hAnsi="Arial" w:cs="Arial"/>
          <w:sz w:val="20"/>
          <w:szCs w:val="20"/>
        </w:rPr>
        <w:t>networks.This</w:t>
      </w:r>
      <w:r>
        <w:rPr>
          <w:rFonts w:ascii="Arial" w:eastAsia="Arial" w:hAnsi="Arial" w:cs="Arial"/>
          <w:sz w:val="20"/>
          <w:szCs w:val="20"/>
        </w:rPr>
        <w:t xml:space="preserve"> application also provide platform for Field Force </w:t>
      </w:r>
      <w:r>
        <w:rPr>
          <w:rFonts w:ascii="Arial" w:eastAsia="Arial" w:hAnsi="Arial" w:cs="Arial"/>
          <w:sz w:val="20"/>
          <w:szCs w:val="20"/>
        </w:rPr>
        <w:t>Management,Workflow</w:t>
      </w:r>
      <w:r>
        <w:rPr>
          <w:rFonts w:ascii="Arial" w:eastAsia="Arial" w:hAnsi="Arial" w:cs="Arial"/>
          <w:sz w:val="20"/>
          <w:szCs w:val="20"/>
        </w:rPr>
        <w:t xml:space="preserve"> Management ,Field Validation and Defect Management.</w:t>
      </w:r>
    </w:p>
    <w:p w:rsidR="00FF4401" w14:paraId="6FD0ECC4" w14:textId="4F94F2A8">
      <w:pPr>
        <w:spacing w:after="0" w:line="276" w:lineRule="auto"/>
        <w:ind w:left="720" w:right="227"/>
        <w:contextualSpacing/>
        <w:jc w:val="both"/>
        <w:rPr>
          <w:rFonts w:ascii="Arial" w:eastAsia="Arial" w:hAnsi="Arial" w:cs="Arial"/>
          <w:sz w:val="20"/>
          <w:szCs w:val="20"/>
        </w:rPr>
      </w:pPr>
      <w:r>
        <w:rPr>
          <w:rFonts w:ascii="Arial" w:eastAsia="Arial" w:hAnsi="Arial" w:cs="Arial"/>
          <w:sz w:val="20"/>
          <w:szCs w:val="20"/>
        </w:rPr>
        <w:t xml:space="preserve">Environment: Spring </w:t>
      </w:r>
      <w:r>
        <w:rPr>
          <w:rFonts w:ascii="Arial" w:eastAsia="Arial" w:hAnsi="Arial" w:cs="Arial"/>
          <w:sz w:val="20"/>
          <w:szCs w:val="20"/>
          <w:lang w:val="en-US"/>
        </w:rPr>
        <w:t>Boot</w:t>
      </w:r>
      <w:r>
        <w:rPr>
          <w:rFonts w:ascii="Arial" w:eastAsia="Arial" w:hAnsi="Arial" w:cs="Arial"/>
          <w:sz w:val="20"/>
          <w:szCs w:val="20"/>
        </w:rPr>
        <w:t xml:space="preserve">, </w:t>
      </w:r>
      <w:r w:rsidR="00DB75E0">
        <w:rPr>
          <w:rFonts w:ascii="Arial" w:eastAsia="Arial" w:hAnsi="Arial" w:cs="Arial"/>
          <w:sz w:val="20"/>
          <w:szCs w:val="20"/>
        </w:rPr>
        <w:t>Angular</w:t>
      </w:r>
      <w:r w:rsidR="006E71A2">
        <w:rPr>
          <w:rFonts w:ascii="Arial" w:eastAsia="Arial" w:hAnsi="Arial" w:cs="Arial"/>
          <w:sz w:val="20"/>
          <w:szCs w:val="20"/>
        </w:rPr>
        <w:t xml:space="preserve"> </w:t>
      </w:r>
      <w:r w:rsidR="00DB75E0">
        <w:rPr>
          <w:rFonts w:ascii="Arial" w:eastAsia="Arial" w:hAnsi="Arial" w:cs="Arial"/>
          <w:sz w:val="20"/>
          <w:szCs w:val="20"/>
        </w:rPr>
        <w:t>6</w:t>
      </w:r>
      <w:r>
        <w:rPr>
          <w:rFonts w:ascii="Arial" w:eastAsia="Arial" w:hAnsi="Arial" w:cs="Arial"/>
          <w:sz w:val="20"/>
          <w:szCs w:val="20"/>
        </w:rPr>
        <w:t>, MySQL, Angular Material</w:t>
      </w:r>
      <w:r w:rsidR="006E71A2">
        <w:rPr>
          <w:rFonts w:ascii="Arial" w:eastAsia="Arial" w:hAnsi="Arial" w:cs="Arial"/>
          <w:sz w:val="20"/>
          <w:szCs w:val="20"/>
        </w:rPr>
        <w:t xml:space="preserve"> UI, HTML 5</w:t>
      </w:r>
      <w:r>
        <w:rPr>
          <w:rFonts w:ascii="Arial" w:eastAsia="Arial" w:hAnsi="Arial" w:cs="Arial"/>
          <w:sz w:val="20"/>
          <w:szCs w:val="20"/>
        </w:rPr>
        <w:t xml:space="preserve">, CSS, </w:t>
      </w:r>
      <w:r>
        <w:rPr>
          <w:rFonts w:ascii="Arial" w:eastAsia="Arial" w:hAnsi="Arial" w:cs="Arial"/>
          <w:sz w:val="20"/>
          <w:szCs w:val="20"/>
        </w:rPr>
        <w:t>JBoss</w:t>
      </w:r>
      <w:r>
        <w:rPr>
          <w:rFonts w:ascii="Arial" w:eastAsia="Arial" w:hAnsi="Arial" w:cs="Arial"/>
          <w:sz w:val="20"/>
          <w:szCs w:val="20"/>
        </w:rPr>
        <w:t>,</w:t>
      </w:r>
      <w:r w:rsidR="002E3B67">
        <w:rPr>
          <w:rFonts w:ascii="Arial" w:eastAsia="Arial" w:hAnsi="Arial" w:cs="Arial"/>
          <w:sz w:val="20"/>
          <w:szCs w:val="20"/>
        </w:rPr>
        <w:t xml:space="preserve"> Hibernate,</w:t>
      </w:r>
      <w:r>
        <w:rPr>
          <w:rFonts w:ascii="Arial" w:eastAsia="Arial" w:hAnsi="Arial" w:cs="Arial"/>
          <w:sz w:val="20"/>
          <w:szCs w:val="20"/>
        </w:rPr>
        <w:t xml:space="preserve"> SVN.</w:t>
      </w:r>
    </w:p>
    <w:p w:rsidR="00FF4401" w14:paraId="3D1807A0" w14:textId="77777777">
      <w:pPr>
        <w:spacing w:after="0" w:line="276" w:lineRule="auto"/>
        <w:ind w:left="720" w:right="227"/>
        <w:contextualSpacing/>
        <w:jc w:val="right"/>
        <w:rPr>
          <w:rFonts w:cs="Arial"/>
          <w:b/>
          <w:color w:val="222222"/>
          <w:shd w:val="clear" w:color="auto" w:fill="FFFFFF"/>
        </w:rPr>
      </w:pPr>
    </w:p>
    <w:p w:rsidR="00FF4401" w14:paraId="5DE958AB" w14:textId="77777777">
      <w:pPr>
        <w:numPr>
          <w:ilvl w:val="0"/>
          <w:numId w:val="3"/>
        </w:numPr>
        <w:spacing w:after="0" w:line="276" w:lineRule="auto"/>
        <w:ind w:right="227" w:hanging="360"/>
        <w:contextualSpacing/>
        <w:jc w:val="both"/>
        <w:rPr>
          <w:sz w:val="20"/>
          <w:szCs w:val="20"/>
        </w:rPr>
      </w:pPr>
      <w:r>
        <w:rPr>
          <w:rFonts w:cs="Arial"/>
          <w:b/>
          <w:color w:val="222222"/>
          <w:shd w:val="clear" w:color="auto" w:fill="FFFFFF"/>
        </w:rPr>
        <w:t>DEFECT MANAGEMENT</w:t>
      </w:r>
    </w:p>
    <w:p w:rsidR="00FF4401" w14:paraId="5BFB8644" w14:textId="77777777">
      <w:pPr>
        <w:spacing w:after="0" w:line="276" w:lineRule="auto"/>
        <w:ind w:left="720" w:right="227"/>
        <w:jc w:val="both"/>
        <w:rPr>
          <w:rFonts w:ascii="Arial" w:eastAsia="Arial" w:hAnsi="Arial" w:cs="Arial"/>
          <w:sz w:val="20"/>
          <w:szCs w:val="20"/>
        </w:rPr>
      </w:pPr>
      <w:r>
        <w:rPr>
          <w:rFonts w:ascii="Arial" w:eastAsia="Arial" w:hAnsi="Arial" w:cs="Arial"/>
          <w:sz w:val="20"/>
          <w:szCs w:val="20"/>
        </w:rPr>
        <w:t>This application provides interface for  Quality team to check the design through check points and raise defects in design. It helps the Designing team to review the design and submit the resolution and for client to submit the feedback. This application maintains the complete life cycle of a defect raised against check points.</w:t>
      </w:r>
    </w:p>
    <w:p w:rsidR="00FF4401" w14:paraId="5B5AB8FE" w14:textId="202DF093">
      <w:pPr>
        <w:spacing w:after="0" w:line="276" w:lineRule="auto"/>
        <w:ind w:left="720" w:right="227"/>
        <w:jc w:val="both"/>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xml:space="preserve">  Spring </w:t>
      </w:r>
      <w:r>
        <w:rPr>
          <w:rFonts w:eastAsia="Arial" w:hAnsi="Arial" w:cs="Arial"/>
          <w:sz w:val="20"/>
          <w:szCs w:val="20"/>
          <w:lang w:val="en-US"/>
        </w:rPr>
        <w:t>Restful API</w:t>
      </w:r>
      <w:r>
        <w:rPr>
          <w:rFonts w:ascii="Arial" w:eastAsia="Arial" w:hAnsi="Arial" w:cs="Arial"/>
          <w:sz w:val="20"/>
          <w:szCs w:val="20"/>
        </w:rPr>
        <w:t xml:space="preserve">, </w:t>
      </w:r>
      <w:r w:rsidR="00DB75E0">
        <w:rPr>
          <w:rFonts w:ascii="Arial" w:eastAsia="Arial" w:hAnsi="Arial" w:cs="Arial"/>
          <w:sz w:val="20"/>
          <w:szCs w:val="20"/>
        </w:rPr>
        <w:t>Angular</w:t>
      </w:r>
      <w:r w:rsidR="006E71A2">
        <w:rPr>
          <w:rFonts w:ascii="Arial" w:eastAsia="Arial" w:hAnsi="Arial" w:cs="Arial"/>
          <w:sz w:val="20"/>
          <w:szCs w:val="20"/>
        </w:rPr>
        <w:t xml:space="preserve"> </w:t>
      </w:r>
      <w:r w:rsidR="00DB75E0">
        <w:rPr>
          <w:rFonts w:ascii="Arial" w:eastAsia="Arial" w:hAnsi="Arial" w:cs="Arial"/>
          <w:sz w:val="20"/>
          <w:szCs w:val="20"/>
        </w:rPr>
        <w:t>6</w:t>
      </w:r>
      <w:r>
        <w:rPr>
          <w:rFonts w:ascii="Arial" w:eastAsia="Arial" w:hAnsi="Arial" w:cs="Arial"/>
          <w:sz w:val="20"/>
          <w:szCs w:val="20"/>
        </w:rPr>
        <w:t xml:space="preserve">, MySQL, Bootstrap, HTML5, CSS3, </w:t>
      </w:r>
      <w:r>
        <w:rPr>
          <w:rFonts w:ascii="Arial" w:eastAsia="Arial" w:hAnsi="Arial" w:cs="Arial"/>
          <w:sz w:val="20"/>
          <w:szCs w:val="20"/>
        </w:rPr>
        <w:t>JBoss</w:t>
      </w:r>
      <w:r>
        <w:rPr>
          <w:rFonts w:ascii="Arial" w:eastAsia="Arial" w:hAnsi="Arial" w:cs="Arial"/>
          <w:sz w:val="20"/>
          <w:szCs w:val="20"/>
        </w:rPr>
        <w:t>, SVN etc.</w:t>
      </w:r>
    </w:p>
    <w:p w:rsidR="00FF4401" w14:paraId="4277BD64" w14:textId="77777777">
      <w:pPr>
        <w:spacing w:after="0" w:line="276" w:lineRule="auto"/>
        <w:ind w:right="227"/>
        <w:jc w:val="both"/>
        <w:rPr>
          <w:rFonts w:ascii="Arial" w:eastAsia="Arial" w:hAnsi="Arial" w:cs="Arial"/>
          <w:sz w:val="20"/>
          <w:szCs w:val="20"/>
        </w:rPr>
      </w:pPr>
    </w:p>
    <w:p w:rsidR="00FF4401" w14:paraId="06A98C5C" w14:textId="77777777">
      <w:pPr>
        <w:numPr>
          <w:ilvl w:val="0"/>
          <w:numId w:val="5"/>
        </w:numPr>
        <w:spacing w:after="0" w:line="276" w:lineRule="auto"/>
        <w:ind w:right="227" w:hanging="360"/>
        <w:contextualSpacing/>
        <w:rPr>
          <w:sz w:val="20"/>
          <w:szCs w:val="20"/>
        </w:rPr>
      </w:pPr>
      <w:r>
        <w:rPr>
          <w:rFonts w:ascii="Arial" w:eastAsia="Arial" w:hAnsi="Arial" w:cs="Arial"/>
          <w:b/>
          <w:sz w:val="20"/>
          <w:szCs w:val="20"/>
        </w:rPr>
        <w:t xml:space="preserve">SAM PERFORMANCE REPORTING TOOL </w:t>
      </w:r>
      <w:r>
        <w:rPr>
          <w:rFonts w:ascii="Arial" w:eastAsia="Arial" w:hAnsi="Arial" w:cs="Arial"/>
          <w:b/>
          <w:sz w:val="20"/>
          <w:szCs w:val="20"/>
        </w:rPr>
        <w:br/>
      </w:r>
      <w:r>
        <w:rPr>
          <w:rFonts w:ascii="Arial" w:eastAsia="Arial" w:hAnsi="Arial" w:cs="Arial"/>
          <w:sz w:val="20"/>
          <w:szCs w:val="20"/>
        </w:rPr>
        <w:t>This tool is used to generate reports of daily progress of designers of SAM. This application generates performance report and graphs on base of analysis of progress of designers working on site</w:t>
      </w:r>
      <w:r>
        <w:rPr>
          <w:rFonts w:ascii="Arial" w:hAnsi="Arial" w:cs="Arial"/>
          <w:color w:val="252525"/>
          <w:sz w:val="21"/>
          <w:szCs w:val="21"/>
          <w:shd w:val="clear" w:color="auto" w:fill="FFFFFF"/>
        </w:rPr>
        <w:t>.</w:t>
      </w:r>
    </w:p>
    <w:p w:rsidR="00FF4401" w14:paraId="317A4F88" w14:textId="77777777">
      <w:pPr>
        <w:spacing w:after="0" w:line="276" w:lineRule="auto"/>
        <w:ind w:left="720" w:right="227"/>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xml:space="preserve"> Spring </w:t>
      </w:r>
      <w:r>
        <w:rPr>
          <w:rFonts w:eastAsia="Arial" w:hAnsi="Arial" w:cs="Arial"/>
          <w:sz w:val="20"/>
          <w:szCs w:val="20"/>
          <w:lang w:val="en-US"/>
        </w:rPr>
        <w:t>Restful API</w:t>
      </w:r>
      <w:r>
        <w:rPr>
          <w:rFonts w:ascii="Arial" w:eastAsia="Arial" w:hAnsi="Arial" w:cs="Arial"/>
          <w:sz w:val="20"/>
          <w:szCs w:val="20"/>
        </w:rPr>
        <w:t xml:space="preserve">, Bootstrap, </w:t>
      </w:r>
      <w:r w:rsidR="00DB75E0">
        <w:rPr>
          <w:rFonts w:ascii="Arial" w:eastAsia="Arial" w:hAnsi="Arial" w:cs="Arial"/>
          <w:sz w:val="20"/>
          <w:szCs w:val="20"/>
        </w:rPr>
        <w:t>Angular6</w:t>
      </w:r>
      <w:r>
        <w:rPr>
          <w:rFonts w:ascii="Arial" w:eastAsia="Arial" w:hAnsi="Arial" w:cs="Arial"/>
          <w:sz w:val="20"/>
          <w:szCs w:val="20"/>
        </w:rPr>
        <w:t xml:space="preserve">, </w:t>
      </w:r>
      <w:r>
        <w:rPr>
          <w:rFonts w:ascii="Arial" w:eastAsia="Arial" w:hAnsi="Arial" w:cs="Arial"/>
          <w:sz w:val="20"/>
          <w:szCs w:val="20"/>
        </w:rPr>
        <w:t>Chart.js</w:t>
      </w:r>
      <w:r>
        <w:rPr>
          <w:rFonts w:ascii="Arial" w:eastAsia="Arial" w:hAnsi="Arial" w:cs="Arial"/>
          <w:sz w:val="20"/>
          <w:szCs w:val="20"/>
        </w:rPr>
        <w:t>, jquery,HTML5, CSS</w:t>
      </w:r>
    </w:p>
    <w:p w:rsidR="00FF4401" w14:paraId="3C49F165" w14:textId="77777777">
      <w:pPr>
        <w:spacing w:after="0" w:line="276" w:lineRule="auto"/>
        <w:ind w:left="720" w:right="227"/>
        <w:jc w:val="both"/>
        <w:rPr>
          <w:rFonts w:ascii="Arial" w:eastAsia="Arial" w:hAnsi="Arial" w:cs="Arial"/>
          <w:sz w:val="20"/>
          <w:szCs w:val="20"/>
        </w:rPr>
      </w:pPr>
    </w:p>
    <w:p w:rsidR="00FF4401" w14:paraId="7BBE7320" w14:textId="77777777">
      <w:pPr>
        <w:numPr>
          <w:ilvl w:val="0"/>
          <w:numId w:val="3"/>
        </w:numPr>
        <w:spacing w:after="0" w:line="276" w:lineRule="auto"/>
        <w:ind w:right="227" w:hanging="360"/>
        <w:contextualSpacing/>
        <w:jc w:val="both"/>
        <w:rPr>
          <w:rFonts w:cs="Arial"/>
          <w:b/>
          <w:color w:val="222222"/>
          <w:shd w:val="clear" w:color="auto" w:fill="FFFFFF"/>
        </w:rPr>
      </w:pPr>
      <w:r>
        <w:rPr>
          <w:rFonts w:ascii="Arial" w:eastAsia="Arial" w:hAnsi="Arial" w:cs="Arial"/>
          <w:b/>
          <w:sz w:val="20"/>
          <w:szCs w:val="20"/>
        </w:rPr>
        <w:t>DOCUMENT MANAGEMENT SYSTEM</w:t>
      </w:r>
    </w:p>
    <w:p w:rsidR="00FF4401" w14:paraId="54537EBF" w14:textId="77777777">
      <w:pPr>
        <w:spacing w:after="0"/>
        <w:ind w:left="720"/>
        <w:jc w:val="both"/>
        <w:rPr>
          <w:rFonts w:ascii="Arial" w:eastAsia="Arial" w:hAnsi="Arial" w:cs="Arial"/>
          <w:sz w:val="20"/>
          <w:szCs w:val="20"/>
        </w:rPr>
      </w:pPr>
      <w:r>
        <w:rPr>
          <w:rFonts w:ascii="Arial" w:eastAsia="Arial" w:hAnsi="Arial" w:cs="Arial"/>
          <w:sz w:val="20"/>
          <w:szCs w:val="20"/>
        </w:rPr>
        <w:t>The requirement of this tool is to manage the document of it’s construction sites. These       documents go through various approval at different level. This application maintains the flow of approvals at different levels and their status.</w:t>
      </w:r>
    </w:p>
    <w:p w:rsidR="00FF4401" w14:paraId="2232436D" w14:textId="77777777">
      <w:pPr>
        <w:spacing w:after="0"/>
        <w:ind w:left="720"/>
        <w:jc w:val="both"/>
      </w:pPr>
      <w:r>
        <w:rPr>
          <w:rFonts w:ascii="Arial" w:eastAsia="Arial" w:hAnsi="Arial" w:cs="Arial"/>
          <w:b/>
          <w:sz w:val="20"/>
          <w:szCs w:val="20"/>
        </w:rPr>
        <w:t>Environment:</w:t>
      </w:r>
      <w:r>
        <w:rPr>
          <w:rFonts w:ascii="Arial" w:eastAsia="Arial" w:hAnsi="Arial" w:cs="Arial"/>
          <w:sz w:val="20"/>
          <w:szCs w:val="20"/>
        </w:rPr>
        <w:t xml:space="preserve">  Spring MVC, Bootstrap, Hibernate,  </w:t>
      </w:r>
      <w:r>
        <w:rPr>
          <w:rFonts w:ascii="Arial" w:eastAsia="Arial" w:hAnsi="Arial" w:cs="Arial"/>
          <w:sz w:val="20"/>
          <w:szCs w:val="20"/>
        </w:rPr>
        <w:t>Javascript</w:t>
      </w:r>
      <w:r>
        <w:rPr>
          <w:rFonts w:ascii="Arial" w:eastAsia="Arial" w:hAnsi="Arial" w:cs="Arial"/>
          <w:sz w:val="20"/>
          <w:szCs w:val="20"/>
        </w:rPr>
        <w:t xml:space="preserve">, </w:t>
      </w:r>
      <w:r>
        <w:rPr>
          <w:rFonts w:ascii="Arial" w:eastAsia="Arial" w:hAnsi="Arial" w:cs="Arial"/>
          <w:sz w:val="20"/>
          <w:szCs w:val="20"/>
        </w:rPr>
        <w:t>Chart.js</w:t>
      </w:r>
      <w:r>
        <w:rPr>
          <w:rFonts w:ascii="Arial" w:eastAsia="Arial" w:hAnsi="Arial" w:cs="Arial"/>
          <w:sz w:val="20"/>
          <w:szCs w:val="20"/>
        </w:rPr>
        <w:t>, jquery,HTML5, CSS</w:t>
      </w:r>
      <w:r>
        <w:rPr>
          <w:rFonts w:ascii="Arial" w:eastAsia="Arial" w:hAnsi="Arial" w:cs="Arial"/>
          <w:sz w:val="20"/>
          <w:szCs w:val="20"/>
          <w:lang w:val="en-US"/>
        </w:rPr>
        <w:t>, JSP</w:t>
      </w:r>
    </w:p>
    <w:p w:rsidR="00FF4401" w14:paraId="7D515E7F" w14:textId="77777777">
      <w:pPr>
        <w:spacing w:after="0" w:line="285" w:lineRule="auto"/>
        <w:ind w:left="720" w:firstLine="45"/>
        <w:rPr>
          <w:rFonts w:ascii="Arial" w:eastAsia="Arial" w:hAnsi="Arial" w:cs="Arial"/>
          <w:sz w:val="20"/>
          <w:szCs w:val="20"/>
        </w:rPr>
      </w:pPr>
    </w:p>
    <w:p w:rsidR="00FF4401" w14:paraId="35A32D4A" w14:textId="77777777">
      <w:pPr>
        <w:numPr>
          <w:ilvl w:val="0"/>
          <w:numId w:val="6"/>
        </w:numPr>
        <w:spacing w:after="0" w:line="276" w:lineRule="auto"/>
        <w:ind w:left="757" w:right="227" w:hanging="360"/>
        <w:contextualSpacing/>
        <w:rPr>
          <w:rFonts w:ascii="Arial" w:eastAsia="Arial" w:hAnsi="Arial" w:cs="Arial"/>
          <w:b/>
          <w:sz w:val="20"/>
          <w:szCs w:val="20"/>
        </w:rPr>
      </w:pPr>
      <w:r>
        <w:rPr>
          <w:rFonts w:ascii="Arial" w:eastAsia="Arial" w:hAnsi="Arial" w:cs="Arial"/>
          <w:b/>
          <w:sz w:val="20"/>
          <w:szCs w:val="20"/>
        </w:rPr>
        <w:t xml:space="preserve">GRAINGER PRICING CUSTOM </w:t>
      </w:r>
    </w:p>
    <w:p w:rsidR="00FF4401" w14:paraId="500D532A" w14:textId="77777777">
      <w:pPr>
        <w:spacing w:after="0" w:line="276" w:lineRule="auto"/>
        <w:ind w:left="757" w:right="227"/>
        <w:jc w:val="both"/>
        <w:rPr>
          <w:rFonts w:ascii="Arial" w:eastAsia="Arial" w:hAnsi="Arial" w:cs="Arial"/>
          <w:sz w:val="20"/>
          <w:szCs w:val="20"/>
        </w:rPr>
      </w:pPr>
      <w:r>
        <w:rPr>
          <w:rFonts w:ascii="Arial" w:eastAsia="Arial" w:hAnsi="Arial" w:cs="Arial"/>
          <w:sz w:val="20"/>
          <w:szCs w:val="20"/>
        </w:rPr>
        <w:t xml:space="preserve">Grainger is a retail based company that provides supplies for business. The need of the client was to web application , so that customers can share their requirements and  </w:t>
      </w:r>
      <w:r>
        <w:rPr>
          <w:rFonts w:ascii="Arial" w:eastAsia="Arial" w:hAnsi="Arial" w:cs="Arial"/>
          <w:sz w:val="20"/>
          <w:szCs w:val="20"/>
        </w:rPr>
        <w:t>grainger</w:t>
      </w:r>
      <w:r>
        <w:rPr>
          <w:rFonts w:ascii="Arial" w:eastAsia="Arial" w:hAnsi="Arial" w:cs="Arial"/>
          <w:sz w:val="20"/>
          <w:szCs w:val="20"/>
        </w:rPr>
        <w:t xml:space="preserve"> can provide them best offers valid according to their purchase time and quantity and also can maintain their history records.</w:t>
      </w:r>
    </w:p>
    <w:p w:rsidR="00FF4401" w14:paraId="2A3C3F96" w14:textId="77777777">
      <w:pPr>
        <w:spacing w:after="0" w:line="276" w:lineRule="auto"/>
        <w:ind w:left="37" w:right="227" w:firstLine="720"/>
        <w:jc w:val="both"/>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xml:space="preserve">  Spring MVC, Bootstrap, Hibernate, HTML5, CSS, </w:t>
      </w:r>
      <w:r>
        <w:rPr>
          <w:rFonts w:ascii="Arial" w:eastAsia="Arial" w:hAnsi="Arial" w:cs="Arial"/>
          <w:sz w:val="20"/>
          <w:szCs w:val="20"/>
        </w:rPr>
        <w:t>Javascript</w:t>
      </w:r>
      <w:r>
        <w:rPr>
          <w:rFonts w:ascii="Arial" w:eastAsia="Arial" w:hAnsi="Arial" w:cs="Arial"/>
          <w:sz w:val="20"/>
          <w:szCs w:val="20"/>
        </w:rPr>
        <w:t xml:space="preserve">, </w:t>
      </w:r>
      <w:r>
        <w:rPr>
          <w:rFonts w:ascii="Arial" w:eastAsia="Arial" w:hAnsi="Arial" w:cs="Arial"/>
          <w:sz w:val="20"/>
          <w:szCs w:val="20"/>
        </w:rPr>
        <w:t>jquery</w:t>
      </w:r>
      <w:r>
        <w:rPr>
          <w:rFonts w:ascii="Arial" w:eastAsia="Arial" w:hAnsi="Arial" w:cs="Arial"/>
          <w:sz w:val="20"/>
          <w:szCs w:val="20"/>
        </w:rPr>
        <w:t xml:space="preserve">,  </w:t>
      </w:r>
    </w:p>
    <w:p w:rsidR="00FF4401" w14:paraId="64602259" w14:textId="77777777">
      <w:pPr>
        <w:spacing w:after="0" w:line="276" w:lineRule="auto"/>
        <w:ind w:left="37" w:right="227" w:firstLine="720"/>
        <w:jc w:val="both"/>
        <w:rPr>
          <w:rFonts w:ascii="Arial" w:eastAsia="Arial" w:hAnsi="Arial" w:cs="Arial"/>
          <w:sz w:val="20"/>
          <w:szCs w:val="20"/>
        </w:rPr>
      </w:pPr>
      <w:r>
        <w:rPr>
          <w:rFonts w:ascii="Arial" w:eastAsia="Arial" w:hAnsi="Arial" w:cs="Arial"/>
          <w:sz w:val="20"/>
          <w:szCs w:val="20"/>
        </w:rPr>
        <w:t>CSS,Oracle</w:t>
      </w:r>
      <w:r>
        <w:rPr>
          <w:rFonts w:ascii="Arial" w:eastAsia="Arial" w:hAnsi="Arial" w:cs="Arial"/>
          <w:sz w:val="20"/>
          <w:szCs w:val="20"/>
        </w:rPr>
        <w:t>.</w:t>
      </w:r>
    </w:p>
    <w:p w:rsidR="00FF4401" w14:paraId="5712ADC3" w14:textId="77777777">
      <w:pPr>
        <w:spacing w:after="0" w:line="276" w:lineRule="auto"/>
        <w:ind w:left="757" w:right="227" w:firstLine="360"/>
        <w:rPr>
          <w:rFonts w:ascii="Arial" w:eastAsia="Arial" w:hAnsi="Arial" w:cs="Arial"/>
          <w:sz w:val="20"/>
          <w:szCs w:val="20"/>
        </w:rPr>
      </w:pPr>
    </w:p>
    <w:p w:rsidR="00FF4401" w14:paraId="02A0EE3B" w14:textId="77777777">
      <w:pPr>
        <w:numPr>
          <w:ilvl w:val="0"/>
          <w:numId w:val="6"/>
        </w:numPr>
        <w:spacing w:after="0" w:line="276" w:lineRule="auto"/>
        <w:ind w:left="757" w:right="227" w:hanging="360"/>
        <w:contextualSpacing/>
        <w:rPr>
          <w:sz w:val="20"/>
          <w:szCs w:val="20"/>
        </w:rPr>
      </w:pPr>
      <w:r>
        <w:rPr>
          <w:rFonts w:ascii="Arial" w:eastAsia="Arial" w:hAnsi="Arial" w:cs="Arial"/>
          <w:b/>
          <w:sz w:val="20"/>
          <w:szCs w:val="20"/>
        </w:rPr>
        <w:t xml:space="preserve">RX CONNECT APPLICATION </w:t>
      </w:r>
    </w:p>
    <w:p w:rsidR="00FF4401" w14:paraId="72DFFF7C" w14:textId="77777777">
      <w:pPr>
        <w:spacing w:after="0" w:line="276" w:lineRule="auto"/>
        <w:ind w:left="720" w:right="227" w:firstLine="37"/>
        <w:rPr>
          <w:rFonts w:ascii="Arial" w:hAnsi="Arial" w:cs="Arial"/>
          <w:sz w:val="20"/>
          <w:szCs w:val="20"/>
        </w:rPr>
      </w:pPr>
      <w:r>
        <w:rPr>
          <w:rFonts w:ascii="Arial" w:hAnsi="Arial" w:cs="Arial"/>
          <w:sz w:val="20"/>
          <w:szCs w:val="20"/>
        </w:rPr>
        <w:t xml:space="preserve">Rx-Connect is the application which is used at CVS pharmacy </w:t>
      </w:r>
      <w:r>
        <w:rPr>
          <w:rFonts w:ascii="Arial" w:hAnsi="Arial" w:cs="Arial"/>
          <w:sz w:val="20"/>
          <w:szCs w:val="20"/>
        </w:rPr>
        <w:t>stores.This</w:t>
      </w:r>
      <w:r>
        <w:rPr>
          <w:rFonts w:ascii="Arial" w:hAnsi="Arial" w:cs="Arial"/>
          <w:sz w:val="20"/>
          <w:szCs w:val="20"/>
        </w:rPr>
        <w:t xml:space="preserve"> application is used to complete truncation of </w:t>
      </w:r>
      <w:r>
        <w:rPr>
          <w:rFonts w:ascii="Arial" w:hAnsi="Arial" w:cs="Arial"/>
          <w:sz w:val="20"/>
          <w:szCs w:val="20"/>
        </w:rPr>
        <w:t>prescription,maintain</w:t>
      </w:r>
      <w:r>
        <w:rPr>
          <w:rFonts w:ascii="Arial" w:hAnsi="Arial" w:cs="Arial"/>
          <w:sz w:val="20"/>
          <w:szCs w:val="20"/>
        </w:rPr>
        <w:t xml:space="preserve"> patient medical history, maintain its schedule for next prescription and </w:t>
      </w:r>
      <w:r>
        <w:rPr>
          <w:rFonts w:ascii="Arial" w:hAnsi="Arial" w:cs="Arial"/>
          <w:sz w:val="20"/>
          <w:szCs w:val="20"/>
        </w:rPr>
        <w:t>cheks</w:t>
      </w:r>
      <w:r>
        <w:rPr>
          <w:rFonts w:ascii="Arial" w:hAnsi="Arial" w:cs="Arial"/>
          <w:sz w:val="20"/>
          <w:szCs w:val="20"/>
        </w:rPr>
        <w:t xml:space="preserve"> is prescriber and prescription is valid or not. </w:t>
      </w:r>
    </w:p>
    <w:p w:rsidR="00FF4401" w14:paraId="16591EC7" w14:textId="77777777">
      <w:pPr>
        <w:spacing w:after="0" w:line="276" w:lineRule="auto"/>
        <w:ind w:left="720" w:right="227" w:firstLine="37"/>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xml:space="preserve">  Spring MVC, HTML5, CSS, </w:t>
      </w:r>
      <w:r>
        <w:rPr>
          <w:rFonts w:ascii="Arial" w:eastAsia="Arial" w:hAnsi="Arial" w:cs="Arial"/>
          <w:sz w:val="20"/>
          <w:szCs w:val="20"/>
        </w:rPr>
        <w:t>Javascript</w:t>
      </w:r>
      <w:r>
        <w:rPr>
          <w:rFonts w:ascii="Arial" w:eastAsia="Arial" w:hAnsi="Arial" w:cs="Arial"/>
          <w:sz w:val="20"/>
          <w:szCs w:val="20"/>
        </w:rPr>
        <w:t xml:space="preserve">, </w:t>
      </w:r>
      <w:r>
        <w:rPr>
          <w:rFonts w:ascii="Arial" w:eastAsia="Arial" w:hAnsi="Arial" w:cs="Arial"/>
          <w:sz w:val="20"/>
          <w:szCs w:val="20"/>
        </w:rPr>
        <w:t>jquery</w:t>
      </w:r>
      <w:r>
        <w:rPr>
          <w:rFonts w:ascii="Arial" w:eastAsia="Arial" w:hAnsi="Arial" w:cs="Arial"/>
          <w:sz w:val="20"/>
          <w:szCs w:val="20"/>
        </w:rPr>
        <w:t xml:space="preserve">, </w:t>
      </w:r>
      <w:r>
        <w:rPr>
          <w:rFonts w:ascii="Arial" w:eastAsia="Arial" w:hAnsi="Arial" w:cs="Arial"/>
          <w:sz w:val="20"/>
          <w:szCs w:val="20"/>
        </w:rPr>
        <w:t>CSS,MySql</w:t>
      </w:r>
      <w:r>
        <w:rPr>
          <w:rFonts w:ascii="Arial" w:eastAsia="Arial" w:hAnsi="Arial" w:cs="Arial"/>
          <w:sz w:val="20"/>
          <w:szCs w:val="20"/>
        </w:rPr>
        <w:t>.</w:t>
      </w:r>
    </w:p>
    <w:p w:rsidR="00FF4401" w14:paraId="73FE83E5" w14:textId="77777777">
      <w:pPr>
        <w:spacing w:after="0" w:line="276" w:lineRule="auto"/>
        <w:ind w:left="720" w:right="227" w:firstLine="37"/>
        <w:rPr>
          <w:rFonts w:ascii="Arial" w:eastAsia="Arial" w:hAnsi="Arial" w:cs="Arial"/>
          <w:sz w:val="20"/>
          <w:szCs w:val="20"/>
        </w:rPr>
      </w:pPr>
    </w:p>
    <w:p w:rsidR="00FF4401" w14:paraId="0616CC99" w14:textId="77777777">
      <w:pPr>
        <w:numPr>
          <w:ilvl w:val="0"/>
          <w:numId w:val="6"/>
        </w:numPr>
        <w:spacing w:after="0" w:line="276" w:lineRule="auto"/>
        <w:ind w:left="757" w:right="227" w:hanging="360"/>
        <w:contextualSpacing/>
        <w:rPr>
          <w:sz w:val="20"/>
          <w:szCs w:val="20"/>
        </w:rPr>
      </w:pPr>
      <w:r>
        <w:rPr>
          <w:rFonts w:ascii="Arial" w:eastAsia="Arial" w:hAnsi="Arial" w:cs="Arial"/>
          <w:b/>
          <w:sz w:val="20"/>
          <w:szCs w:val="20"/>
        </w:rPr>
        <w:t xml:space="preserve">DATA &amp; AUDIT ANALYSIS TOOL </w:t>
      </w:r>
    </w:p>
    <w:p w:rsidR="00FF4401" w14:paraId="33B3CC58" w14:textId="77777777">
      <w:pPr>
        <w:spacing w:after="0" w:line="276" w:lineRule="auto"/>
        <w:ind w:left="720" w:right="227" w:firstLine="37"/>
        <w:rPr>
          <w:rFonts w:ascii="Arial" w:eastAsia="Arial" w:hAnsi="Arial" w:cs="Arial"/>
          <w:sz w:val="20"/>
          <w:szCs w:val="20"/>
        </w:rPr>
      </w:pPr>
      <w:r>
        <w:rPr>
          <w:rFonts w:ascii="Arial" w:eastAsia="Arial" w:hAnsi="Arial" w:cs="Arial"/>
          <w:sz w:val="20"/>
          <w:szCs w:val="20"/>
        </w:rPr>
        <w:t xml:space="preserve">Comcast Corporation is an American multinational mass media and telecom company. Comcast is migrating it’s telephony subscribers from CMS Network to IMS Network. There are various audits and data analysis in </w:t>
      </w:r>
      <w:r>
        <w:rPr>
          <w:rFonts w:ascii="Arial" w:eastAsia="Arial" w:hAnsi="Arial" w:cs="Arial"/>
          <w:sz w:val="20"/>
          <w:szCs w:val="20"/>
        </w:rPr>
        <w:t>comcat.This</w:t>
      </w:r>
      <w:r>
        <w:rPr>
          <w:rFonts w:ascii="Arial" w:eastAsia="Arial" w:hAnsi="Arial" w:cs="Arial"/>
          <w:sz w:val="20"/>
          <w:szCs w:val="20"/>
        </w:rPr>
        <w:t xml:space="preserve"> tool is developed to generate graphical representation of their audit data and their monthly progress report.</w:t>
      </w:r>
    </w:p>
    <w:p w:rsidR="00FF4401" w14:paraId="13B31FBE" w14:textId="77777777">
      <w:pPr>
        <w:spacing w:after="0" w:line="276" w:lineRule="auto"/>
        <w:ind w:left="720" w:right="227" w:firstLine="37"/>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xml:space="preserve">  </w:t>
      </w:r>
      <w:r>
        <w:rPr>
          <w:rFonts w:ascii="Arial" w:eastAsia="Arial" w:hAnsi="Arial" w:cs="Arial"/>
          <w:sz w:val="20"/>
          <w:szCs w:val="20"/>
        </w:rPr>
        <w:t>Java,JSP,Servlet,Apache</w:t>
      </w:r>
      <w:r>
        <w:rPr>
          <w:rFonts w:ascii="Arial" w:eastAsia="Arial" w:hAnsi="Arial" w:cs="Arial"/>
          <w:sz w:val="20"/>
          <w:szCs w:val="20"/>
        </w:rPr>
        <w:t xml:space="preserve"> CXF,MySQL,HTML5,CSS,Javascript,MySql.</w:t>
      </w:r>
    </w:p>
    <w:p w:rsidR="00FF4401" w14:paraId="59D57258" w14:textId="77777777">
      <w:pPr>
        <w:spacing w:after="0" w:line="276" w:lineRule="auto"/>
        <w:rPr>
          <w:rFonts w:ascii="Verdana" w:eastAsia="Verdana" w:hAnsi="Verdana" w:cs="Verdana"/>
          <w:b/>
          <w:sz w:val="20"/>
          <w:szCs w:val="20"/>
        </w:rPr>
      </w:pPr>
    </w:p>
    <w:p w:rsidR="00FF4401" w14:paraId="6C908E41" w14:textId="77777777">
      <w:pPr>
        <w:spacing w:after="0" w:line="276" w:lineRule="auto"/>
        <w:rPr>
          <w:rFonts w:ascii="Verdana" w:eastAsia="Verdana" w:hAnsi="Verdana" w:cs="Verdana"/>
          <w:b/>
          <w:sz w:val="20"/>
          <w:szCs w:val="20"/>
        </w:rPr>
      </w:pPr>
    </w:p>
    <w:p w:rsidR="00FF4401" w14:paraId="00AE5039" w14:textId="77777777">
      <w:pPr>
        <w:spacing w:after="0" w:line="276" w:lineRule="auto"/>
        <w:ind w:right="227"/>
        <w:contextualSpacing/>
        <w:jc w:val="both"/>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1907" w:h="16839"/>
      <w:pgMar w:top="1440" w:right="1440" w:bottom="1440" w:left="1440" w:header="0" w:footer="720" w:gutter="0"/>
      <w:pgBorders w:offsetFrom="page">
        <w:top w:val="single" w:sz="4" w:space="31" w:color="auto"/>
        <w:left w:val="single" w:sz="4" w:space="31" w:color="auto"/>
        <w:bottom w:val="single" w:sz="4" w:space="31" w:color="auto"/>
        <w:right w:val="single" w:sz="4" w:space="31"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altName w:val="Arial"/>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401" w14:paraId="7FFF7B9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401" w14:paraId="29D8F5E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42CAC" w14:paraId="57D82415"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401" w14:paraId="662C069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401" w14:paraId="180A43D3" w14:textId="77777777">
    <w:pPr>
      <w:tabs>
        <w:tab w:val="center" w:pos="4513"/>
        <w:tab w:val="right" w:pos="9026"/>
      </w:tabs>
      <w:spacing w:before="720" w:after="0" w:line="240" w:lineRule="auto"/>
      <w:jc w:val="center"/>
      <w:rPr>
        <w:rFonts w:ascii="Arial" w:eastAsia="Arial" w:hAnsi="Arial" w:cs="Arial"/>
        <w:b/>
        <w:color w:val="2F5496"/>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401" w14:paraId="3077FDE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5D54CB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0000002"/>
    <w:multiLevelType w:val="multilevel"/>
    <w:tmpl w:val="DF1486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0000003"/>
    <w:multiLevelType w:val="multilevel"/>
    <w:tmpl w:val="01F8C9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0000004"/>
    <w:multiLevelType w:val="hybridMultilevel"/>
    <w:tmpl w:val="798C6E74"/>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D58E2EF4"/>
    <w:lvl w:ilvl="0">
      <w:start w:val="1"/>
      <w:numFmt w:val="bullet"/>
      <w:lvlText w:val=""/>
      <w:lvlJc w:val="left"/>
      <w:pPr>
        <w:ind w:left="1287" w:hanging="360"/>
      </w:pPr>
      <w:rPr>
        <w:rFonts w:ascii="Wingdings" w:hAnsi="Wingdings"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6C4D49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E870D3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0A6F9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C8CE43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47A876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0000000B"/>
    <w:multiLevelType w:val="hybridMultilevel"/>
    <w:tmpl w:val="C80E37E4"/>
    <w:lvl w:ilvl="0">
      <w:start w:val="1"/>
      <w:numFmt w:val="bullet"/>
      <w:lvlText w:val=""/>
      <w:lvlJc w:val="left"/>
      <w:pPr>
        <w:ind w:left="1077" w:hanging="360"/>
      </w:pPr>
      <w:rPr>
        <w:rFonts w:ascii="Symbol" w:hAnsi="Symbol" w:hint="default"/>
      </w:rPr>
    </w:lvl>
    <w:lvl w:ilvl="1" w:tentative="1">
      <w:start w:val="1"/>
      <w:numFmt w:val="bullet"/>
      <w:lvlText w:val="o"/>
      <w:lvlJc w:val="left"/>
      <w:pPr>
        <w:ind w:left="1797" w:hanging="360"/>
      </w:pPr>
      <w:rPr>
        <w:rFonts w:ascii="Courier New" w:hAnsi="Courier New" w:cs="Courier New" w:hint="default"/>
      </w:rPr>
    </w:lvl>
    <w:lvl w:ilvl="2" w:tentative="1">
      <w:start w:val="1"/>
      <w:numFmt w:val="bullet"/>
      <w:lvlText w:val=""/>
      <w:lvlJc w:val="left"/>
      <w:pPr>
        <w:ind w:left="2517" w:hanging="360"/>
      </w:pPr>
      <w:rPr>
        <w:rFonts w:ascii="Wingdings" w:hAnsi="Wingdings" w:hint="default"/>
      </w:rPr>
    </w:lvl>
    <w:lvl w:ilvl="3" w:tentative="1">
      <w:start w:val="1"/>
      <w:numFmt w:val="bullet"/>
      <w:lvlText w:val=""/>
      <w:lvlJc w:val="left"/>
      <w:pPr>
        <w:ind w:left="3237" w:hanging="360"/>
      </w:pPr>
      <w:rPr>
        <w:rFonts w:ascii="Symbol" w:hAnsi="Symbol" w:hint="default"/>
      </w:rPr>
    </w:lvl>
    <w:lvl w:ilvl="4" w:tentative="1">
      <w:start w:val="1"/>
      <w:numFmt w:val="bullet"/>
      <w:lvlText w:val="o"/>
      <w:lvlJc w:val="left"/>
      <w:pPr>
        <w:ind w:left="3957" w:hanging="360"/>
      </w:pPr>
      <w:rPr>
        <w:rFonts w:ascii="Courier New" w:hAnsi="Courier New" w:cs="Courier New" w:hint="default"/>
      </w:rPr>
    </w:lvl>
    <w:lvl w:ilvl="5" w:tentative="1">
      <w:start w:val="1"/>
      <w:numFmt w:val="bullet"/>
      <w:lvlText w:val=""/>
      <w:lvlJc w:val="left"/>
      <w:pPr>
        <w:ind w:left="4677" w:hanging="360"/>
      </w:pPr>
      <w:rPr>
        <w:rFonts w:ascii="Wingdings" w:hAnsi="Wingdings" w:hint="default"/>
      </w:rPr>
    </w:lvl>
    <w:lvl w:ilvl="6" w:tentative="1">
      <w:start w:val="1"/>
      <w:numFmt w:val="bullet"/>
      <w:lvlText w:val=""/>
      <w:lvlJc w:val="left"/>
      <w:pPr>
        <w:ind w:left="5397" w:hanging="360"/>
      </w:pPr>
      <w:rPr>
        <w:rFonts w:ascii="Symbol" w:hAnsi="Symbol" w:hint="default"/>
      </w:rPr>
    </w:lvl>
    <w:lvl w:ilvl="7" w:tentative="1">
      <w:start w:val="1"/>
      <w:numFmt w:val="bullet"/>
      <w:lvlText w:val="o"/>
      <w:lvlJc w:val="left"/>
      <w:pPr>
        <w:ind w:left="6117" w:hanging="360"/>
      </w:pPr>
      <w:rPr>
        <w:rFonts w:ascii="Courier New" w:hAnsi="Courier New" w:cs="Courier New" w:hint="default"/>
      </w:rPr>
    </w:lvl>
    <w:lvl w:ilvl="8" w:tentative="1">
      <w:start w:val="1"/>
      <w:numFmt w:val="bullet"/>
      <w:lvlText w:val=""/>
      <w:lvlJc w:val="left"/>
      <w:pPr>
        <w:ind w:left="6837" w:hanging="360"/>
      </w:pPr>
      <w:rPr>
        <w:rFonts w:ascii="Wingdings" w:hAnsi="Wingdings" w:hint="default"/>
      </w:rPr>
    </w:lvl>
  </w:abstractNum>
  <w:abstractNum w:abstractNumId="11">
    <w:nsid w:val="0000000C"/>
    <w:multiLevelType w:val="multilevel"/>
    <w:tmpl w:val="F5C88F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0000000D"/>
    <w:multiLevelType w:val="hybridMultilevel"/>
    <w:tmpl w:val="CB32D698"/>
    <w:lvl w:ilvl="0">
      <w:start w:val="1"/>
      <w:numFmt w:val="bullet"/>
      <w:pStyle w:val="ListParagraph"/>
      <w:lvlText w:val=""/>
      <w:lvlJc w:val="left"/>
      <w:pPr>
        <w:ind w:left="945" w:hanging="360"/>
      </w:pPr>
      <w:rPr>
        <w:rFonts w:ascii="Symbol" w:hAnsi="Symbol" w:hint="default"/>
      </w:rPr>
    </w:lvl>
    <w:lvl w:ilvl="1" w:tentative="1">
      <w:start w:val="1"/>
      <w:numFmt w:val="bullet"/>
      <w:lvlText w:val="o"/>
      <w:lvlJc w:val="left"/>
      <w:pPr>
        <w:ind w:left="1665" w:hanging="360"/>
      </w:pPr>
      <w:rPr>
        <w:rFonts w:ascii="Courier New" w:hAnsi="Courier New" w:cs="Courier New" w:hint="default"/>
      </w:rPr>
    </w:lvl>
    <w:lvl w:ilvl="2" w:tentative="1">
      <w:start w:val="1"/>
      <w:numFmt w:val="bullet"/>
      <w:lvlText w:val=""/>
      <w:lvlJc w:val="left"/>
      <w:pPr>
        <w:ind w:left="2385" w:hanging="360"/>
      </w:pPr>
      <w:rPr>
        <w:rFonts w:ascii="Wingdings" w:hAnsi="Wingdings" w:hint="default"/>
      </w:rPr>
    </w:lvl>
    <w:lvl w:ilvl="3" w:tentative="1">
      <w:start w:val="1"/>
      <w:numFmt w:val="bullet"/>
      <w:lvlText w:val=""/>
      <w:lvlJc w:val="left"/>
      <w:pPr>
        <w:ind w:left="3105" w:hanging="360"/>
      </w:pPr>
      <w:rPr>
        <w:rFonts w:ascii="Symbol" w:hAnsi="Symbol" w:hint="default"/>
      </w:rPr>
    </w:lvl>
    <w:lvl w:ilvl="4" w:tentative="1">
      <w:start w:val="1"/>
      <w:numFmt w:val="bullet"/>
      <w:lvlText w:val="o"/>
      <w:lvlJc w:val="left"/>
      <w:pPr>
        <w:ind w:left="3825" w:hanging="360"/>
      </w:pPr>
      <w:rPr>
        <w:rFonts w:ascii="Courier New" w:hAnsi="Courier New" w:cs="Courier New" w:hint="default"/>
      </w:rPr>
    </w:lvl>
    <w:lvl w:ilvl="5" w:tentative="1">
      <w:start w:val="1"/>
      <w:numFmt w:val="bullet"/>
      <w:lvlText w:val=""/>
      <w:lvlJc w:val="left"/>
      <w:pPr>
        <w:ind w:left="4545" w:hanging="360"/>
      </w:pPr>
      <w:rPr>
        <w:rFonts w:ascii="Wingdings" w:hAnsi="Wingdings" w:hint="default"/>
      </w:rPr>
    </w:lvl>
    <w:lvl w:ilvl="6" w:tentative="1">
      <w:start w:val="1"/>
      <w:numFmt w:val="bullet"/>
      <w:lvlText w:val=""/>
      <w:lvlJc w:val="left"/>
      <w:pPr>
        <w:ind w:left="5265" w:hanging="360"/>
      </w:pPr>
      <w:rPr>
        <w:rFonts w:ascii="Symbol" w:hAnsi="Symbol" w:hint="default"/>
      </w:rPr>
    </w:lvl>
    <w:lvl w:ilvl="7" w:tentative="1">
      <w:start w:val="1"/>
      <w:numFmt w:val="bullet"/>
      <w:lvlText w:val="o"/>
      <w:lvlJc w:val="left"/>
      <w:pPr>
        <w:ind w:left="5985" w:hanging="360"/>
      </w:pPr>
      <w:rPr>
        <w:rFonts w:ascii="Courier New" w:hAnsi="Courier New" w:cs="Courier New" w:hint="default"/>
      </w:rPr>
    </w:lvl>
    <w:lvl w:ilvl="8" w:tentative="1">
      <w:start w:val="1"/>
      <w:numFmt w:val="bullet"/>
      <w:lvlText w:val=""/>
      <w:lvlJc w:val="left"/>
      <w:pPr>
        <w:ind w:left="6705" w:hanging="360"/>
      </w:pPr>
      <w:rPr>
        <w:rFonts w:ascii="Wingdings" w:hAnsi="Wingdings" w:hint="default"/>
      </w:rPr>
    </w:lvl>
  </w:abstractNum>
  <w:abstractNum w:abstractNumId="13">
    <w:nsid w:val="0000000E"/>
    <w:multiLevelType w:val="hybridMultilevel"/>
    <w:tmpl w:val="D794CFDA"/>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0000000F"/>
    <w:multiLevelType w:val="multilevel"/>
    <w:tmpl w:val="6AD28D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00000010"/>
    <w:multiLevelType w:val="multilevel"/>
    <w:tmpl w:val="8F263F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3CF65B07"/>
    <w:multiLevelType w:val="hybridMultilevel"/>
    <w:tmpl w:val="E08853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0"/>
  </w:num>
  <w:num w:numId="5">
    <w:abstractNumId w:val="9"/>
  </w:num>
  <w:num w:numId="6">
    <w:abstractNumId w:val="2"/>
  </w:num>
  <w:num w:numId="7">
    <w:abstractNumId w:val="15"/>
  </w:num>
  <w:num w:numId="8">
    <w:abstractNumId w:val="1"/>
  </w:num>
  <w:num w:numId="9">
    <w:abstractNumId w:val="6"/>
  </w:num>
  <w:num w:numId="10">
    <w:abstractNumId w:val="4"/>
  </w:num>
  <w:num w:numId="11">
    <w:abstractNumId w:val="10"/>
  </w:num>
  <w:num w:numId="12">
    <w:abstractNumId w:val="7"/>
  </w:num>
  <w:num w:numId="13">
    <w:abstractNumId w:val="8"/>
  </w:num>
  <w:num w:numId="14">
    <w:abstractNumId w:val="11"/>
  </w:num>
  <w:num w:numId="15">
    <w:abstractNumId w:val="5"/>
  </w:num>
  <w:num w:numId="16">
    <w:abstractNumId w:val="5"/>
  </w:num>
  <w:num w:numId="17">
    <w:abstractNumId w:val="5"/>
  </w:num>
  <w:num w:numId="18">
    <w:abstractNumId w:val="3"/>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2"/>
  <w:displayBackgroundShape/>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01"/>
    <w:rsid w:val="0003429A"/>
    <w:rsid w:val="00082132"/>
    <w:rsid w:val="000B55F1"/>
    <w:rsid w:val="00112F0F"/>
    <w:rsid w:val="00180F4B"/>
    <w:rsid w:val="00196146"/>
    <w:rsid w:val="002844E4"/>
    <w:rsid w:val="002E3B67"/>
    <w:rsid w:val="003E2385"/>
    <w:rsid w:val="00442CAC"/>
    <w:rsid w:val="005129C3"/>
    <w:rsid w:val="00562BA6"/>
    <w:rsid w:val="00604113"/>
    <w:rsid w:val="0062370D"/>
    <w:rsid w:val="006E1125"/>
    <w:rsid w:val="006E71A2"/>
    <w:rsid w:val="00753D37"/>
    <w:rsid w:val="00767749"/>
    <w:rsid w:val="007C53F5"/>
    <w:rsid w:val="0085049A"/>
    <w:rsid w:val="00873FFD"/>
    <w:rsid w:val="00945D0A"/>
    <w:rsid w:val="009802B8"/>
    <w:rsid w:val="009A2920"/>
    <w:rsid w:val="009D1065"/>
    <w:rsid w:val="00AB4009"/>
    <w:rsid w:val="00B545AC"/>
    <w:rsid w:val="00B91A28"/>
    <w:rsid w:val="00B93480"/>
    <w:rsid w:val="00C05F58"/>
    <w:rsid w:val="00C3602F"/>
    <w:rsid w:val="00DB75E0"/>
    <w:rsid w:val="00E9354C"/>
    <w:rsid w:val="00EA049B"/>
    <w:rsid w:val="00FF4401"/>
  </w:rsids>
  <m:mathPr>
    <m:mathFont m:val="Cambria Math"/>
  </m:mathPr>
  <w:themeFontLang w:val="en-GB" w:bidi="hi-IN"/>
  <w:clrSchemeMapping w:bg1="light1" w:t1="dark1" w:bg2="light2" w:t2="dark2" w:accent1="accent1" w:accent2="accent2" w:accent3="accent3" w:accent4="accent4" w:accent5="accent5" w:accent6="accent6" w:hyperlink="hyperlink" w:followedHyperlink="followedHyperlink"/>
  <w15:docId w15:val="{C40BE686-91C3-694E-93FE-6409FEA3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hi-IN"/>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rPr>
      <w:tblPr/>
      <w:tcPr>
        <w:tcBorders>
          <w:top w:val="nil"/>
          <w:left w:val="nil"/>
          <w:right w:val="nil"/>
          <w:insideH w:val="nil"/>
          <w:insideV w:val="nil"/>
        </w:tcBorders>
        <w:shd w:val="clear" w:color="auto" w:fill="FFFFFF"/>
        <w:tcMar>
          <w:left w:w="115" w:type="dxa"/>
          <w:right w:w="115" w:type="dxa"/>
        </w:tcMar>
      </w:tcPr>
    </w:tblStylePr>
    <w:tblStylePr w:type="lastRow">
      <w:pPr>
        <w:contextualSpacing/>
      </w:pPr>
      <w:rPr>
        <w:b/>
      </w:rPr>
      <w:tblPr/>
      <w:tcPr>
        <w:tcBorders>
          <w:left w:val="nil"/>
          <w:bottom w:val="nil"/>
          <w:right w:val="nil"/>
          <w:insideH w:val="nil"/>
          <w:insideV w:val="nil"/>
        </w:tcBorders>
        <w:shd w:val="clear" w:color="auto" w:fill="FFFFFF"/>
        <w:tcMar>
          <w:left w:w="115" w:type="dxa"/>
          <w:right w:w="115" w:type="dxa"/>
        </w:tcMar>
      </w:tcPr>
    </w:tblStylePr>
    <w:tblStylePr w:type="firstCol">
      <w:pPr>
        <w:contextualSpacing/>
        <w:jc w:val="right"/>
      </w:pPr>
      <w:rPr>
        <w:i/>
      </w:rPr>
      <w:tblPr/>
      <w:tcPr>
        <w:tcBorders>
          <w:top w:val="nil"/>
          <w:left w:val="nil"/>
          <w:bottom w:val="nil"/>
          <w:insideH w:val="nil"/>
          <w:insideV w:val="nil"/>
        </w:tcBorders>
        <w:shd w:val="clear" w:color="auto" w:fill="FFFFFF"/>
        <w:tcMar>
          <w:left w:w="115" w:type="dxa"/>
          <w:right w:w="115" w:type="dxa"/>
        </w:tcMar>
      </w:tcPr>
    </w:tblStylePr>
    <w:tblStylePr w:type="lastCol">
      <w:pPr>
        <w:contextualSpacing/>
      </w:pPr>
      <w:rPr>
        <w:i/>
      </w:rPr>
      <w:tblPr/>
      <w:tcPr>
        <w:tcBorders>
          <w:top w:val="nil"/>
          <w:bottom w:val="nil"/>
          <w:right w:val="nil"/>
          <w:insideH w:val="nil"/>
          <w:insideV w:val="nil"/>
        </w:tcBorders>
        <w:shd w:val="clear" w:color="auto" w:fill="FFFFFF"/>
        <w:tcMar>
          <w:left w:w="115" w:type="dxa"/>
          <w:right w:w="115" w:type="dxa"/>
        </w:tcMar>
      </w:tcPr>
    </w:tblStylePr>
    <w:tblStylePr w:type="band1Vert">
      <w:pPr>
        <w:contextualSpacing/>
      </w:pPr>
      <w:tblPr/>
      <w:tcPr>
        <w:shd w:val="clear" w:color="auto" w:fill="CCCCCC"/>
        <w:tcMar>
          <w:left w:w="115" w:type="dxa"/>
          <w:right w:w="115" w:type="dxa"/>
        </w:tcMar>
      </w:tcPr>
    </w:tblStylePr>
    <w:tblStylePr w:type="band1Horz">
      <w:pPr>
        <w:contextualSpacing/>
      </w:pPr>
      <w:tblPr/>
      <w:tcPr>
        <w:shd w:val="clear" w:color="auto" w:fill="CCCCCC"/>
        <w:tcMar>
          <w:left w:w="115" w:type="dxa"/>
          <w:right w:w="115" w:type="dxa"/>
        </w:tcMar>
      </w:tcPr>
    </w:tblStylePr>
    <w:tblStylePr w:type="neCell">
      <w:pPr>
        <w:contextualSpacing/>
      </w:pPr>
      <w:tblPr/>
      <w:tcPr>
        <w:tcBorders>
          <w:bottom w:val="single" w:sz="4" w:space="0" w:color="666666"/>
        </w:tcBorders>
        <w:tcMar>
          <w:left w:w="115" w:type="dxa"/>
          <w:right w:w="115" w:type="dxa"/>
        </w:tcMar>
      </w:tcPr>
    </w:tblStylePr>
    <w:tblStylePr w:type="nwCell">
      <w:pPr>
        <w:contextualSpacing/>
      </w:pPr>
      <w:tblPr/>
      <w:tcPr>
        <w:tcBorders>
          <w:bottom w:val="single" w:sz="4" w:space="0" w:color="666666"/>
        </w:tcBorders>
        <w:tcMar>
          <w:left w:w="115" w:type="dxa"/>
          <w:right w:w="115" w:type="dxa"/>
        </w:tcMar>
      </w:tcPr>
    </w:tblStylePr>
    <w:tblStylePr w:type="seCell">
      <w:pPr>
        <w:contextualSpacing/>
      </w:pPr>
      <w:tblPr/>
      <w:tcPr>
        <w:tcBorders>
          <w:top w:val="single" w:sz="4" w:space="0" w:color="666666"/>
        </w:tcBorders>
        <w:tcMar>
          <w:left w:w="115" w:type="dxa"/>
          <w:right w:w="115" w:type="dxa"/>
        </w:tcMar>
      </w:tcPr>
    </w:tblStylePr>
    <w:tblStylePr w:type="swCell">
      <w:pPr>
        <w:contextualSpacing/>
      </w:pPr>
      <w:tblPr/>
      <w:tcPr>
        <w:tcBorders>
          <w:top w:val="single" w:sz="4" w:space="0" w:color="666666"/>
        </w:tcBorders>
        <w:tcMar>
          <w:left w:w="115" w:type="dxa"/>
          <w:right w:w="115" w:type="dxa"/>
        </w:tcMar>
      </w:tcPr>
    </w:tblStylePr>
  </w:style>
  <w:style w:type="table" w:customStyle="1" w:styleId="a0">
    <w:name w:val="a0"/>
    <w:basedOn w:val="TableNormal"/>
    <w:pPr>
      <w:spacing w:after="0" w:line="240" w:lineRule="auto"/>
      <w:contextualSpacing/>
    </w:pPr>
    <w:tblPr>
      <w:tblStyleRowBandSize w:val="1"/>
      <w:tblStyleColBandSize w:val="1"/>
      <w:tblCellMar>
        <w:left w:w="115" w:type="dxa"/>
        <w:right w:w="115" w:type="dxa"/>
      </w:tblCellMar>
    </w:tblPr>
    <w:tblStylePr w:type="firstRow">
      <w:pPr>
        <w:spacing w:before="0" w:after="0" w:line="240" w:lineRule="auto"/>
        <w:contextualSpacing/>
      </w:pPr>
      <w:rPr>
        <w:b/>
      </w:rPr>
      <w:tblPr/>
      <w:tcPr>
        <w:tcBorders>
          <w:top w:val="single" w:sz="8" w:space="0" w:color="000000"/>
          <w:left w:val="nil"/>
          <w:bottom w:val="single" w:sz="8" w:space="0" w:color="000000"/>
          <w:right w:val="nil"/>
          <w:insideH w:val="nil"/>
          <w:insideV w:val="nil"/>
        </w:tcBorders>
        <w:tcMar>
          <w:left w:w="115" w:type="dxa"/>
          <w:right w:w="115" w:type="dxa"/>
        </w:tcMar>
      </w:tcPr>
    </w:tblStylePr>
    <w:tblStylePr w:type="lastRow">
      <w:pPr>
        <w:spacing w:before="0" w:after="0" w:line="240" w:lineRule="auto"/>
        <w:contextualSpacing/>
      </w:pPr>
      <w:rPr>
        <w:b/>
      </w:rPr>
      <w:tblPr/>
      <w:tcPr>
        <w:tcBorders>
          <w:top w:val="single" w:sz="8" w:space="0" w:color="000000"/>
          <w:left w:val="nil"/>
          <w:bottom w:val="single" w:sz="8" w:space="0" w:color="000000"/>
          <w:right w:val="nil"/>
          <w:insideH w:val="nil"/>
          <w:insideV w:val="nil"/>
        </w:tcBorders>
        <w:tcMar>
          <w:left w:w="115" w:type="dxa"/>
          <w:right w:w="115" w:type="dxa"/>
        </w:tcMar>
      </w:tcPr>
    </w:tblStylePr>
    <w:tblStylePr w:type="firstCol">
      <w:pPr>
        <w:contextualSpacing/>
      </w:pPr>
      <w:rPr>
        <w:b/>
      </w:rPr>
      <w:tblPr/>
      <w:tcPr>
        <w:tcMar>
          <w:left w:w="115" w:type="dxa"/>
          <w:right w:w="115" w:type="dxa"/>
        </w:tcMar>
      </w:tcPr>
    </w:tblStylePr>
    <w:tblStylePr w:type="lastCol">
      <w:pPr>
        <w:contextualSpacing/>
      </w:pPr>
      <w:rPr>
        <w:b/>
      </w:rPr>
      <w:tblPr/>
      <w:tcPr>
        <w:tcMar>
          <w:left w:w="115" w:type="dxa"/>
          <w:right w:w="115" w:type="dxa"/>
        </w:tcMar>
      </w:tcPr>
    </w:tblStylePr>
    <w:tblStylePr w:type="band1Vert">
      <w:pPr>
        <w:contextualSpacing/>
      </w:pPr>
      <w:tblPr/>
      <w:tcPr>
        <w:tcBorders>
          <w:left w:val="nil"/>
          <w:right w:val="nil"/>
          <w:insideH w:val="nil"/>
          <w:insideV w:val="nil"/>
        </w:tcBorders>
        <w:shd w:val="clear" w:color="auto" w:fill="C0C0C0"/>
        <w:tcMar>
          <w:left w:w="115" w:type="dxa"/>
          <w:right w:w="115" w:type="dxa"/>
        </w:tcMar>
      </w:tcPr>
    </w:tblStylePr>
    <w:tblStylePr w:type="band1Horz">
      <w:pPr>
        <w:contextualSpacing/>
      </w:pPr>
      <w:tblPr/>
      <w:tcPr>
        <w:tcBorders>
          <w:left w:val="nil"/>
          <w:right w:val="nil"/>
          <w:insideH w:val="nil"/>
          <w:insideV w:val="nil"/>
        </w:tcBorders>
        <w:shd w:val="clear" w:color="auto" w:fill="C0C0C0"/>
        <w:tcMar>
          <w:left w:w="115" w:type="dxa"/>
          <w:right w:w="115" w:type="dxa"/>
        </w:tcMar>
      </w:tcPr>
    </w:tblStylePr>
  </w:style>
  <w:style w:type="table" w:customStyle="1" w:styleId="a1">
    <w:name w:val="a1"/>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rPr>
      <w:tblPr/>
      <w:tcPr>
        <w:tcBorders>
          <w:top w:val="nil"/>
          <w:left w:val="nil"/>
          <w:right w:val="nil"/>
          <w:insideH w:val="nil"/>
          <w:insideV w:val="nil"/>
        </w:tcBorders>
        <w:shd w:val="clear" w:color="auto" w:fill="FFFFFF"/>
        <w:tcMar>
          <w:left w:w="115" w:type="dxa"/>
          <w:right w:w="115" w:type="dxa"/>
        </w:tcMar>
      </w:tcPr>
    </w:tblStylePr>
    <w:tblStylePr w:type="lastRow">
      <w:pPr>
        <w:contextualSpacing/>
      </w:pPr>
      <w:rPr>
        <w:b/>
      </w:rPr>
      <w:tblPr/>
      <w:tcPr>
        <w:tcBorders>
          <w:left w:val="nil"/>
          <w:bottom w:val="nil"/>
          <w:right w:val="nil"/>
          <w:insideH w:val="nil"/>
          <w:insideV w:val="nil"/>
        </w:tcBorders>
        <w:shd w:val="clear" w:color="auto" w:fill="FFFFFF"/>
        <w:tcMar>
          <w:left w:w="115" w:type="dxa"/>
          <w:right w:w="115" w:type="dxa"/>
        </w:tcMar>
      </w:tcPr>
    </w:tblStylePr>
    <w:tblStylePr w:type="firstCol">
      <w:pPr>
        <w:contextualSpacing/>
        <w:jc w:val="right"/>
      </w:pPr>
      <w:rPr>
        <w:i/>
      </w:rPr>
      <w:tblPr/>
      <w:tcPr>
        <w:tcBorders>
          <w:top w:val="nil"/>
          <w:left w:val="nil"/>
          <w:bottom w:val="nil"/>
          <w:insideH w:val="nil"/>
          <w:insideV w:val="nil"/>
        </w:tcBorders>
        <w:shd w:val="clear" w:color="auto" w:fill="FFFFFF"/>
        <w:tcMar>
          <w:left w:w="115" w:type="dxa"/>
          <w:right w:w="115" w:type="dxa"/>
        </w:tcMar>
      </w:tcPr>
    </w:tblStylePr>
    <w:tblStylePr w:type="lastCol">
      <w:pPr>
        <w:contextualSpacing/>
      </w:pPr>
      <w:rPr>
        <w:i/>
      </w:rPr>
      <w:tblPr/>
      <w:tcPr>
        <w:tcBorders>
          <w:top w:val="nil"/>
          <w:bottom w:val="nil"/>
          <w:right w:val="nil"/>
          <w:insideH w:val="nil"/>
          <w:insideV w:val="nil"/>
        </w:tcBorders>
        <w:shd w:val="clear" w:color="auto" w:fill="FFFFFF"/>
        <w:tcMar>
          <w:left w:w="115" w:type="dxa"/>
          <w:right w:w="115" w:type="dxa"/>
        </w:tcMar>
      </w:tcPr>
    </w:tblStylePr>
    <w:tblStylePr w:type="band1Vert">
      <w:pPr>
        <w:contextualSpacing/>
      </w:pPr>
      <w:tblPr/>
      <w:tcPr>
        <w:shd w:val="clear" w:color="auto" w:fill="CCCCCC"/>
        <w:tcMar>
          <w:left w:w="115" w:type="dxa"/>
          <w:right w:w="115" w:type="dxa"/>
        </w:tcMar>
      </w:tcPr>
    </w:tblStylePr>
    <w:tblStylePr w:type="band1Horz">
      <w:pPr>
        <w:contextualSpacing/>
      </w:pPr>
      <w:tblPr/>
      <w:tcPr>
        <w:shd w:val="clear" w:color="auto" w:fill="CCCCCC"/>
        <w:tcMar>
          <w:left w:w="115" w:type="dxa"/>
          <w:right w:w="115" w:type="dxa"/>
        </w:tcMar>
      </w:tcPr>
    </w:tblStylePr>
    <w:tblStylePr w:type="neCell">
      <w:pPr>
        <w:contextualSpacing/>
      </w:pPr>
      <w:tblPr/>
      <w:tcPr>
        <w:tcBorders>
          <w:bottom w:val="single" w:sz="4" w:space="0" w:color="666666"/>
        </w:tcBorders>
        <w:tcMar>
          <w:left w:w="115" w:type="dxa"/>
          <w:right w:w="115" w:type="dxa"/>
        </w:tcMar>
      </w:tcPr>
    </w:tblStylePr>
    <w:tblStylePr w:type="nwCell">
      <w:pPr>
        <w:contextualSpacing/>
      </w:pPr>
      <w:tblPr/>
      <w:tcPr>
        <w:tcBorders>
          <w:bottom w:val="single" w:sz="4" w:space="0" w:color="666666"/>
        </w:tcBorders>
        <w:tcMar>
          <w:left w:w="115" w:type="dxa"/>
          <w:right w:w="115" w:type="dxa"/>
        </w:tcMar>
      </w:tcPr>
    </w:tblStylePr>
    <w:tblStylePr w:type="seCell">
      <w:pPr>
        <w:contextualSpacing/>
      </w:pPr>
      <w:tblPr/>
      <w:tcPr>
        <w:tcBorders>
          <w:top w:val="single" w:sz="4" w:space="0" w:color="666666"/>
        </w:tcBorders>
        <w:tcMar>
          <w:left w:w="115" w:type="dxa"/>
          <w:right w:w="115" w:type="dxa"/>
        </w:tcMar>
      </w:tcPr>
    </w:tblStylePr>
    <w:tblStylePr w:type="swCell">
      <w:pPr>
        <w:contextualSpacing/>
      </w:pPr>
      <w:tblPr/>
      <w:tcPr>
        <w:tcBorders>
          <w:top w:val="single" w:sz="4" w:space="0" w:color="666666"/>
        </w:tcBorders>
        <w:tcMar>
          <w:left w:w="115" w:type="dxa"/>
          <w:right w:w="115" w:type="dxa"/>
        </w:tcMar>
      </w:tcPr>
    </w:tblStylePr>
  </w:style>
  <w:style w:type="table" w:customStyle="1" w:styleId="a2">
    <w:name w:val="a2"/>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rPr>
      <w:tblPr/>
      <w:tcPr>
        <w:tcBorders>
          <w:top w:val="nil"/>
          <w:left w:val="nil"/>
          <w:right w:val="nil"/>
          <w:insideH w:val="nil"/>
          <w:insideV w:val="nil"/>
        </w:tcBorders>
        <w:shd w:val="clear" w:color="auto" w:fill="FFFFFF"/>
        <w:tcMar>
          <w:left w:w="115" w:type="dxa"/>
          <w:right w:w="115" w:type="dxa"/>
        </w:tcMar>
      </w:tcPr>
    </w:tblStylePr>
    <w:tblStylePr w:type="lastRow">
      <w:pPr>
        <w:contextualSpacing/>
      </w:pPr>
      <w:rPr>
        <w:b/>
      </w:rPr>
      <w:tblPr/>
      <w:tcPr>
        <w:tcBorders>
          <w:left w:val="nil"/>
          <w:bottom w:val="nil"/>
          <w:right w:val="nil"/>
          <w:insideH w:val="nil"/>
          <w:insideV w:val="nil"/>
        </w:tcBorders>
        <w:shd w:val="clear" w:color="auto" w:fill="FFFFFF"/>
        <w:tcMar>
          <w:left w:w="115" w:type="dxa"/>
          <w:right w:w="115" w:type="dxa"/>
        </w:tcMar>
      </w:tcPr>
    </w:tblStylePr>
    <w:tblStylePr w:type="firstCol">
      <w:pPr>
        <w:contextualSpacing/>
        <w:jc w:val="right"/>
      </w:pPr>
      <w:rPr>
        <w:i/>
      </w:rPr>
      <w:tblPr/>
      <w:tcPr>
        <w:tcBorders>
          <w:top w:val="nil"/>
          <w:left w:val="nil"/>
          <w:bottom w:val="nil"/>
          <w:insideH w:val="nil"/>
          <w:insideV w:val="nil"/>
        </w:tcBorders>
        <w:shd w:val="clear" w:color="auto" w:fill="FFFFFF"/>
        <w:tcMar>
          <w:left w:w="115" w:type="dxa"/>
          <w:right w:w="115" w:type="dxa"/>
        </w:tcMar>
      </w:tcPr>
    </w:tblStylePr>
    <w:tblStylePr w:type="lastCol">
      <w:pPr>
        <w:contextualSpacing/>
      </w:pPr>
      <w:rPr>
        <w:i/>
      </w:rPr>
      <w:tblPr/>
      <w:tcPr>
        <w:tcBorders>
          <w:top w:val="nil"/>
          <w:bottom w:val="nil"/>
          <w:right w:val="nil"/>
          <w:insideH w:val="nil"/>
          <w:insideV w:val="nil"/>
        </w:tcBorders>
        <w:shd w:val="clear" w:color="auto" w:fill="FFFFFF"/>
        <w:tcMar>
          <w:left w:w="115" w:type="dxa"/>
          <w:right w:w="115" w:type="dxa"/>
        </w:tcMar>
      </w:tcPr>
    </w:tblStylePr>
    <w:tblStylePr w:type="band1Vert">
      <w:pPr>
        <w:contextualSpacing/>
      </w:pPr>
      <w:tblPr/>
      <w:tcPr>
        <w:shd w:val="clear" w:color="auto" w:fill="CCCCCC"/>
        <w:tcMar>
          <w:left w:w="115" w:type="dxa"/>
          <w:right w:w="115" w:type="dxa"/>
        </w:tcMar>
      </w:tcPr>
    </w:tblStylePr>
    <w:tblStylePr w:type="band1Horz">
      <w:pPr>
        <w:contextualSpacing/>
      </w:pPr>
      <w:tblPr/>
      <w:tcPr>
        <w:shd w:val="clear" w:color="auto" w:fill="CCCCCC"/>
        <w:tcMar>
          <w:left w:w="115" w:type="dxa"/>
          <w:right w:w="115" w:type="dxa"/>
        </w:tcMar>
      </w:tcPr>
    </w:tblStylePr>
    <w:tblStylePr w:type="neCell">
      <w:pPr>
        <w:contextualSpacing/>
      </w:pPr>
      <w:tblPr/>
      <w:tcPr>
        <w:tcBorders>
          <w:bottom w:val="single" w:sz="4" w:space="0" w:color="666666"/>
        </w:tcBorders>
        <w:tcMar>
          <w:left w:w="115" w:type="dxa"/>
          <w:right w:w="115" w:type="dxa"/>
        </w:tcMar>
      </w:tcPr>
    </w:tblStylePr>
    <w:tblStylePr w:type="nwCell">
      <w:pPr>
        <w:contextualSpacing/>
      </w:pPr>
      <w:tblPr/>
      <w:tcPr>
        <w:tcBorders>
          <w:bottom w:val="single" w:sz="4" w:space="0" w:color="666666"/>
        </w:tcBorders>
        <w:tcMar>
          <w:left w:w="115" w:type="dxa"/>
          <w:right w:w="115" w:type="dxa"/>
        </w:tcMar>
      </w:tcPr>
    </w:tblStylePr>
    <w:tblStylePr w:type="seCell">
      <w:pPr>
        <w:contextualSpacing/>
      </w:pPr>
      <w:tblPr/>
      <w:tcPr>
        <w:tcBorders>
          <w:top w:val="single" w:sz="4" w:space="0" w:color="666666"/>
        </w:tcBorders>
        <w:tcMar>
          <w:left w:w="115" w:type="dxa"/>
          <w:right w:w="115" w:type="dxa"/>
        </w:tcMar>
      </w:tcPr>
    </w:tblStylePr>
    <w:tblStylePr w:type="swCell">
      <w:pPr>
        <w:contextualSpacing/>
      </w:pPr>
      <w:tblPr/>
      <w:tcPr>
        <w:tcBorders>
          <w:top w:val="single" w:sz="4" w:space="0" w:color="666666"/>
        </w:tcBorders>
        <w:tcMar>
          <w:left w:w="115" w:type="dxa"/>
          <w:right w:w="115" w:type="dxa"/>
        </w:tcMar>
      </w:tcPr>
    </w:tblStylePr>
  </w:style>
  <w:style w:type="table" w:customStyle="1" w:styleId="a3">
    <w:name w:val="a3"/>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rPr>
      <w:tblPr/>
      <w:tcPr>
        <w:tcBorders>
          <w:top w:val="nil"/>
          <w:left w:val="nil"/>
          <w:right w:val="nil"/>
          <w:insideH w:val="nil"/>
          <w:insideV w:val="nil"/>
        </w:tcBorders>
        <w:shd w:val="clear" w:color="auto" w:fill="FFFFFF"/>
        <w:tcMar>
          <w:left w:w="115" w:type="dxa"/>
          <w:right w:w="115" w:type="dxa"/>
        </w:tcMar>
      </w:tcPr>
    </w:tblStylePr>
    <w:tblStylePr w:type="lastRow">
      <w:pPr>
        <w:contextualSpacing/>
      </w:pPr>
      <w:rPr>
        <w:b/>
      </w:rPr>
      <w:tblPr/>
      <w:tcPr>
        <w:tcBorders>
          <w:left w:val="nil"/>
          <w:bottom w:val="nil"/>
          <w:right w:val="nil"/>
          <w:insideH w:val="nil"/>
          <w:insideV w:val="nil"/>
        </w:tcBorders>
        <w:shd w:val="clear" w:color="auto" w:fill="FFFFFF"/>
        <w:tcMar>
          <w:left w:w="115" w:type="dxa"/>
          <w:right w:w="115" w:type="dxa"/>
        </w:tcMar>
      </w:tcPr>
    </w:tblStylePr>
    <w:tblStylePr w:type="firstCol">
      <w:pPr>
        <w:contextualSpacing/>
        <w:jc w:val="right"/>
      </w:pPr>
      <w:rPr>
        <w:i/>
      </w:rPr>
      <w:tblPr/>
      <w:tcPr>
        <w:tcBorders>
          <w:top w:val="nil"/>
          <w:left w:val="nil"/>
          <w:bottom w:val="nil"/>
          <w:insideH w:val="nil"/>
          <w:insideV w:val="nil"/>
        </w:tcBorders>
        <w:shd w:val="clear" w:color="auto" w:fill="FFFFFF"/>
        <w:tcMar>
          <w:left w:w="115" w:type="dxa"/>
          <w:right w:w="115" w:type="dxa"/>
        </w:tcMar>
      </w:tcPr>
    </w:tblStylePr>
    <w:tblStylePr w:type="lastCol">
      <w:pPr>
        <w:contextualSpacing/>
      </w:pPr>
      <w:rPr>
        <w:i/>
      </w:rPr>
      <w:tblPr/>
      <w:tcPr>
        <w:tcBorders>
          <w:top w:val="nil"/>
          <w:bottom w:val="nil"/>
          <w:right w:val="nil"/>
          <w:insideH w:val="nil"/>
          <w:insideV w:val="nil"/>
        </w:tcBorders>
        <w:shd w:val="clear" w:color="auto" w:fill="FFFFFF"/>
        <w:tcMar>
          <w:left w:w="115" w:type="dxa"/>
          <w:right w:w="115" w:type="dxa"/>
        </w:tcMar>
      </w:tcPr>
    </w:tblStylePr>
    <w:tblStylePr w:type="band1Vert">
      <w:pPr>
        <w:contextualSpacing/>
      </w:pPr>
      <w:tblPr/>
      <w:tcPr>
        <w:shd w:val="clear" w:color="auto" w:fill="CCCCCC"/>
        <w:tcMar>
          <w:left w:w="115" w:type="dxa"/>
          <w:right w:w="115" w:type="dxa"/>
        </w:tcMar>
      </w:tcPr>
    </w:tblStylePr>
    <w:tblStylePr w:type="band1Horz">
      <w:pPr>
        <w:contextualSpacing/>
      </w:pPr>
      <w:tblPr/>
      <w:tcPr>
        <w:shd w:val="clear" w:color="auto" w:fill="CCCCCC"/>
        <w:tcMar>
          <w:left w:w="115" w:type="dxa"/>
          <w:right w:w="115" w:type="dxa"/>
        </w:tcMar>
      </w:tcPr>
    </w:tblStylePr>
    <w:tblStylePr w:type="neCell">
      <w:pPr>
        <w:contextualSpacing/>
      </w:pPr>
      <w:tblPr/>
      <w:tcPr>
        <w:tcBorders>
          <w:bottom w:val="single" w:sz="4" w:space="0" w:color="666666"/>
        </w:tcBorders>
        <w:tcMar>
          <w:left w:w="115" w:type="dxa"/>
          <w:right w:w="115" w:type="dxa"/>
        </w:tcMar>
      </w:tcPr>
    </w:tblStylePr>
    <w:tblStylePr w:type="nwCell">
      <w:pPr>
        <w:contextualSpacing/>
      </w:pPr>
      <w:tblPr/>
      <w:tcPr>
        <w:tcBorders>
          <w:bottom w:val="single" w:sz="4" w:space="0" w:color="666666"/>
        </w:tcBorders>
        <w:tcMar>
          <w:left w:w="115" w:type="dxa"/>
          <w:right w:w="115" w:type="dxa"/>
        </w:tcMar>
      </w:tcPr>
    </w:tblStylePr>
    <w:tblStylePr w:type="seCell">
      <w:pPr>
        <w:contextualSpacing/>
      </w:pPr>
      <w:tblPr/>
      <w:tcPr>
        <w:tcBorders>
          <w:top w:val="single" w:sz="4" w:space="0" w:color="666666"/>
        </w:tcBorders>
        <w:tcMar>
          <w:left w:w="115" w:type="dxa"/>
          <w:right w:w="115" w:type="dxa"/>
        </w:tcMar>
      </w:tcPr>
    </w:tblStylePr>
    <w:tblStylePr w:type="swCell">
      <w:pPr>
        <w:contextualSpacing/>
      </w:pPr>
      <w:tblPr/>
      <w:tcPr>
        <w:tcBorders>
          <w:top w:val="single" w:sz="4" w:space="0" w:color="666666"/>
        </w:tcBorders>
        <w:tcMar>
          <w:left w:w="115" w:type="dxa"/>
          <w:right w:w="115" w:type="dxa"/>
        </w:tcMar>
      </w:tcPr>
    </w:tblStylePr>
  </w:style>
  <w:style w:type="table" w:customStyle="1" w:styleId="a4">
    <w:name w:val="a4"/>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rPr>
      <w:tblPr/>
      <w:tcPr>
        <w:tcBorders>
          <w:top w:val="nil"/>
          <w:left w:val="nil"/>
          <w:right w:val="nil"/>
          <w:insideH w:val="nil"/>
          <w:insideV w:val="nil"/>
        </w:tcBorders>
        <w:shd w:val="clear" w:color="auto" w:fill="FFFFFF"/>
        <w:tcMar>
          <w:left w:w="115" w:type="dxa"/>
          <w:right w:w="115" w:type="dxa"/>
        </w:tcMar>
      </w:tcPr>
    </w:tblStylePr>
    <w:tblStylePr w:type="lastRow">
      <w:pPr>
        <w:contextualSpacing/>
      </w:pPr>
      <w:rPr>
        <w:b/>
      </w:rPr>
      <w:tblPr/>
      <w:tcPr>
        <w:tcBorders>
          <w:left w:val="nil"/>
          <w:bottom w:val="nil"/>
          <w:right w:val="nil"/>
          <w:insideH w:val="nil"/>
          <w:insideV w:val="nil"/>
        </w:tcBorders>
        <w:shd w:val="clear" w:color="auto" w:fill="FFFFFF"/>
        <w:tcMar>
          <w:left w:w="115" w:type="dxa"/>
          <w:right w:w="115" w:type="dxa"/>
        </w:tcMar>
      </w:tcPr>
    </w:tblStylePr>
    <w:tblStylePr w:type="firstCol">
      <w:pPr>
        <w:contextualSpacing/>
        <w:jc w:val="right"/>
      </w:pPr>
      <w:rPr>
        <w:i/>
      </w:rPr>
      <w:tblPr/>
      <w:tcPr>
        <w:tcBorders>
          <w:top w:val="nil"/>
          <w:left w:val="nil"/>
          <w:bottom w:val="nil"/>
          <w:insideH w:val="nil"/>
          <w:insideV w:val="nil"/>
        </w:tcBorders>
        <w:shd w:val="clear" w:color="auto" w:fill="FFFFFF"/>
        <w:tcMar>
          <w:left w:w="115" w:type="dxa"/>
          <w:right w:w="115" w:type="dxa"/>
        </w:tcMar>
      </w:tcPr>
    </w:tblStylePr>
    <w:tblStylePr w:type="lastCol">
      <w:pPr>
        <w:contextualSpacing/>
      </w:pPr>
      <w:rPr>
        <w:i/>
      </w:rPr>
      <w:tblPr/>
      <w:tcPr>
        <w:tcBorders>
          <w:top w:val="nil"/>
          <w:bottom w:val="nil"/>
          <w:right w:val="nil"/>
          <w:insideH w:val="nil"/>
          <w:insideV w:val="nil"/>
        </w:tcBorders>
        <w:shd w:val="clear" w:color="auto" w:fill="FFFFFF"/>
        <w:tcMar>
          <w:left w:w="115" w:type="dxa"/>
          <w:right w:w="115" w:type="dxa"/>
        </w:tcMar>
      </w:tcPr>
    </w:tblStylePr>
    <w:tblStylePr w:type="band1Vert">
      <w:pPr>
        <w:contextualSpacing/>
      </w:pPr>
      <w:tblPr/>
      <w:tcPr>
        <w:shd w:val="clear" w:color="auto" w:fill="CCCCCC"/>
        <w:tcMar>
          <w:left w:w="115" w:type="dxa"/>
          <w:right w:w="115" w:type="dxa"/>
        </w:tcMar>
      </w:tcPr>
    </w:tblStylePr>
    <w:tblStylePr w:type="band1Horz">
      <w:pPr>
        <w:contextualSpacing/>
      </w:pPr>
      <w:tblPr/>
      <w:tcPr>
        <w:shd w:val="clear" w:color="auto" w:fill="CCCCCC"/>
        <w:tcMar>
          <w:left w:w="115" w:type="dxa"/>
          <w:right w:w="115" w:type="dxa"/>
        </w:tcMar>
      </w:tcPr>
    </w:tblStylePr>
    <w:tblStylePr w:type="neCell">
      <w:pPr>
        <w:contextualSpacing/>
      </w:pPr>
      <w:tblPr/>
      <w:tcPr>
        <w:tcBorders>
          <w:bottom w:val="single" w:sz="4" w:space="0" w:color="666666"/>
        </w:tcBorders>
        <w:tcMar>
          <w:left w:w="115" w:type="dxa"/>
          <w:right w:w="115" w:type="dxa"/>
        </w:tcMar>
      </w:tcPr>
    </w:tblStylePr>
    <w:tblStylePr w:type="nwCell">
      <w:pPr>
        <w:contextualSpacing/>
      </w:pPr>
      <w:tblPr/>
      <w:tcPr>
        <w:tcBorders>
          <w:bottom w:val="single" w:sz="4" w:space="0" w:color="666666"/>
        </w:tcBorders>
        <w:tcMar>
          <w:left w:w="115" w:type="dxa"/>
          <w:right w:w="115" w:type="dxa"/>
        </w:tcMar>
      </w:tcPr>
    </w:tblStylePr>
    <w:tblStylePr w:type="seCell">
      <w:pPr>
        <w:contextualSpacing/>
      </w:pPr>
      <w:tblPr/>
      <w:tcPr>
        <w:tcBorders>
          <w:top w:val="single" w:sz="4" w:space="0" w:color="666666"/>
        </w:tcBorders>
        <w:tcMar>
          <w:left w:w="115" w:type="dxa"/>
          <w:right w:w="115" w:type="dxa"/>
        </w:tcMar>
      </w:tcPr>
    </w:tblStylePr>
    <w:tblStylePr w:type="swCell">
      <w:pPr>
        <w:contextualSpacing/>
      </w:pPr>
      <w:tblPr/>
      <w:tcPr>
        <w:tcBorders>
          <w:top w:val="single" w:sz="4" w:space="0" w:color="666666"/>
        </w:tcBorders>
        <w:tcMar>
          <w:left w:w="115" w:type="dxa"/>
          <w:right w:w="115" w:type="dxa"/>
        </w:tcMar>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pPr>
      <w:spacing w:after="0" w:line="240" w:lineRule="auto"/>
    </w:pPr>
    <w:tblPr>
      <w:tblStyleRowBandSize w:val="1"/>
      <w:tblStyleColBandSize w:val="1"/>
    </w:tblPr>
    <w:tblStylePr w:type="firstRow">
      <w:rPr>
        <w:rFonts w:ascii="Calibri Light" w:eastAsia="SimSun" w:hAnsi="Calibri Light" w:cs="Mangal"/>
        <w:i/>
        <w:iCs/>
        <w:sz w:val="26"/>
      </w:rPr>
      <w:tblPr/>
      <w:tcPr>
        <w:tcBorders>
          <w:bottom w:val="single" w:sz="4" w:space="0" w:color="7F7F7F"/>
        </w:tcBorders>
        <w:shd w:val="clear" w:color="auto" w:fill="FFFFFF"/>
      </w:tcPr>
    </w:tblStylePr>
    <w:tblStylePr w:type="lastRow">
      <w:rPr>
        <w:rFonts w:ascii="Calibri Light" w:eastAsia="SimSun" w:hAnsi="Calibri Light" w:cs="Mangal"/>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Mangal"/>
        <w:i/>
        <w:iCs/>
        <w:sz w:val="26"/>
      </w:rPr>
      <w:tblPr/>
      <w:tcPr>
        <w:tcBorders>
          <w:right w:val="single" w:sz="4" w:space="0" w:color="7F7F7F"/>
        </w:tcBorders>
        <w:shd w:val="clear" w:color="auto" w:fill="FFFFFF"/>
      </w:tcPr>
    </w:tblStylePr>
    <w:tblStylePr w:type="lastCol">
      <w:rPr>
        <w:rFonts w:ascii="Calibri Light" w:eastAsia="SimSun" w:hAnsi="Calibri Light" w:cs="Mangal"/>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pPr>
      <w:widowControl/>
      <w:numPr>
        <w:numId w:val="1"/>
      </w:numPr>
      <w:shd w:val="clear" w:color="auto" w:fill="FFFFFF"/>
      <w:tabs>
        <w:tab w:val="right" w:pos="1440"/>
        <w:tab w:val="left" w:pos="2160"/>
        <w:tab w:val="left" w:pos="2880"/>
      </w:tabs>
      <w:autoSpaceDE w:val="0"/>
      <w:autoSpaceDN w:val="0"/>
      <w:spacing w:before="150" w:after="0" w:line="276" w:lineRule="auto"/>
      <w:ind w:right="227"/>
      <w:contextualSpacing/>
    </w:pPr>
    <w:rPr>
      <w:rFonts w:ascii="Arial" w:eastAsia="Arial" w:hAnsi="Arial" w:cs="Arial"/>
      <w:b/>
      <w:sz w:val="20"/>
      <w:szCs w:val="20"/>
    </w:rPr>
  </w:style>
  <w:style w:type="paragraph" w:styleId="Header">
    <w:name w:val="header"/>
    <w:basedOn w:val="Normal"/>
    <w:link w:val="HeaderChar"/>
    <w:uiPriority w:val="99"/>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Pr>
      <w:rFonts w:cs="Mangal"/>
      <w:szCs w:val="20"/>
    </w:rPr>
  </w:style>
  <w:style w:type="paragraph" w:styleId="Footer">
    <w:name w:val="footer"/>
    <w:basedOn w:val="Normal"/>
    <w:link w:val="FooterChar"/>
    <w:uiPriority w:val="99"/>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Pr>
      <w:rFonts w:cs="Mangal"/>
      <w:szCs w:val="20"/>
    </w:rPr>
  </w:style>
  <w:style w:type="table" w:styleId="TableGrid">
    <w:name w:val="Table Grid"/>
    <w:basedOn w:val="TableNormal"/>
    <w:uiPriority w:val="39"/>
    <w:rsid w:val="006E7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6acf25567eea6a323845fb0cc723b6a134f530e18705c4458440321091b5b581a0c14051648505e1b4d58515c424154181c084b281e0103030118435a540c57580f1b425c4c01090340281e01031007194859580d4d584b50535a4f162e024b4340010d120213105b5c0c004d145c455715445a5c5d57421a081105431458090d074b100a12031753444f4a081e0103030713485d5c0c5843130c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C039-F080-4D9B-A331-93E585111A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Sharma -X (mayanks4 - ARICENT TECHNOLOGIES MAURITIUS LIMITED at Cisco)</dc:creator>
  <cp:lastModifiedBy>Manish Raghav</cp:lastModifiedBy>
  <cp:revision>114</cp:revision>
  <cp:lastPrinted>2017-05-20T19:43:00Z</cp:lastPrinted>
  <dcterms:created xsi:type="dcterms:W3CDTF">2020-02-21T08:08:00Z</dcterms:created>
  <dcterms:modified xsi:type="dcterms:W3CDTF">2021-01-30T09:48:00Z</dcterms:modified>
</cp:coreProperties>
</file>