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712" w:rsidRPr="006D1712" w:rsidRDefault="006D1712" w:rsidP="006D1712">
      <w:pPr>
        <w:pStyle w:val="KeinLeerraum"/>
        <w:jc w:val="center"/>
        <w:rPr>
          <w:b/>
          <w:color w:val="FF0000"/>
          <w:lang w:val="en-US"/>
        </w:rPr>
      </w:pPr>
      <w:r w:rsidRPr="006D1712">
        <w:rPr>
          <w:b/>
          <w:color w:val="FF0000"/>
          <w:lang w:val="en-US"/>
        </w:rPr>
        <w:t>[to be integrated into Architecture Documentation.docx as subchapter 4.3.2]</w:t>
      </w:r>
    </w:p>
    <w:p w:rsidR="00841F5E" w:rsidRDefault="00841F5E" w:rsidP="00841F5E">
      <w:pPr>
        <w:pStyle w:val="berschrift3"/>
        <w:rPr>
          <w:lang w:val="en-US"/>
        </w:rPr>
      </w:pPr>
      <w:r>
        <w:rPr>
          <w:lang w:val="en-US"/>
        </w:rPr>
        <w:t>Frontend</w:t>
      </w:r>
      <w:bookmarkStart w:id="0" w:name="_GoBack"/>
      <w:bookmarkEnd w:id="0"/>
    </w:p>
    <w:p w:rsidR="00841F5E" w:rsidRDefault="00841F5E" w:rsidP="00841F5E">
      <w:pPr>
        <w:rPr>
          <w:lang w:val="en-US"/>
        </w:rPr>
      </w:pPr>
      <w:r>
        <w:rPr>
          <w:lang w:val="en-US"/>
        </w:rPr>
        <w:t>The frontend runs within the user’s browser. It implements both the MVC pattern and SOA. The following figure gives an overview of the different components of the frontend and its layers.</w:t>
      </w:r>
    </w:p>
    <w:p w:rsidR="00841F5E" w:rsidRDefault="00841F5E" w:rsidP="00841F5E">
      <w:pPr>
        <w:rPr>
          <w:lang w:val="en-US"/>
        </w:rPr>
      </w:pPr>
      <w:r>
        <w:rPr>
          <w:noProof/>
          <w:lang w:val="en-US"/>
        </w:rPr>
        <w:drawing>
          <wp:inline distT="0" distB="0" distL="0" distR="0">
            <wp:extent cx="5760720" cy="38728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end components.png"/>
                    <pic:cNvPicPr/>
                  </pic:nvPicPr>
                  <pic:blipFill>
                    <a:blip r:embed="rId4">
                      <a:extLst>
                        <a:ext uri="{28A0092B-C50C-407E-A947-70E740481C1C}">
                          <a14:useLocalDpi xmlns:a14="http://schemas.microsoft.com/office/drawing/2010/main" val="0"/>
                        </a:ext>
                      </a:extLst>
                    </a:blip>
                    <a:stretch>
                      <a:fillRect/>
                    </a:stretch>
                  </pic:blipFill>
                  <pic:spPr>
                    <a:xfrm>
                      <a:off x="0" y="0"/>
                      <a:ext cx="5760720" cy="3872865"/>
                    </a:xfrm>
                    <a:prstGeom prst="rect">
                      <a:avLst/>
                    </a:prstGeom>
                  </pic:spPr>
                </pic:pic>
              </a:graphicData>
            </a:graphic>
          </wp:inline>
        </w:drawing>
      </w:r>
    </w:p>
    <w:p w:rsidR="00841F5E" w:rsidRDefault="00841F5E" w:rsidP="00841F5E">
      <w:pPr>
        <w:pStyle w:val="berschrift4"/>
        <w:rPr>
          <w:lang w:val="en-US"/>
        </w:rPr>
      </w:pPr>
      <w:r>
        <w:rPr>
          <w:lang w:val="en-US"/>
        </w:rPr>
        <w:t>Service Layer</w:t>
      </w:r>
    </w:p>
    <w:p w:rsidR="00841F5E" w:rsidRDefault="00841F5E" w:rsidP="00841F5E">
      <w:pPr>
        <w:rPr>
          <w:lang w:val="en-US"/>
        </w:rPr>
      </w:pPr>
      <w:r>
        <w:rPr>
          <w:lang w:val="en-US"/>
        </w:rPr>
        <w:t>The fundamental part of the frontend is its service layer. It connects the frontend to the backend by wrapping the backend’s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rsidR="00841F5E" w:rsidRDefault="00841F5E" w:rsidP="00841F5E">
      <w:pPr>
        <w:pStyle w:val="berschrift4"/>
        <w:rPr>
          <w:lang w:val="en-US"/>
        </w:rPr>
      </w:pPr>
      <w:r>
        <w:rPr>
          <w:lang w:val="en-US"/>
        </w:rPr>
        <w:t>Controller Layer</w:t>
      </w:r>
    </w:p>
    <w:p w:rsidR="00841F5E" w:rsidRDefault="00841F5E" w:rsidP="00841F5E">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rsidR="00841F5E" w:rsidRDefault="00841F5E" w:rsidP="00841F5E">
      <w:pPr>
        <w:pStyle w:val="berschrift4"/>
        <w:rPr>
          <w:lang w:val="en-US"/>
        </w:rPr>
      </w:pPr>
      <w:r>
        <w:rPr>
          <w:lang w:val="en-US"/>
        </w:rPr>
        <w:t>Model Layer</w:t>
      </w:r>
    </w:p>
    <w:p w:rsidR="00841F5E" w:rsidRDefault="00841F5E" w:rsidP="00841F5E">
      <w:pPr>
        <w:rPr>
          <w:lang w:val="en-US"/>
        </w:rPr>
      </w:pPr>
      <w:r>
        <w:rPr>
          <w:lang w:val="en-US"/>
        </w:rPr>
        <w:t>The model layer stores the data presented and worked on in the frontend. Different models are loaded by controllers using the backend API service from the service layer. Data from these models are presented to the user in the view layer and is manipulated by controllers in the controller layer.</w:t>
      </w:r>
    </w:p>
    <w:p w:rsidR="00841F5E" w:rsidRDefault="00841F5E" w:rsidP="00841F5E">
      <w:pPr>
        <w:pStyle w:val="berschrift4"/>
        <w:rPr>
          <w:lang w:val="en-US"/>
        </w:rPr>
      </w:pPr>
      <w:r>
        <w:rPr>
          <w:lang w:val="en-US"/>
        </w:rPr>
        <w:t>View Layer</w:t>
      </w:r>
    </w:p>
    <w:p w:rsidR="00841F5E" w:rsidRPr="00841F5E" w:rsidRDefault="00841F5E" w:rsidP="00841F5E">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sectPr w:rsidR="00841F5E" w:rsidRPr="00841F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0A8"/>
    <w:rsid w:val="000160A8"/>
    <w:rsid w:val="00041431"/>
    <w:rsid w:val="00055C44"/>
    <w:rsid w:val="000907AD"/>
    <w:rsid w:val="000A50E1"/>
    <w:rsid w:val="000C4663"/>
    <w:rsid w:val="0011417D"/>
    <w:rsid w:val="00116005"/>
    <w:rsid w:val="001358C9"/>
    <w:rsid w:val="001B2212"/>
    <w:rsid w:val="002151F9"/>
    <w:rsid w:val="00247F60"/>
    <w:rsid w:val="002574F5"/>
    <w:rsid w:val="002C088B"/>
    <w:rsid w:val="002D7BCC"/>
    <w:rsid w:val="002F682B"/>
    <w:rsid w:val="00392F18"/>
    <w:rsid w:val="003C5CF4"/>
    <w:rsid w:val="003F1576"/>
    <w:rsid w:val="00407AD8"/>
    <w:rsid w:val="0044079F"/>
    <w:rsid w:val="00441529"/>
    <w:rsid w:val="00470454"/>
    <w:rsid w:val="004B1FED"/>
    <w:rsid w:val="004F25C2"/>
    <w:rsid w:val="0054309F"/>
    <w:rsid w:val="005964CC"/>
    <w:rsid w:val="005B51AB"/>
    <w:rsid w:val="005D6491"/>
    <w:rsid w:val="005F73E3"/>
    <w:rsid w:val="00610358"/>
    <w:rsid w:val="006104A4"/>
    <w:rsid w:val="00654C64"/>
    <w:rsid w:val="006621A2"/>
    <w:rsid w:val="006C4D66"/>
    <w:rsid w:val="006D1712"/>
    <w:rsid w:val="006D79B7"/>
    <w:rsid w:val="006E68F8"/>
    <w:rsid w:val="00763713"/>
    <w:rsid w:val="00766CFE"/>
    <w:rsid w:val="007B0E3A"/>
    <w:rsid w:val="007B4C3D"/>
    <w:rsid w:val="007C567A"/>
    <w:rsid w:val="007D4A5F"/>
    <w:rsid w:val="00803DE7"/>
    <w:rsid w:val="00841F5E"/>
    <w:rsid w:val="00863AFE"/>
    <w:rsid w:val="00865B94"/>
    <w:rsid w:val="00880DE5"/>
    <w:rsid w:val="00882EE5"/>
    <w:rsid w:val="008A7E09"/>
    <w:rsid w:val="00901098"/>
    <w:rsid w:val="00917834"/>
    <w:rsid w:val="00925056"/>
    <w:rsid w:val="00925918"/>
    <w:rsid w:val="00972CAA"/>
    <w:rsid w:val="00991B24"/>
    <w:rsid w:val="009A377E"/>
    <w:rsid w:val="009E4AFD"/>
    <w:rsid w:val="009F7FF9"/>
    <w:rsid w:val="00A5271F"/>
    <w:rsid w:val="00AA493C"/>
    <w:rsid w:val="00AD72C2"/>
    <w:rsid w:val="00AE02CD"/>
    <w:rsid w:val="00AE707F"/>
    <w:rsid w:val="00AF10CA"/>
    <w:rsid w:val="00AF76CB"/>
    <w:rsid w:val="00B15A5C"/>
    <w:rsid w:val="00B330A2"/>
    <w:rsid w:val="00B51917"/>
    <w:rsid w:val="00B9455F"/>
    <w:rsid w:val="00BC3F04"/>
    <w:rsid w:val="00BD26F7"/>
    <w:rsid w:val="00BD5128"/>
    <w:rsid w:val="00BD64B5"/>
    <w:rsid w:val="00BE6B1D"/>
    <w:rsid w:val="00BE7BE9"/>
    <w:rsid w:val="00C35D38"/>
    <w:rsid w:val="00C82147"/>
    <w:rsid w:val="00C863F2"/>
    <w:rsid w:val="00C876C6"/>
    <w:rsid w:val="00C9492D"/>
    <w:rsid w:val="00D16D06"/>
    <w:rsid w:val="00D4540C"/>
    <w:rsid w:val="00D54544"/>
    <w:rsid w:val="00D6441B"/>
    <w:rsid w:val="00D650A4"/>
    <w:rsid w:val="00D923C6"/>
    <w:rsid w:val="00DA28E1"/>
    <w:rsid w:val="00DC2A59"/>
    <w:rsid w:val="00DD367A"/>
    <w:rsid w:val="00E03193"/>
    <w:rsid w:val="00E21244"/>
    <w:rsid w:val="00E274E7"/>
    <w:rsid w:val="00E443BF"/>
    <w:rsid w:val="00E905BD"/>
    <w:rsid w:val="00F0321B"/>
    <w:rsid w:val="00F12944"/>
    <w:rsid w:val="00F13F7D"/>
    <w:rsid w:val="00F4416D"/>
    <w:rsid w:val="00F4494E"/>
    <w:rsid w:val="00F562BF"/>
    <w:rsid w:val="00FB0D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7812"/>
  <w15:chartTrackingRefBased/>
  <w15:docId w15:val="{3008014E-ED32-412A-B956-943D985D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841F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41F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41F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41F5E"/>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41F5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41F5E"/>
    <w:rPr>
      <w:rFonts w:asciiTheme="majorHAnsi" w:eastAsiaTheme="majorEastAsia" w:hAnsiTheme="majorHAnsi" w:cstheme="majorBidi"/>
      <w:i/>
      <w:iCs/>
      <w:color w:val="2E74B5" w:themeColor="accent1" w:themeShade="BF"/>
    </w:rPr>
  </w:style>
  <w:style w:type="paragraph" w:styleId="KeinLeerraum">
    <w:name w:val="No Spacing"/>
    <w:uiPriority w:val="1"/>
    <w:qFormat/>
    <w:rsid w:val="006D17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Schramm</dc:creator>
  <cp:keywords/>
  <dc:description/>
  <cp:lastModifiedBy>Alexander Schramm</cp:lastModifiedBy>
  <cp:revision>2</cp:revision>
  <dcterms:created xsi:type="dcterms:W3CDTF">2016-06-03T06:20:00Z</dcterms:created>
  <dcterms:modified xsi:type="dcterms:W3CDTF">2016-06-03T06:42:00Z</dcterms:modified>
</cp:coreProperties>
</file>