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31 - User Personas</w:t>
      </w:r>
    </w:p>
    <w:p>
      <w:pPr>
        <w:pStyle w:val="Heading2"/>
      </w:pPr>
      <w:r>
        <w:rPr>
          <w:sz w:val="30"/>
        </w:rPr>
        <w:t>Primary Personas</w:t>
      </w:r>
    </w:p>
    <w:p>
      <w:r>
        <w:t>Students, professionals, creators, fitness enthusiasts, entrepreneurs.</w:t>
      </w:r>
    </w:p>
    <w:p>
      <w:pPr>
        <w:pStyle w:val="Heading2"/>
      </w:pPr>
      <w:r>
        <w:rPr>
          <w:sz w:val="30"/>
        </w:rPr>
        <w:t>Needs</w:t>
      </w:r>
    </w:p>
    <w:p>
      <w:r>
        <w:t>Motivation, consistency, reminders, progress visibility, low friction, privacy.</w:t>
      </w:r>
    </w:p>
    <w:p>
      <w:pPr>
        <w:pStyle w:val="Heading2"/>
      </w:pPr>
      <w:r>
        <w:rPr>
          <w:sz w:val="30"/>
        </w:rPr>
        <w:t>Pain Points</w:t>
      </w:r>
    </w:p>
    <w:p>
      <w:r>
        <w:t>Forgetting habits, losing streaks, boring interfaces, lack of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