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>Система метрик для оценки эффективности процесса разработки и качества программного продукта</w:t>
      </w:r>
    </w:p>
    <w:p w:rsidR="00960A15" w:rsidRPr="00960A15" w:rsidRDefault="00960A15" w:rsidP="00960A15">
      <w:pPr>
        <w:pStyle w:val="1"/>
      </w:pPr>
      <w:r w:rsidRPr="00960A15">
        <w:t>1. Метрики эффективности процесса разработки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Style w:val="20"/>
        </w:rPr>
        <w:t>1.1. Среднее время выполнения задачи (</w:t>
      </w:r>
      <w:proofErr w:type="spellStart"/>
      <w:r w:rsidRPr="00960A15">
        <w:rPr>
          <w:rStyle w:val="20"/>
        </w:rPr>
        <w:t>Cycle</w:t>
      </w:r>
      <w:proofErr w:type="spellEnd"/>
      <w:r w:rsidRPr="00960A15">
        <w:rPr>
          <w:rStyle w:val="20"/>
        </w:rPr>
        <w:t xml:space="preserve"> Time</w:t>
      </w:r>
      <w:r w:rsidRPr="00960A15">
        <w:rPr>
          <w:rFonts w:ascii="Times New Roman" w:hAnsi="Times New Roman" w:cs="Times New Roman"/>
        </w:rPr>
        <w:t xml:space="preserve">)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Описание: Эта метрика измеряет, сколько времени проходит от момента начала задачи (взятия в работу) до её завершения. Она помогает понять, насколько быстро команда завершает задачи.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</w:p>
    <w:p w:rsidR="00960A15" w:rsidRDefault="00960A15" w:rsidP="00960A15">
      <w:pPr>
        <w:rPr>
          <w:rFonts w:ascii="Times New Roman" w:hAnsi="Times New Roman" w:cs="Times New Roman"/>
          <w:lang w:val="en-US"/>
        </w:rPr>
      </w:pPr>
      <w:r w:rsidRPr="00960A15">
        <w:rPr>
          <w:rFonts w:ascii="Times New Roman" w:hAnsi="Times New Roman" w:cs="Times New Roman"/>
        </w:rPr>
        <w:t>Формула: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  <w:lang w:val="en-US"/>
          </w:rPr>
          <m:t xml:space="preserve">ycle Time=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(</m:t>
            </m:r>
            <m:r>
              <w:rPr>
                <w:rFonts w:ascii="Cambria Math" w:hAnsi="Cambria Math" w:cs="Times New Roman"/>
              </w:rPr>
              <m:t>Дата завершения-Дата начала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К</m:t>
            </m:r>
            <m:r>
              <w:rPr>
                <w:rFonts w:ascii="Cambria Math" w:hAnsi="Cambria Math" w:cs="Times New Roman"/>
              </w:rPr>
              <m:t>оличество задач</m:t>
            </m:r>
          </m:den>
        </m:f>
      </m:oMath>
      <w:r w:rsidRPr="00960A15">
        <w:rPr>
          <w:rFonts w:ascii="Times New Roman" w:hAnsi="Times New Roman" w:cs="Times New Roman"/>
        </w:rPr>
        <w:t xml:space="preserve">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Пример: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Если в течение недели было выполнено 5 задач со следующим временем выполнения: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Задача 1: 2 дня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Задача 2: 3 дня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Задача 3: 1 день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Задача 4: 4 дня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Задача 5: 2 дня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Как интерпретировать: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Меньший </w:t>
      </w:r>
      <w:proofErr w:type="spellStart"/>
      <w:r w:rsidRPr="00960A15">
        <w:rPr>
          <w:rFonts w:ascii="Times New Roman" w:hAnsi="Times New Roman" w:cs="Times New Roman"/>
        </w:rPr>
        <w:t>Cycle</w:t>
      </w:r>
      <w:proofErr w:type="spellEnd"/>
      <w:r w:rsidRPr="00960A15">
        <w:rPr>
          <w:rFonts w:ascii="Times New Roman" w:hAnsi="Times New Roman" w:cs="Times New Roman"/>
        </w:rPr>
        <w:t xml:space="preserve"> Time → выше эффективность команды.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Резкое увеличение </w:t>
      </w:r>
      <w:proofErr w:type="spellStart"/>
      <w:r w:rsidRPr="00960A15">
        <w:rPr>
          <w:rFonts w:ascii="Times New Roman" w:hAnsi="Times New Roman" w:cs="Times New Roman"/>
        </w:rPr>
        <w:t>Cycle</w:t>
      </w:r>
      <w:proofErr w:type="spellEnd"/>
      <w:r w:rsidRPr="00960A15">
        <w:rPr>
          <w:rFonts w:ascii="Times New Roman" w:hAnsi="Times New Roman" w:cs="Times New Roman"/>
        </w:rPr>
        <w:t xml:space="preserve"> Time → возможные </w:t>
      </w:r>
      <w:proofErr w:type="spellStart"/>
      <w:r w:rsidRPr="00960A15">
        <w:rPr>
          <w:rFonts w:ascii="Times New Roman" w:hAnsi="Times New Roman" w:cs="Times New Roman"/>
        </w:rPr>
        <w:t>блокеры</w:t>
      </w:r>
      <w:proofErr w:type="spellEnd"/>
      <w:r w:rsidRPr="00960A15">
        <w:rPr>
          <w:rFonts w:ascii="Times New Roman" w:hAnsi="Times New Roman" w:cs="Times New Roman"/>
        </w:rPr>
        <w:t xml:space="preserve"> или проблемы в процессе.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</w:p>
    <w:p w:rsidR="00960A15" w:rsidRPr="00960A15" w:rsidRDefault="00960A15" w:rsidP="00960A15">
      <w:pPr>
        <w:pStyle w:val="2"/>
      </w:pPr>
      <w:r w:rsidRPr="00960A15">
        <w:t>1.2. Доля времени, затраченного на устранение дефектов (</w:t>
      </w:r>
      <w:proofErr w:type="spellStart"/>
      <w:r w:rsidRPr="00960A15">
        <w:t>Bug</w:t>
      </w:r>
      <w:proofErr w:type="spellEnd"/>
      <w:r w:rsidRPr="00960A15">
        <w:t xml:space="preserve"> </w:t>
      </w:r>
      <w:proofErr w:type="spellStart"/>
      <w:r w:rsidRPr="00960A15">
        <w:t>Fix</w:t>
      </w:r>
      <w:proofErr w:type="spellEnd"/>
      <w:r w:rsidRPr="00960A15">
        <w:t xml:space="preserve"> </w:t>
      </w:r>
      <w:proofErr w:type="spellStart"/>
      <w:r w:rsidRPr="00960A15">
        <w:t>Ratio</w:t>
      </w:r>
      <w:proofErr w:type="spellEnd"/>
      <w:r w:rsidRPr="00960A15">
        <w:t xml:space="preserve">)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>Описание</w:t>
      </w:r>
      <w:proofErr w:type="gramStart"/>
      <w:r w:rsidRPr="00960A15">
        <w:rPr>
          <w:rFonts w:ascii="Times New Roman" w:hAnsi="Times New Roman" w:cs="Times New Roman"/>
        </w:rPr>
        <w:t>: Показывает</w:t>
      </w:r>
      <w:proofErr w:type="gramEnd"/>
      <w:r w:rsidRPr="00960A15">
        <w:rPr>
          <w:rFonts w:ascii="Times New Roman" w:hAnsi="Times New Roman" w:cs="Times New Roman"/>
        </w:rPr>
        <w:t xml:space="preserve">, какая часть рабочего времени уходит на исправление багов, а не на разработку новых функций. Высокое значение может свидетельствовать о низком качестве кода или недостаточном тестировании.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</w:p>
    <w:p w:rsid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Формула:  </w:t>
      </w:r>
    </w:p>
    <w:p w:rsidR="00960A15" w:rsidRPr="00960A15" w:rsidRDefault="00960A15" w:rsidP="00960A15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  <w:lang w:val="en-US"/>
            </w:rPr>
            <m:t xml:space="preserve">ug Fix Ratio=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Время на исправление багов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О</m:t>
              </m:r>
              <m:r>
                <w:rPr>
                  <w:rFonts w:ascii="Cambria Math" w:hAnsi="Cambria Math" w:cs="Times New Roman"/>
                </w:rPr>
                <m:t>бщее время разработки</m:t>
              </m:r>
            </m:den>
          </m:f>
          <m:r>
            <w:rPr>
              <w:rFonts w:ascii="Cambria Math" w:hAnsi="Cambria Math" w:cs="Times New Roman"/>
              <w:lang w:val="en-US"/>
            </w:rPr>
            <m:t>×1</m:t>
          </m:r>
          <m:r>
            <w:rPr>
              <w:rFonts w:ascii="Cambria Math" w:hAnsi="Cambria Math" w:cs="Times New Roman"/>
            </w:rPr>
            <m:t>00</m:t>
          </m:r>
          <m:r>
            <w:rPr>
              <w:rFonts w:ascii="Cambria Math" w:hAnsi="Cambria Math" w:cs="Times New Roman"/>
              <w:lang w:val="en-US"/>
            </w:rPr>
            <m:t>%</m:t>
          </m:r>
        </m:oMath>
      </m:oMathPara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Пример: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Общее время разработки: 200 часов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Время на исправление багов: 60 часов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Как интерпретировать: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Нормальное значение: 10–20% (при хорошей стабильности).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Если </w:t>
      </w:r>
      <w:proofErr w:type="gramStart"/>
      <w:r w:rsidRPr="00960A15">
        <w:rPr>
          <w:rFonts w:ascii="Times New Roman" w:hAnsi="Times New Roman" w:cs="Times New Roman"/>
        </w:rPr>
        <w:t>значение &gt;</w:t>
      </w:r>
      <w:proofErr w:type="gramEnd"/>
      <w:r w:rsidRPr="00960A15">
        <w:rPr>
          <w:rFonts w:ascii="Times New Roman" w:hAnsi="Times New Roman" w:cs="Times New Roman"/>
        </w:rPr>
        <w:t xml:space="preserve"> 30% → возможны проблемы с качеством кода или недостаточность тестирования.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</w:p>
    <w:p w:rsidR="00960A15" w:rsidRPr="00960A15" w:rsidRDefault="00960A15" w:rsidP="00960A15">
      <w:pPr>
        <w:pStyle w:val="1"/>
      </w:pPr>
      <w:r w:rsidRPr="00960A15">
        <w:t>2. Метрики качества программного продукта</w:t>
      </w:r>
    </w:p>
    <w:p w:rsidR="00960A15" w:rsidRPr="00960A15" w:rsidRDefault="00960A15" w:rsidP="00960A15">
      <w:pPr>
        <w:pStyle w:val="2"/>
      </w:pPr>
      <w:r w:rsidRPr="00960A15">
        <w:t>2.1. Плотность дефектов (</w:t>
      </w:r>
      <w:proofErr w:type="spellStart"/>
      <w:r w:rsidRPr="00960A15">
        <w:t>Defect</w:t>
      </w:r>
      <w:proofErr w:type="spellEnd"/>
      <w:r w:rsidRPr="00960A15">
        <w:t xml:space="preserve"> </w:t>
      </w:r>
      <w:proofErr w:type="spellStart"/>
      <w:r w:rsidRPr="00960A15">
        <w:t>Density</w:t>
      </w:r>
      <w:proofErr w:type="spellEnd"/>
      <w:r w:rsidRPr="00960A15">
        <w:t xml:space="preserve">)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Описание: Эта метрика показывает количество дефектов, найденных в коде, на 1000 строк кода (KLOC). Она позволяет оценить качество программного продукта: чем ниже значение, тем выше качество.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Формула: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D</m:t>
          </m:r>
          <m:r>
            <w:rPr>
              <w:rFonts w:ascii="Cambria Math" w:hAnsi="Cambria Math" w:cs="Times New Roman"/>
              <w:lang w:val="en-US"/>
            </w:rPr>
            <m:t xml:space="preserve">efect Density=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Количество дефектов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KLOC</m:t>
              </m:r>
            </m:den>
          </m:f>
        </m:oMath>
      </m:oMathPara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Пример: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Найдено 15 дефектов в коде объёмом 25 000 строк.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Как интерпретировать: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</w:t>
      </w:r>
      <w:proofErr w:type="gramStart"/>
      <w:r w:rsidRPr="00960A15">
        <w:rPr>
          <w:rFonts w:ascii="Times New Roman" w:hAnsi="Times New Roman" w:cs="Times New Roman"/>
        </w:rPr>
        <w:t>&lt; 0.5</w:t>
      </w:r>
      <w:proofErr w:type="gramEnd"/>
      <w:r w:rsidRPr="00960A15">
        <w:rPr>
          <w:rFonts w:ascii="Times New Roman" w:hAnsi="Times New Roman" w:cs="Times New Roman"/>
        </w:rPr>
        <w:t xml:space="preserve"> → высокое качество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- 0.5 – 1.0 → приемлемое качество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proofErr w:type="gramStart"/>
      <w:r w:rsidRPr="00960A15">
        <w:rPr>
          <w:rFonts w:ascii="Times New Roman" w:hAnsi="Times New Roman" w:cs="Times New Roman"/>
        </w:rPr>
        <w:t>- &gt;</w:t>
      </w:r>
      <w:proofErr w:type="gramEnd"/>
      <w:r w:rsidRPr="00960A15">
        <w:rPr>
          <w:rFonts w:ascii="Times New Roman" w:hAnsi="Times New Roman" w:cs="Times New Roman"/>
        </w:rPr>
        <w:t xml:space="preserve"> 1.0 → низкое качество, требуется рефакторинг и дополнительное тестирование  </w:t>
      </w:r>
    </w:p>
    <w:p w:rsidR="00960A15" w:rsidRPr="00960A15" w:rsidRDefault="00960A15" w:rsidP="00960A15">
      <w:pPr>
        <w:pStyle w:val="2"/>
      </w:pPr>
      <w:r w:rsidRPr="00960A15">
        <w:t xml:space="preserve">2.2. Покрытие кода тестами (Test </w:t>
      </w:r>
      <w:proofErr w:type="spellStart"/>
      <w:r w:rsidRPr="00960A15">
        <w:t>Coverage</w:t>
      </w:r>
      <w:proofErr w:type="spellEnd"/>
      <w:r w:rsidRPr="00960A15">
        <w:t xml:space="preserve">)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>Описание</w:t>
      </w:r>
      <w:proofErr w:type="gramStart"/>
      <w:r w:rsidRPr="00960A15">
        <w:rPr>
          <w:rFonts w:ascii="Times New Roman" w:hAnsi="Times New Roman" w:cs="Times New Roman"/>
        </w:rPr>
        <w:t>: Измеряет</w:t>
      </w:r>
      <w:proofErr w:type="gramEnd"/>
      <w:r w:rsidRPr="00960A15">
        <w:rPr>
          <w:rFonts w:ascii="Times New Roman" w:hAnsi="Times New Roman" w:cs="Times New Roman"/>
        </w:rPr>
        <w:t xml:space="preserve"> процент кода, который покрыт автоматическими тестами. Чем выше покрытие, тем лучше защищён код от регрессии.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</w:p>
    <w:p w:rsidR="00960A15" w:rsidRDefault="00960A15" w:rsidP="00960A15">
      <w:pPr>
        <w:rPr>
          <w:rFonts w:ascii="Times New Roman" w:hAnsi="Times New Roman" w:cs="Times New Roman"/>
          <w:lang w:val="en-US"/>
        </w:rPr>
      </w:pPr>
      <w:r w:rsidRPr="00960A15">
        <w:rPr>
          <w:rFonts w:ascii="Times New Roman" w:hAnsi="Times New Roman" w:cs="Times New Roman"/>
        </w:rPr>
        <w:t xml:space="preserve">Формула:  </w:t>
      </w:r>
    </w:p>
    <w:p w:rsidR="00960A15" w:rsidRPr="00960A15" w:rsidRDefault="00960A15" w:rsidP="00960A15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Test Coverage=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Количество протестированных строк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О</m:t>
              </m:r>
              <m:r>
                <w:rPr>
                  <w:rFonts w:ascii="Cambria Math" w:hAnsi="Cambria Math" w:cs="Times New Roman"/>
                </w:rPr>
                <m:t>бщее количество строк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×100</m:t>
          </m:r>
          <m:r>
            <w:rPr>
              <w:rFonts w:ascii="Cambria Math" w:eastAsiaTheme="minorEastAsia" w:hAnsi="Cambria Math" w:cs="Times New Roman"/>
              <w:lang w:val="en-US"/>
            </w:rPr>
            <m:t>%</m:t>
          </m:r>
        </m:oMath>
      </m:oMathPara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Пример:  </w:t>
      </w:r>
    </w:p>
    <w:p w:rsidR="00960A15" w:rsidRDefault="00960A15" w:rsidP="00960A15">
      <w:pPr>
        <w:rPr>
          <w:rFonts w:ascii="Times New Roman" w:hAnsi="Times New Roman" w:cs="Times New Roman"/>
          <w:lang w:val="en-US"/>
        </w:rPr>
      </w:pPr>
      <w:r w:rsidRPr="00960A15">
        <w:rPr>
          <w:rFonts w:ascii="Times New Roman" w:hAnsi="Times New Roman" w:cs="Times New Roman"/>
        </w:rPr>
        <w:t xml:space="preserve">- В проекте 10 000 строк кода, из которых тестами покрыто 7 500.  </w:t>
      </w:r>
    </w:p>
    <w:p w:rsidR="00960A15" w:rsidRPr="00960A15" w:rsidRDefault="00960A15" w:rsidP="00960A15">
      <w:pPr>
        <w:rPr>
          <w:rFonts w:ascii="Times New Roman" w:hAnsi="Times New Roman" w:cs="Times New Roman"/>
          <w:lang w:val="en-US"/>
        </w:rPr>
      </w:pP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Как интерпретировать: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proofErr w:type="gramStart"/>
      <w:r w:rsidRPr="00960A15">
        <w:rPr>
          <w:rFonts w:ascii="Times New Roman" w:hAnsi="Times New Roman" w:cs="Times New Roman"/>
        </w:rPr>
        <w:t>- &gt;</w:t>
      </w:r>
      <w:proofErr w:type="gramEnd"/>
      <w:r w:rsidRPr="00960A15">
        <w:rPr>
          <w:rFonts w:ascii="Times New Roman" w:hAnsi="Times New Roman" w:cs="Times New Roman"/>
        </w:rPr>
        <w:t xml:space="preserve"> 80% → хорошее качество (но не гарантирует отсутствие багов).  </w:t>
      </w:r>
    </w:p>
    <w:p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- 50–80% → приемлемое качество, но есть пробелы в тестировании.  </w:t>
      </w:r>
    </w:p>
    <w:p w:rsidR="00E92B10" w:rsidRPr="00960A15" w:rsidRDefault="00960A15" w:rsidP="00960A15">
      <w:pPr>
        <w:rPr>
          <w:rFonts w:ascii="Times New Roman" w:hAnsi="Times New Roman" w:cs="Times New Roman"/>
          <w:lang w:val="en-US"/>
        </w:rPr>
      </w:pPr>
      <w:r w:rsidRPr="00960A15">
        <w:rPr>
          <w:rFonts w:ascii="Times New Roman" w:hAnsi="Times New Roman" w:cs="Times New Roman"/>
        </w:rPr>
        <w:t xml:space="preserve">- </w:t>
      </w:r>
      <w:proofErr w:type="gramStart"/>
      <w:r w:rsidRPr="00960A15">
        <w:rPr>
          <w:rFonts w:ascii="Times New Roman" w:hAnsi="Times New Roman" w:cs="Times New Roman"/>
        </w:rPr>
        <w:t>&lt; 50</w:t>
      </w:r>
      <w:proofErr w:type="gramEnd"/>
      <w:r w:rsidRPr="00960A15">
        <w:rPr>
          <w:rFonts w:ascii="Times New Roman" w:hAnsi="Times New Roman" w:cs="Times New Roman"/>
        </w:rPr>
        <w:t xml:space="preserve">% → низкое качество, высокие риски регрессии.  </w:t>
      </w:r>
    </w:p>
    <w:sectPr w:rsidR="00E92B10" w:rsidRPr="00960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15"/>
    <w:rsid w:val="002D4EAC"/>
    <w:rsid w:val="00415DD8"/>
    <w:rsid w:val="006E3AAD"/>
    <w:rsid w:val="00960A15"/>
    <w:rsid w:val="00D341FC"/>
    <w:rsid w:val="00E443DB"/>
    <w:rsid w:val="00E9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739B3"/>
  <w15:chartTrackingRefBased/>
  <w15:docId w15:val="{2FCF4A73-D985-9842-9BED-D16439E8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1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60A1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A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A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A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A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15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960A1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0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0A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0A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0A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0A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0A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0A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0A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0A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0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0A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0A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0A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0A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0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0A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0A15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60A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2025-03-21T02:11:00Z</dcterms:created>
  <dcterms:modified xsi:type="dcterms:W3CDTF">2025-03-21T02:26:00Z</dcterms:modified>
</cp:coreProperties>
</file>