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067D" w14:textId="77777777" w:rsidR="006457BE"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SIMATS ENGINEERING</w:t>
      </w:r>
    </w:p>
    <w:p w14:paraId="500DC5B9" w14:textId="77777777" w:rsidR="006457B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3B671BA8" w14:textId="77777777" w:rsidR="006457BE" w:rsidRDefault="006457BE">
      <w:pPr>
        <w:jc w:val="center"/>
        <w:rPr>
          <w:rFonts w:ascii="Times New Roman" w:eastAsia="Times New Roman" w:hAnsi="Times New Roman" w:cs="Times New Roman"/>
          <w:b/>
          <w:bCs/>
          <w:sz w:val="34"/>
          <w:szCs w:val="34"/>
        </w:rPr>
      </w:pPr>
    </w:p>
    <w:p w14:paraId="7D9CC083" w14:textId="43A47FA9" w:rsidR="006457BE" w:rsidRDefault="00000000">
      <w:pPr>
        <w:rPr>
          <w:rFonts w:ascii="Times New Roman" w:eastAsia="Times New Roman" w:hAnsi="Times New Roman" w:cs="Times New Roman"/>
          <w:b/>
          <w:bCs/>
        </w:rPr>
      </w:pPr>
      <w:r>
        <w:rPr>
          <w:rFonts w:ascii="Times New Roman" w:eastAsia="Times New Roman" w:hAnsi="Times New Roman" w:cs="Times New Roman"/>
          <w:b/>
          <w:bCs/>
        </w:rPr>
        <w:t>COURSE NAME:</w:t>
      </w:r>
      <w:r>
        <w:rPr>
          <w:rFonts w:ascii="Times New Roman" w:eastAsia="Times New Roman" w:hAnsi="Times New Roman" w:cs="Times New Roman"/>
          <w:b/>
          <w:bCs/>
        </w:rPr>
        <w:tab/>
        <w:t>OPERATING SYSTEMS</w:t>
      </w:r>
      <w:r>
        <w:rPr>
          <w:rFonts w:ascii="Times New Roman" w:eastAsia="Times New Roman" w:hAnsi="Times New Roman" w:cs="Times New Roman"/>
          <w:b/>
          <w:bCs/>
        </w:rPr>
        <w:tab/>
      </w:r>
      <w:r>
        <w:rPr>
          <w:rFonts w:ascii="Times New Roman" w:eastAsia="Times New Roman" w:hAnsi="Times New Roman" w:cs="Times New Roman"/>
          <w:b/>
          <w:bCs/>
        </w:rPr>
        <w:tab/>
        <w:t>COURSE CODE:</w:t>
      </w:r>
      <w:r>
        <w:rPr>
          <w:rFonts w:ascii="Times New Roman" w:eastAsia="Times New Roman" w:hAnsi="Times New Roman" w:cs="Times New Roman"/>
        </w:rPr>
        <w:t xml:space="preserve"> </w:t>
      </w:r>
      <w:r>
        <w:rPr>
          <w:rFonts w:ascii="Times New Roman" w:eastAsia="Times New Roman" w:hAnsi="Times New Roman" w:cs="Times New Roman"/>
          <w:b/>
          <w:bCs/>
        </w:rPr>
        <w:t>CSA04</w:t>
      </w:r>
      <w:r w:rsidR="001E1336">
        <w:rPr>
          <w:rFonts w:ascii="Times New Roman" w:eastAsia="Times New Roman" w:hAnsi="Times New Roman" w:cs="Times New Roman"/>
          <w:b/>
          <w:bCs/>
        </w:rPr>
        <w:t>13</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noProof/>
          <w:sz w:val="22"/>
          <w:szCs w:val="22"/>
        </w:rPr>
        <mc:AlternateContent>
          <mc:Choice Requires="wps">
            <w:drawing>
              <wp:inline distT="0" distB="0" distL="0" distR="0" wp14:anchorId="66C3A8B1" wp14:editId="7B2B740D">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453AC4" w14:textId="77777777" w:rsidR="006457BE" w:rsidRDefault="006457BE">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6C3A8B1"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41453AC4" w14:textId="77777777" w:rsidR="006457BE" w:rsidRDefault="006457BE">
                      <w:pPr>
                        <w:spacing w:after="0" w:line="240" w:lineRule="auto"/>
                        <w:textDirection w:val="btLr"/>
                      </w:pPr>
                    </w:p>
                  </w:txbxContent>
                </v:textbox>
                <w10:anchorlock/>
              </v:rect>
            </w:pict>
          </mc:Fallback>
        </mc:AlternateContent>
      </w:r>
      <w:r>
        <w:rPr>
          <w:rFonts w:ascii="Times New Roman" w:eastAsia="Times New Roman" w:hAnsi="Times New Roman" w:cs="Times New Roman"/>
          <w:b/>
          <w:bCs/>
        </w:rPr>
        <w:tab/>
      </w:r>
    </w:p>
    <w:p w14:paraId="0192628C" w14:textId="77777777" w:rsidR="006457BE" w:rsidRDefault="00000000">
      <w:pPr>
        <w:rPr>
          <w:rFonts w:ascii="Times New Roman" w:eastAsia="Times New Roman" w:hAnsi="Times New Roman" w:cs="Times New Roman"/>
          <w:b/>
          <w:bCs/>
        </w:rPr>
      </w:pPr>
      <w:r>
        <w:rPr>
          <w:rFonts w:ascii="Times New Roman" w:eastAsia="Times New Roman" w:hAnsi="Times New Roman" w:cs="Times New Roman"/>
          <w:b/>
          <w:bCs/>
        </w:rPr>
        <w:t>COURSE OUTCOME COVERED</w:t>
      </w:r>
    </w:p>
    <w:p w14:paraId="67DB3933" w14:textId="77777777" w:rsidR="006457BE"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bCs/>
          <w:i/>
          <w:iCs/>
        </w:rPr>
        <w:t xml:space="preserve">CO2: </w:t>
      </w:r>
      <w:r>
        <w:rPr>
          <w:rFonts w:ascii="Times New Roman" w:eastAsia="Times New Roman" w:hAnsi="Times New Roman" w:cs="Times New Roman"/>
          <w:color w:val="000000"/>
          <w:sz w:val="22"/>
          <w:szCs w:val="22"/>
        </w:rPr>
        <w:t>Analyze process management and deadlock handling techniques to improve CPU utilization and system performance</w:t>
      </w:r>
    </w:p>
    <w:p w14:paraId="602E370A" w14:textId="77777777" w:rsidR="006457BE"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4D100A30" wp14:editId="7B63A9D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17A5A79" w14:textId="77777777" w:rsidR="006457BE" w:rsidRDefault="006457BE">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D100A30"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617A5A79" w14:textId="77777777" w:rsidR="006457BE" w:rsidRDefault="006457BE">
                      <w:pPr>
                        <w:spacing w:after="0" w:line="240" w:lineRule="auto"/>
                        <w:textDirection w:val="btLr"/>
                      </w:pPr>
                    </w:p>
                  </w:txbxContent>
                </v:textbox>
                <w10:anchorlock/>
              </v:rect>
            </w:pict>
          </mc:Fallback>
        </mc:AlternateContent>
      </w:r>
      <w:r>
        <w:rPr>
          <w:rFonts w:ascii="Times New Roman" w:eastAsia="Times New Roman" w:hAnsi="Times New Roman" w:cs="Times New Roman"/>
        </w:rPr>
        <w:t xml:space="preserve"> </w:t>
      </w:r>
    </w:p>
    <w:p w14:paraId="680253F2" w14:textId="77777777" w:rsidR="006457BE" w:rsidRDefault="00000000">
      <w:pPr>
        <w:rPr>
          <w:rFonts w:ascii="Times New Roman" w:eastAsia="Times New Roman" w:hAnsi="Times New Roman" w:cs="Times New Roman"/>
          <w:b/>
          <w:bCs/>
        </w:rPr>
      </w:pPr>
      <w:r>
        <w:rPr>
          <w:rFonts w:ascii="Times New Roman" w:eastAsia="Times New Roman" w:hAnsi="Times New Roman" w:cs="Times New Roman"/>
          <w:b/>
          <w:bCs/>
        </w:rPr>
        <w:t>QUESTIONS: 5</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Total Marks: 100</w:t>
      </w:r>
    </w:p>
    <w:p w14:paraId="3C5B5889" w14:textId="77777777" w:rsidR="006457BE" w:rsidRDefault="006457BE">
      <w:pPr>
        <w:rPr>
          <w:rFonts w:ascii="Times New Roman" w:eastAsia="Times New Roman" w:hAnsi="Times New Roman" w:cs="Times New Roman"/>
        </w:rPr>
      </w:pPr>
    </w:p>
    <w:p w14:paraId="17604FA5" w14:textId="77777777" w:rsidR="006457BE" w:rsidRDefault="00000000">
      <w:pPr>
        <w:ind w:left="2880" w:firstLine="720"/>
        <w:rPr>
          <w:rFonts w:ascii="Times New Roman" w:eastAsia="Times New Roman" w:hAnsi="Times New Roman" w:cs="Times New Roman"/>
        </w:rPr>
      </w:pPr>
      <w:r>
        <w:rPr>
          <w:rFonts w:ascii="Times New Roman" w:eastAsia="Times New Roman" w:hAnsi="Times New Roman" w:cs="Times New Roman"/>
        </w:rPr>
        <w:t>Annexure A</w:t>
      </w:r>
    </w:p>
    <w:p w14:paraId="64DC388B" w14:textId="77777777" w:rsidR="006457BE" w:rsidRDefault="00000000">
      <w:pPr>
        <w:ind w:firstLine="720"/>
        <w:rPr>
          <w:rFonts w:ascii="Times New Roman" w:eastAsia="Times New Roman" w:hAnsi="Times New Roman" w:cs="Times New Roman"/>
          <w:b/>
          <w:bCs/>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ab/>
        <w:t xml:space="preserve">              </w:t>
      </w:r>
      <w:r>
        <w:rPr>
          <w:rFonts w:ascii="Times New Roman" w:eastAsia="Times New Roman" w:hAnsi="Times New Roman" w:cs="Times New Roman"/>
          <w:b/>
          <w:bCs/>
          <w:color w:val="000000"/>
        </w:rPr>
        <w:t>Debugging or Optimization task</w:t>
      </w:r>
    </w:p>
    <w:p w14:paraId="6F7210E6" w14:textId="77777777" w:rsidR="006457BE"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3977146A" wp14:editId="2856FDA7">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5789705" w14:textId="77777777" w:rsidR="006457BE" w:rsidRDefault="006457BE">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977146A"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5789705" w14:textId="77777777" w:rsidR="006457BE" w:rsidRDefault="006457BE">
                      <w:pPr>
                        <w:spacing w:after="0" w:line="240" w:lineRule="auto"/>
                        <w:textDirection w:val="btLr"/>
                      </w:pPr>
                    </w:p>
                  </w:txbxContent>
                </v:textbox>
                <w10:anchorlock/>
              </v:rect>
            </w:pict>
          </mc:Fallback>
        </mc:AlternateContent>
      </w:r>
    </w:p>
    <w:p w14:paraId="05FF30AF" w14:textId="77777777" w:rsidR="006457BE"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Code of Conduct:</w:t>
      </w:r>
    </w:p>
    <w:p w14:paraId="29FB570F" w14:textId="31A0DE7E" w:rsidR="006457BE"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xml:space="preserve">I </w:t>
      </w:r>
      <w:r w:rsidR="001E1336" w:rsidRPr="001E1336">
        <w:rPr>
          <w:rFonts w:ascii="Times New Roman" w:eastAsia="Times New Roman" w:hAnsi="Times New Roman" w:cs="Times New Roman"/>
          <w:b/>
          <w:bCs/>
          <w:i/>
          <w:iCs/>
        </w:rPr>
        <w:t>KANDALA CHANDANA (192525363)</w:t>
      </w:r>
      <w:r w:rsidR="001E1336">
        <w:rPr>
          <w:rFonts w:ascii="Times New Roman" w:eastAsia="Times New Roman" w:hAnsi="Times New Roman" w:cs="Times New Roman"/>
          <w:i/>
          <w:iCs/>
        </w:rPr>
        <w:t xml:space="preserve"> </w:t>
      </w:r>
      <w:r>
        <w:rPr>
          <w:rFonts w:ascii="Times New Roman" w:eastAsia="Times New Roman" w:hAnsi="Times New Roman" w:cs="Times New Roman"/>
          <w:i/>
          <w:iCs/>
        </w:rPr>
        <w:t>(Name / Reg No) certify that this submission is my original work and that I have adhered to the guidelines specified for this assessment.</w:t>
      </w:r>
    </w:p>
    <w:p w14:paraId="2A4797BE" w14:textId="77777777" w:rsidR="006457BE"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 understand that any violation of academic integrity rules will result in disciplinary action.</w:t>
      </w:r>
    </w:p>
    <w:p w14:paraId="17951DD5" w14:textId="77777777" w:rsidR="006457BE" w:rsidRDefault="006457BE">
      <w:pPr>
        <w:rPr>
          <w:rFonts w:ascii="Times New Roman" w:eastAsia="Times New Roman" w:hAnsi="Times New Roman" w:cs="Times New Roman"/>
          <w:i/>
          <w:iCs/>
        </w:rPr>
      </w:pPr>
    </w:p>
    <w:p w14:paraId="4EA624A2" w14:textId="0F2E0083" w:rsidR="006457BE"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Signature of the student:</w:t>
      </w:r>
      <w:r w:rsidR="001E1336">
        <w:rPr>
          <w:rFonts w:ascii="Times New Roman" w:eastAsia="Times New Roman" w:hAnsi="Times New Roman" w:cs="Times New Roman"/>
          <w:b/>
          <w:bCs/>
          <w:i/>
          <w:iCs/>
        </w:rPr>
        <w:t xml:space="preserve"> Chandana</w:t>
      </w:r>
    </w:p>
    <w:p w14:paraId="705C24B7" w14:textId="77777777" w:rsidR="001E1336" w:rsidRDefault="001E1336">
      <w:pPr>
        <w:rPr>
          <w:rFonts w:ascii="Times New Roman" w:eastAsia="Times New Roman" w:hAnsi="Times New Roman" w:cs="Times New Roman"/>
          <w:b/>
          <w:bCs/>
          <w:i/>
          <w:iCs/>
        </w:rPr>
      </w:pPr>
    </w:p>
    <w:p w14:paraId="1251FC31" w14:textId="77777777" w:rsidR="001E1336" w:rsidRDefault="001E1336">
      <w:pPr>
        <w:rPr>
          <w:rFonts w:ascii="Times New Roman" w:eastAsia="Times New Roman" w:hAnsi="Times New Roman" w:cs="Times New Roman"/>
          <w:b/>
          <w:bCs/>
          <w:i/>
          <w:iCs/>
        </w:rPr>
      </w:pPr>
    </w:p>
    <w:p w14:paraId="58C56C74" w14:textId="77777777" w:rsidR="001E1336" w:rsidRDefault="001E1336">
      <w:pPr>
        <w:rPr>
          <w:rFonts w:ascii="Times New Roman" w:eastAsia="Times New Roman" w:hAnsi="Times New Roman" w:cs="Times New Roman"/>
          <w:b/>
          <w:bCs/>
          <w:i/>
          <w:iCs/>
        </w:rPr>
      </w:pPr>
    </w:p>
    <w:p w14:paraId="7D793E24" w14:textId="77777777" w:rsidR="001E1336" w:rsidRDefault="001E1336">
      <w:pPr>
        <w:rPr>
          <w:rFonts w:ascii="Times New Roman" w:eastAsia="Times New Roman" w:hAnsi="Times New Roman" w:cs="Times New Roman"/>
          <w:b/>
          <w:bCs/>
          <w:i/>
          <w:iCs/>
        </w:rPr>
      </w:pPr>
    </w:p>
    <w:p w14:paraId="72E4901C" w14:textId="77777777" w:rsidR="001E1336" w:rsidRDefault="001E1336">
      <w:pPr>
        <w:rPr>
          <w:rFonts w:ascii="Times New Roman" w:eastAsia="Times New Roman" w:hAnsi="Times New Roman" w:cs="Times New Roman"/>
          <w:b/>
          <w:bCs/>
          <w:i/>
          <w:iCs/>
        </w:rPr>
      </w:pPr>
    </w:p>
    <w:p w14:paraId="60521CCB" w14:textId="77777777" w:rsidR="001E1336" w:rsidRDefault="001E1336">
      <w:pPr>
        <w:rPr>
          <w:rFonts w:ascii="Times New Roman" w:eastAsia="Times New Roman" w:hAnsi="Times New Roman" w:cs="Times New Roman"/>
          <w:b/>
          <w:bCs/>
          <w:i/>
          <w:iCs/>
        </w:rPr>
      </w:pPr>
    </w:p>
    <w:p w14:paraId="2D80F2F1" w14:textId="77777777" w:rsidR="001E1336" w:rsidRDefault="001E1336">
      <w:pPr>
        <w:rPr>
          <w:rFonts w:ascii="Times New Roman" w:eastAsia="Times New Roman" w:hAnsi="Times New Roman" w:cs="Times New Roman"/>
          <w:b/>
          <w:bCs/>
          <w:i/>
          <w:iCs/>
        </w:rPr>
      </w:pPr>
    </w:p>
    <w:p w14:paraId="007B763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CONTENTS</w:t>
      </w:r>
    </w:p>
    <w:p w14:paraId="1B721F2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Introduction and Debugging Method</w:t>
      </w:r>
    </w:p>
    <w:p w14:paraId="0421DD7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Q1 – Deadlock Debugging</w:t>
      </w:r>
    </w:p>
    <w:p w14:paraId="223A938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Q2 – CPU </w:t>
      </w:r>
      <w:proofErr w:type="spellStart"/>
      <w:r w:rsidRPr="001E1336">
        <w:rPr>
          <w:rFonts w:ascii="Times New Roman" w:eastAsia="Times New Roman" w:hAnsi="Times New Roman" w:cs="Times New Roman"/>
          <w:b/>
          <w:bCs/>
          <w:i/>
          <w:iCs/>
          <w:lang w:val="en-US"/>
        </w:rPr>
        <w:t>Utilisation</w:t>
      </w:r>
      <w:proofErr w:type="spellEnd"/>
      <w:r w:rsidRPr="001E1336">
        <w:rPr>
          <w:rFonts w:ascii="Times New Roman" w:eastAsia="Times New Roman" w:hAnsi="Times New Roman" w:cs="Times New Roman"/>
          <w:b/>
          <w:bCs/>
          <w:i/>
          <w:iCs/>
          <w:lang w:val="en-US"/>
        </w:rPr>
        <w:t xml:space="preserve"> Problem</w:t>
      </w:r>
    </w:p>
    <w:p w14:paraId="3C39BFE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Q3 – Memory Bottleneck Debugging</w:t>
      </w:r>
    </w:p>
    <w:p w14:paraId="0E84B33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Q4 – Starvation Debugging</w:t>
      </w:r>
    </w:p>
    <w:p w14:paraId="13DB108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Q5 – Context-Switch Overhead Debugging</w:t>
      </w:r>
    </w:p>
    <w:p w14:paraId="5616E27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Testing and Verification Plan</w:t>
      </w:r>
    </w:p>
    <w:p w14:paraId="46F9CE2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Overall Conclusion</w:t>
      </w:r>
    </w:p>
    <w:p w14:paraId="7865DA5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Student Declaration</w:t>
      </w:r>
    </w:p>
    <w:p w14:paraId="7675722C"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1. INTRODUCTION</w:t>
      </w:r>
    </w:p>
    <w:p w14:paraId="12AA01E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Debugging is the systematic process of finding the cause of a problem, correcting it, and checking that the correction works. In Operating Systems, debugging often involves process states, CPU scheduling, memory management, locks, and context switching.</w:t>
      </w:r>
    </w:p>
    <w:p w14:paraId="1F173DB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This report follows the five sample scenarios in the CSA04 CO2 Assessment Tool 3. Each question includes the problem, root-cause analysis, faulty or problematic logic, corrected approach/code, optimization, and expected result. Some scenarios in the assessment are descriptive rather than complete programs, so the code below is illustrative pseudocode used to demonstrate the debugging approach.</w:t>
      </w:r>
    </w:p>
    <w:p w14:paraId="59A6ECD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Debugging Method</w:t>
      </w:r>
    </w:p>
    <w:p w14:paraId="73D9EF9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Observe the symptom and reproduce it if possible.</w:t>
      </w:r>
    </w:p>
    <w:p w14:paraId="0ACA5A9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Trace the process states, resource ownership, memory use, or scheduling </w:t>
      </w:r>
      <w:proofErr w:type="spellStart"/>
      <w:r w:rsidRPr="001E1336">
        <w:rPr>
          <w:rFonts w:ascii="Times New Roman" w:eastAsia="Times New Roman" w:hAnsi="Times New Roman" w:cs="Times New Roman"/>
          <w:b/>
          <w:bCs/>
          <w:i/>
          <w:iCs/>
          <w:lang w:val="en-US"/>
        </w:rPr>
        <w:t>behaviour</w:t>
      </w:r>
      <w:proofErr w:type="spellEnd"/>
      <w:r w:rsidRPr="001E1336">
        <w:rPr>
          <w:rFonts w:ascii="Times New Roman" w:eastAsia="Times New Roman" w:hAnsi="Times New Roman" w:cs="Times New Roman"/>
          <w:b/>
          <w:bCs/>
          <w:i/>
          <w:iCs/>
          <w:lang w:val="en-US"/>
        </w:rPr>
        <w:t>.</w:t>
      </w:r>
    </w:p>
    <w:p w14:paraId="1003073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Identify the root cause rather than treating only the symptom.</w:t>
      </w:r>
    </w:p>
    <w:p w14:paraId="5F37813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Apply the smallest safe correction or optimization.</w:t>
      </w:r>
    </w:p>
    <w:p w14:paraId="6F6537C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Compare system measurements before and after the change.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316B9A03" w14:textId="77777777">
        <w:tc>
          <w:tcPr>
            <w:tcW w:w="10080" w:type="dxa"/>
            <w:tcBorders>
              <w:top w:val="single" w:sz="2" w:space="0" w:color="auto"/>
              <w:left w:val="single" w:sz="2" w:space="0" w:color="auto"/>
              <w:bottom w:val="single" w:sz="2" w:space="0" w:color="auto"/>
              <w:right w:val="single" w:sz="2" w:space="0" w:color="auto"/>
            </w:tcBorders>
            <w:shd w:val="clear" w:color="auto" w:fill="D9EAF7"/>
            <w:tcMar>
              <w:top w:w="0" w:type="dxa"/>
              <w:left w:w="0" w:type="dxa"/>
              <w:bottom w:w="0" w:type="dxa"/>
              <w:right w:w="0" w:type="dxa"/>
            </w:tcMar>
            <w:hideMark/>
          </w:tcPr>
          <w:p w14:paraId="191ABA5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Important: The code samples are teaching examples. Lock and scheduler APIs differ between operating systems, so pseudocode is used where a real OS-specific implementation would require additional setup.</w:t>
            </w:r>
          </w:p>
        </w:tc>
      </w:tr>
    </w:tbl>
    <w:p w14:paraId="080028F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CO2 Assessment Tool 3 • Extended Debugging &amp; Optimization Report</w:t>
      </w:r>
    </w:p>
    <w:p w14:paraId="0930C80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SIMATS ENGINEERING | CSA04 – OPERATING SYSTEMS</w:t>
      </w:r>
    </w:p>
    <w:p w14:paraId="2F7679C7"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2. Q1 – DEADLOCK DEBUGGING (CODE TRACE)</w:t>
      </w:r>
    </w:p>
    <w:p w14:paraId="6F2A9AD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Problem statement: Two processes share resources R1 and R2. P1 locks R1 first and then requests R2. P2 locks R2 first and then requests R1.</w:t>
      </w:r>
    </w:p>
    <w:p w14:paraId="5082F1E3"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2.1 Problematic Code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6340676B"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4A866BE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Process P1:</w:t>
            </w:r>
          </w:p>
          <w:p w14:paraId="21E65FF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lock(R1)</w:t>
            </w:r>
          </w:p>
          <w:p w14:paraId="1DFCB23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gramStart"/>
            <w:r w:rsidRPr="001E1336">
              <w:rPr>
                <w:rFonts w:ascii="Times New Roman" w:eastAsia="Times New Roman" w:hAnsi="Times New Roman" w:cs="Times New Roman"/>
                <w:b/>
                <w:bCs/>
                <w:i/>
                <w:iCs/>
                <w:lang w:val="en-US"/>
              </w:rPr>
              <w:t>wait(</w:t>
            </w:r>
            <w:proofErr w:type="gramEnd"/>
            <w:r w:rsidRPr="001E1336">
              <w:rPr>
                <w:rFonts w:ascii="Times New Roman" w:eastAsia="Times New Roman" w:hAnsi="Times New Roman" w:cs="Times New Roman"/>
                <w:b/>
                <w:bCs/>
                <w:i/>
                <w:iCs/>
                <w:lang w:val="en-US"/>
              </w:rPr>
              <w:t xml:space="preserve">100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w:t>
            </w:r>
          </w:p>
          <w:p w14:paraId="024EC5C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lock(R2)</w:t>
            </w:r>
          </w:p>
          <w:p w14:paraId="2305065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critical_</w:t>
            </w:r>
            <w:proofErr w:type="gramStart"/>
            <w:r w:rsidRPr="001E1336">
              <w:rPr>
                <w:rFonts w:ascii="Times New Roman" w:eastAsia="Times New Roman" w:hAnsi="Times New Roman" w:cs="Times New Roman"/>
                <w:b/>
                <w:bCs/>
                <w:i/>
                <w:iCs/>
                <w:lang w:val="en-US"/>
              </w:rPr>
              <w:t>section</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12D0AB7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unlock(R2)</w:t>
            </w:r>
          </w:p>
          <w:p w14:paraId="6A4EFB1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unlock(R1)</w:t>
            </w:r>
          </w:p>
          <w:p w14:paraId="7303EC7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Process P2:</w:t>
            </w:r>
          </w:p>
          <w:p w14:paraId="78943B4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lock(R2)</w:t>
            </w:r>
          </w:p>
          <w:p w14:paraId="69B39BF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gramStart"/>
            <w:r w:rsidRPr="001E1336">
              <w:rPr>
                <w:rFonts w:ascii="Times New Roman" w:eastAsia="Times New Roman" w:hAnsi="Times New Roman" w:cs="Times New Roman"/>
                <w:b/>
                <w:bCs/>
                <w:i/>
                <w:iCs/>
                <w:lang w:val="en-US"/>
              </w:rPr>
              <w:t>wait(</w:t>
            </w:r>
            <w:proofErr w:type="gramEnd"/>
            <w:r w:rsidRPr="001E1336">
              <w:rPr>
                <w:rFonts w:ascii="Times New Roman" w:eastAsia="Times New Roman" w:hAnsi="Times New Roman" w:cs="Times New Roman"/>
                <w:b/>
                <w:bCs/>
                <w:i/>
                <w:iCs/>
                <w:lang w:val="en-US"/>
              </w:rPr>
              <w:t xml:space="preserve">100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w:t>
            </w:r>
          </w:p>
          <w:p w14:paraId="2A7325F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lock(R1)</w:t>
            </w:r>
          </w:p>
          <w:p w14:paraId="1E84BA1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critical_</w:t>
            </w:r>
            <w:proofErr w:type="gramStart"/>
            <w:r w:rsidRPr="001E1336">
              <w:rPr>
                <w:rFonts w:ascii="Times New Roman" w:eastAsia="Times New Roman" w:hAnsi="Times New Roman" w:cs="Times New Roman"/>
                <w:b/>
                <w:bCs/>
                <w:i/>
                <w:iCs/>
                <w:lang w:val="en-US"/>
              </w:rPr>
              <w:t>section</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64E3EF2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unlock(R1)</w:t>
            </w:r>
          </w:p>
          <w:p w14:paraId="1759989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unlock(R2)</w:t>
            </w:r>
          </w:p>
        </w:tc>
      </w:tr>
    </w:tbl>
    <w:p w14:paraId="38CC706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2.2 Trace and Root Cause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88"/>
        <w:gridCol w:w="3131"/>
        <w:gridCol w:w="3131"/>
      </w:tblGrid>
      <w:tr w:rsidR="001E1336" w:rsidRPr="001E1336" w14:paraId="51097E21" w14:textId="77777777">
        <w:tc>
          <w:tcPr>
            <w:tcW w:w="336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600F4E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Step</w:t>
            </w:r>
          </w:p>
        </w:tc>
        <w:tc>
          <w:tcPr>
            <w:tcW w:w="336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3DC0722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Process P1</w:t>
            </w:r>
          </w:p>
        </w:tc>
        <w:tc>
          <w:tcPr>
            <w:tcW w:w="336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AE7FE0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Process P2</w:t>
            </w:r>
          </w:p>
        </w:tc>
      </w:tr>
      <w:tr w:rsidR="001E1336" w:rsidRPr="001E1336" w14:paraId="2662D048" w14:textId="77777777">
        <w:tc>
          <w:tcPr>
            <w:tcW w:w="3360" w:type="dxa"/>
            <w:tcBorders>
              <w:top w:val="single" w:sz="4" w:space="0" w:color="000000"/>
              <w:left w:val="single" w:sz="4" w:space="0" w:color="000000"/>
              <w:bottom w:val="single" w:sz="4" w:space="0" w:color="000000"/>
              <w:right w:val="single" w:sz="4" w:space="0" w:color="000000"/>
            </w:tcBorders>
            <w:vAlign w:val="center"/>
            <w:hideMark/>
          </w:tcPr>
          <w:p w14:paraId="7438902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1</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3900068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Locks R1</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510776B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
        </w:tc>
      </w:tr>
      <w:tr w:rsidR="001E1336" w:rsidRPr="001E1336" w14:paraId="423BB37D" w14:textId="77777777">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37DD26A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2</w:t>
            </w:r>
          </w:p>
        </w:tc>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3A20E65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Holds R1 and waits</w:t>
            </w:r>
          </w:p>
        </w:tc>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1B31028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Locks R2</w:t>
            </w:r>
          </w:p>
        </w:tc>
      </w:tr>
      <w:tr w:rsidR="001E1336" w:rsidRPr="001E1336" w14:paraId="57BAE603" w14:textId="77777777">
        <w:tc>
          <w:tcPr>
            <w:tcW w:w="3360" w:type="dxa"/>
            <w:tcBorders>
              <w:top w:val="single" w:sz="4" w:space="0" w:color="000000"/>
              <w:left w:val="single" w:sz="4" w:space="0" w:color="000000"/>
              <w:bottom w:val="single" w:sz="4" w:space="0" w:color="000000"/>
              <w:right w:val="single" w:sz="4" w:space="0" w:color="000000"/>
            </w:tcBorders>
            <w:vAlign w:val="center"/>
            <w:hideMark/>
          </w:tcPr>
          <w:p w14:paraId="07619B3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3</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468BD6B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Waits for R2, held by P2</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7DB9B0A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Holds R2 and waits for R1</w:t>
            </w:r>
          </w:p>
        </w:tc>
      </w:tr>
      <w:tr w:rsidR="001E1336" w:rsidRPr="001E1336" w14:paraId="5FE6EA23" w14:textId="77777777">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3816D7E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4</w:t>
            </w:r>
          </w:p>
        </w:tc>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5F66B34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Cannot continue</w:t>
            </w:r>
          </w:p>
        </w:tc>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01F99C1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Cannot continue</w:t>
            </w:r>
          </w:p>
        </w:tc>
      </w:tr>
    </w:tbl>
    <w:p w14:paraId="38B1263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P1 owns R1 and waits for R2. P2 owns R2 and waits for R1. Each process is waiting for a resource held by the other, so neither can proceed. This is a circular wait and causes deadlock.</w:t>
      </w:r>
    </w:p>
    <w:p w14:paraId="7F150E15"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2.3 Four Necessary Deadlock Conditions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79"/>
        <w:gridCol w:w="4671"/>
      </w:tblGrid>
      <w:tr w:rsidR="001E1336" w:rsidRPr="001E1336" w14:paraId="11E18A71" w14:textId="77777777">
        <w:tc>
          <w:tcPr>
            <w:tcW w:w="504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65CA3B9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Condition</w:t>
            </w:r>
          </w:p>
        </w:tc>
        <w:tc>
          <w:tcPr>
            <w:tcW w:w="504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A5D8C7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Meaning in this scenario</w:t>
            </w:r>
          </w:p>
        </w:tc>
      </w:tr>
      <w:tr w:rsidR="001E1336" w:rsidRPr="001E1336" w14:paraId="0418FC7B"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1488DE2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Mutual exclusion</w:t>
            </w:r>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61BF547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 resource lock can be held by only one process at a time.</w:t>
            </w:r>
          </w:p>
        </w:tc>
      </w:tr>
      <w:tr w:rsidR="001E1336" w:rsidRPr="001E1336" w14:paraId="63AC6BFC" w14:textId="77777777">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4D9AAF9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Hold and wait</w:t>
            </w:r>
          </w:p>
        </w:tc>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424ECA1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Each process holds one lock while requesting another.</w:t>
            </w:r>
          </w:p>
        </w:tc>
      </w:tr>
      <w:tr w:rsidR="001E1336" w:rsidRPr="001E1336" w14:paraId="75EA442E"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68B79E4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No preemption</w:t>
            </w:r>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673EF92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 lock is not forcibly taken away from the process holding it.</w:t>
            </w:r>
          </w:p>
        </w:tc>
      </w:tr>
      <w:tr w:rsidR="001E1336" w:rsidRPr="001E1336" w14:paraId="116AF25F" w14:textId="77777777">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37469D2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Circular wait</w:t>
            </w:r>
          </w:p>
        </w:tc>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2B08F34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P1 waits for R2 while P2 waits for R1.</w:t>
            </w:r>
          </w:p>
        </w:tc>
      </w:tr>
    </w:tbl>
    <w:p w14:paraId="4EE0E3BA"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2.4 Corrected Code – Consistent Lock Ordering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7F6EFA00"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248D3FC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Process P1:</w:t>
            </w:r>
          </w:p>
          <w:p w14:paraId="59D4434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lock(R1)</w:t>
            </w:r>
          </w:p>
          <w:p w14:paraId="3F26DFE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lock(R2)</w:t>
            </w:r>
          </w:p>
          <w:p w14:paraId="51686F3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critical_</w:t>
            </w:r>
            <w:proofErr w:type="gramStart"/>
            <w:r w:rsidRPr="001E1336">
              <w:rPr>
                <w:rFonts w:ascii="Times New Roman" w:eastAsia="Times New Roman" w:hAnsi="Times New Roman" w:cs="Times New Roman"/>
                <w:b/>
                <w:bCs/>
                <w:i/>
                <w:iCs/>
                <w:lang w:val="en-US"/>
              </w:rPr>
              <w:t>section</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2E7F8A1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unlock(R2)</w:t>
            </w:r>
          </w:p>
          <w:p w14:paraId="6DE0760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unlock(R1)</w:t>
            </w:r>
          </w:p>
          <w:p w14:paraId="571CF22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Process P2:</w:t>
            </w:r>
          </w:p>
          <w:p w14:paraId="0C83066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lock(R1) # Acquire R1 first in both processes</w:t>
            </w:r>
          </w:p>
          <w:p w14:paraId="199992C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lock(R2)</w:t>
            </w:r>
          </w:p>
          <w:p w14:paraId="339FE13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critical_</w:t>
            </w:r>
            <w:proofErr w:type="gramStart"/>
            <w:r w:rsidRPr="001E1336">
              <w:rPr>
                <w:rFonts w:ascii="Times New Roman" w:eastAsia="Times New Roman" w:hAnsi="Times New Roman" w:cs="Times New Roman"/>
                <w:b/>
                <w:bCs/>
                <w:i/>
                <w:iCs/>
                <w:lang w:val="en-US"/>
              </w:rPr>
              <w:t>section</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178EB79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unlock(R2)</w:t>
            </w:r>
          </w:p>
          <w:p w14:paraId="59251A4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unlock(R1)</w:t>
            </w:r>
          </w:p>
        </w:tc>
      </w:tr>
    </w:tbl>
    <w:p w14:paraId="5F79BFC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Explanation: Both processes now request R1 before R2. A process cannot hold R2 while waiting for R1, so the circular-wait cycle is removed. The critical-section work remains unchanged.</w:t>
      </w:r>
    </w:p>
    <w:p w14:paraId="5CBEC673"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2.5 Alternative Safe Strategy – Try-Lock and Release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2E025F74"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1DD01A7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repeat:</w:t>
            </w:r>
          </w:p>
          <w:p w14:paraId="53944EA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lock(R1)</w:t>
            </w:r>
          </w:p>
          <w:p w14:paraId="7B99329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if </w:t>
            </w:r>
            <w:proofErr w:type="spellStart"/>
            <w:r w:rsidRPr="001E1336">
              <w:rPr>
                <w:rFonts w:ascii="Times New Roman" w:eastAsia="Times New Roman" w:hAnsi="Times New Roman" w:cs="Times New Roman"/>
                <w:b/>
                <w:bCs/>
                <w:i/>
                <w:iCs/>
                <w:lang w:val="en-US"/>
              </w:rPr>
              <w:t>try_lock</w:t>
            </w:r>
            <w:proofErr w:type="spellEnd"/>
            <w:r w:rsidRPr="001E1336">
              <w:rPr>
                <w:rFonts w:ascii="Times New Roman" w:eastAsia="Times New Roman" w:hAnsi="Times New Roman" w:cs="Times New Roman"/>
                <w:b/>
                <w:bCs/>
                <w:i/>
                <w:iCs/>
                <w:lang w:val="en-US"/>
              </w:rPr>
              <w:t>(R2) succeeds:</w:t>
            </w:r>
          </w:p>
          <w:p w14:paraId="3F364B8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critical_</w:t>
            </w:r>
            <w:proofErr w:type="gramStart"/>
            <w:r w:rsidRPr="001E1336">
              <w:rPr>
                <w:rFonts w:ascii="Times New Roman" w:eastAsia="Times New Roman" w:hAnsi="Times New Roman" w:cs="Times New Roman"/>
                <w:b/>
                <w:bCs/>
                <w:i/>
                <w:iCs/>
                <w:lang w:val="en-US"/>
              </w:rPr>
              <w:t>section</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20FC6C5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unlock(R2)</w:t>
            </w:r>
          </w:p>
          <w:p w14:paraId="0ED3EC9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unlock(R1)</w:t>
            </w:r>
          </w:p>
          <w:p w14:paraId="73291BA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break</w:t>
            </w:r>
          </w:p>
          <w:p w14:paraId="0B17911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else:</w:t>
            </w:r>
          </w:p>
          <w:p w14:paraId="2226FAA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unlock(R1)</w:t>
            </w:r>
          </w:p>
          <w:p w14:paraId="4C6A887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wait(</w:t>
            </w:r>
            <w:proofErr w:type="spellStart"/>
            <w:r w:rsidRPr="001E1336">
              <w:rPr>
                <w:rFonts w:ascii="Times New Roman" w:eastAsia="Times New Roman" w:hAnsi="Times New Roman" w:cs="Times New Roman"/>
                <w:b/>
                <w:bCs/>
                <w:i/>
                <w:iCs/>
                <w:lang w:val="en-US"/>
              </w:rPr>
              <w:t>short_delay</w:t>
            </w:r>
            <w:proofErr w:type="spellEnd"/>
            <w:r w:rsidRPr="001E1336">
              <w:rPr>
                <w:rFonts w:ascii="Times New Roman" w:eastAsia="Times New Roman" w:hAnsi="Times New Roman" w:cs="Times New Roman"/>
                <w:b/>
                <w:bCs/>
                <w:i/>
                <w:iCs/>
                <w:lang w:val="en-US"/>
              </w:rPr>
              <w:t>)</w:t>
            </w:r>
          </w:p>
        </w:tc>
      </w:tr>
    </w:tbl>
    <w:p w14:paraId="2C14A24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This alternative releases R1 if R2 cannot be acquired, then retries. In a real program, retry delays and fairness must be designed carefully to avoid excessive CPU usage or </w:t>
      </w:r>
      <w:proofErr w:type="spellStart"/>
      <w:r w:rsidRPr="001E1336">
        <w:rPr>
          <w:rFonts w:ascii="Times New Roman" w:eastAsia="Times New Roman" w:hAnsi="Times New Roman" w:cs="Times New Roman"/>
          <w:b/>
          <w:bCs/>
          <w:i/>
          <w:iCs/>
          <w:lang w:val="en-US"/>
        </w:rPr>
        <w:t>livelock</w:t>
      </w:r>
      <w:proofErr w:type="spellEnd"/>
      <w:r w:rsidRPr="001E1336">
        <w:rPr>
          <w:rFonts w:ascii="Times New Roman" w:eastAsia="Times New Roman" w:hAnsi="Times New Roman" w:cs="Times New Roman"/>
          <w:b/>
          <w:bCs/>
          <w:i/>
          <w:iCs/>
          <w:lang w:val="en-US"/>
        </w:rPr>
        <w:t>.</w:t>
      </w:r>
    </w:p>
    <w:p w14:paraId="2EA28663"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lastRenderedPageBreak/>
        <w:t>2.6 Verification</w:t>
      </w:r>
    </w:p>
    <w:p w14:paraId="2C0A62D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Run both processes repeatedly under concurrent load.</w:t>
      </w:r>
    </w:p>
    <w:p w14:paraId="257E10D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that both processes can enter and leave the critical section.</w:t>
      </w:r>
    </w:p>
    <w:p w14:paraId="7059004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Confirm that no process remains blocked indefinitely waiting for the other lock.</w:t>
      </w:r>
    </w:p>
    <w:p w14:paraId="216CFE3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that every successful lock acquisition has a matching unlock.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42A27751" w14:textId="77777777">
        <w:tc>
          <w:tcPr>
            <w:tcW w:w="10080" w:type="dxa"/>
            <w:tcBorders>
              <w:top w:val="single" w:sz="2" w:space="0" w:color="auto"/>
              <w:left w:val="single" w:sz="2" w:space="0" w:color="auto"/>
              <w:bottom w:val="single" w:sz="2" w:space="0" w:color="auto"/>
              <w:right w:val="single" w:sz="2" w:space="0" w:color="auto"/>
            </w:tcBorders>
            <w:shd w:val="clear" w:color="auto" w:fill="E2F0D9"/>
            <w:tcMar>
              <w:top w:w="0" w:type="dxa"/>
              <w:left w:w="0" w:type="dxa"/>
              <w:bottom w:w="0" w:type="dxa"/>
              <w:right w:w="0" w:type="dxa"/>
            </w:tcMar>
            <w:hideMark/>
          </w:tcPr>
          <w:p w14:paraId="6D6123A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Result: Using the same lock acquisition order removes the circular-wait condition and prevents this deadlock pattern.</w:t>
            </w:r>
          </w:p>
        </w:tc>
      </w:tr>
    </w:tbl>
    <w:p w14:paraId="6DC845C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CO2 Assessment Tool 3 • Extended Debugging &amp; Optimization Report</w:t>
      </w:r>
    </w:p>
    <w:p w14:paraId="3728C31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SIMATS ENGINEERING | CSA04 – OPERATING SYSTEMS</w:t>
      </w:r>
    </w:p>
    <w:p w14:paraId="31D162BC"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3. Q2 – CPU UTILISATION PROBLEM</w:t>
      </w:r>
    </w:p>
    <w:p w14:paraId="48C5992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Problem statement: CPU </w:t>
      </w:r>
      <w:proofErr w:type="spellStart"/>
      <w:r w:rsidRPr="001E1336">
        <w:rPr>
          <w:rFonts w:ascii="Times New Roman" w:eastAsia="Times New Roman" w:hAnsi="Times New Roman" w:cs="Times New Roman"/>
          <w:b/>
          <w:bCs/>
          <w:i/>
          <w:iCs/>
          <w:lang w:val="en-US"/>
        </w:rPr>
        <w:t>utilisation</w:t>
      </w:r>
      <w:proofErr w:type="spellEnd"/>
      <w:r w:rsidRPr="001E1336">
        <w:rPr>
          <w:rFonts w:ascii="Times New Roman" w:eastAsia="Times New Roman" w:hAnsi="Times New Roman" w:cs="Times New Roman"/>
          <w:b/>
          <w:bCs/>
          <w:i/>
          <w:iCs/>
          <w:lang w:val="en-US"/>
        </w:rPr>
        <w:t xml:space="preserve"> is only 30% even though processes are ready. The scheduler log repeatedly shows ready → waiting → ready → waiting.</w:t>
      </w:r>
    </w:p>
    <w:p w14:paraId="5F91DC6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3.1 Understanding Process States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75"/>
        <w:gridCol w:w="4675"/>
      </w:tblGrid>
      <w:tr w:rsidR="001E1336" w:rsidRPr="001E1336" w14:paraId="028BE309" w14:textId="77777777">
        <w:tc>
          <w:tcPr>
            <w:tcW w:w="504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79C1A78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State</w:t>
            </w:r>
          </w:p>
        </w:tc>
        <w:tc>
          <w:tcPr>
            <w:tcW w:w="504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544916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Description</w:t>
            </w:r>
          </w:p>
        </w:tc>
      </w:tr>
      <w:tr w:rsidR="001E1336" w:rsidRPr="001E1336" w14:paraId="39ABB2A3"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4B917AF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Ready</w:t>
            </w:r>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2727B73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The process can run but is waiting for CPU time.</w:t>
            </w:r>
          </w:p>
        </w:tc>
      </w:tr>
      <w:tr w:rsidR="001E1336" w:rsidRPr="001E1336" w14:paraId="186CCB07" w14:textId="77777777">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0AF0D6E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Running</w:t>
            </w:r>
          </w:p>
        </w:tc>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547144E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The CPU is currently executing the process.</w:t>
            </w:r>
          </w:p>
        </w:tc>
      </w:tr>
      <w:tr w:rsidR="001E1336" w:rsidRPr="001E1336" w14:paraId="218C309F"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20B58A1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Waiting / Blocked</w:t>
            </w:r>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6F80215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The process is waiting for I/O, a lock, or another event.</w:t>
            </w:r>
          </w:p>
        </w:tc>
      </w:tr>
      <w:tr w:rsidR="001E1336" w:rsidRPr="001E1336" w14:paraId="527550AD" w14:textId="77777777">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1A31FCC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Terminated</w:t>
            </w:r>
          </w:p>
        </w:tc>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0ABB674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The process has finished execution.</w:t>
            </w:r>
          </w:p>
        </w:tc>
      </w:tr>
    </w:tbl>
    <w:p w14:paraId="79A4E6C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 process normally moves from ready to running, and it may move to waiting when it requests I/O or must wait for an event. When the event completes, it returns to ready. If many processes block at once and no runnable process is available, the CPU can become idle.</w:t>
      </w:r>
    </w:p>
    <w:p w14:paraId="4636F3CE"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3.2 Example of Problematic Logic</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59B9A1C3"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4533FBA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 xml:space="preserve">while </w:t>
            </w:r>
            <w:proofErr w:type="spellStart"/>
            <w:r w:rsidRPr="001E1336">
              <w:rPr>
                <w:rFonts w:ascii="Times New Roman" w:eastAsia="Times New Roman" w:hAnsi="Times New Roman" w:cs="Times New Roman"/>
                <w:b/>
                <w:bCs/>
                <w:i/>
                <w:iCs/>
                <w:lang w:val="en-US"/>
              </w:rPr>
              <w:t>work_remaining</w:t>
            </w:r>
            <w:proofErr w:type="spellEnd"/>
            <w:r w:rsidRPr="001E1336">
              <w:rPr>
                <w:rFonts w:ascii="Times New Roman" w:eastAsia="Times New Roman" w:hAnsi="Times New Roman" w:cs="Times New Roman"/>
                <w:b/>
                <w:bCs/>
                <w:i/>
                <w:iCs/>
                <w:lang w:val="en-US"/>
              </w:rPr>
              <w:t>:</w:t>
            </w:r>
          </w:p>
          <w:p w14:paraId="7649288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request_slow_</w:t>
            </w:r>
            <w:proofErr w:type="gramStart"/>
            <w:r w:rsidRPr="001E1336">
              <w:rPr>
                <w:rFonts w:ascii="Times New Roman" w:eastAsia="Times New Roman" w:hAnsi="Times New Roman" w:cs="Times New Roman"/>
                <w:b/>
                <w:bCs/>
                <w:i/>
                <w:iCs/>
                <w:lang w:val="en-US"/>
              </w:rPr>
              <w:t>io</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6FA3AE9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wait_until_io_</w:t>
            </w:r>
            <w:proofErr w:type="gramStart"/>
            <w:r w:rsidRPr="001E1336">
              <w:rPr>
                <w:rFonts w:ascii="Times New Roman" w:eastAsia="Times New Roman" w:hAnsi="Times New Roman" w:cs="Times New Roman"/>
                <w:b/>
                <w:bCs/>
                <w:i/>
                <w:iCs/>
                <w:lang w:val="en-US"/>
              </w:rPr>
              <w:t>finishes</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756E771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process_</w:t>
            </w:r>
            <w:proofErr w:type="gramStart"/>
            <w:r w:rsidRPr="001E1336">
              <w:rPr>
                <w:rFonts w:ascii="Times New Roman" w:eastAsia="Times New Roman" w:hAnsi="Times New Roman" w:cs="Times New Roman"/>
                <w:b/>
                <w:bCs/>
                <w:i/>
                <w:iCs/>
                <w:lang w:val="en-US"/>
              </w:rPr>
              <w:t>result</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29DC17F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request_slow_</w:t>
            </w:r>
            <w:proofErr w:type="gramStart"/>
            <w:r w:rsidRPr="001E1336">
              <w:rPr>
                <w:rFonts w:ascii="Times New Roman" w:eastAsia="Times New Roman" w:hAnsi="Times New Roman" w:cs="Times New Roman"/>
                <w:b/>
                <w:bCs/>
                <w:i/>
                <w:iCs/>
                <w:lang w:val="en-US"/>
              </w:rPr>
              <w:t>io</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7B8FE10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wait_until_io_</w:t>
            </w:r>
            <w:proofErr w:type="gramStart"/>
            <w:r w:rsidRPr="001E1336">
              <w:rPr>
                <w:rFonts w:ascii="Times New Roman" w:eastAsia="Times New Roman" w:hAnsi="Times New Roman" w:cs="Times New Roman"/>
                <w:b/>
                <w:bCs/>
                <w:i/>
                <w:iCs/>
                <w:lang w:val="en-US"/>
              </w:rPr>
              <w:t>finishes</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tc>
      </w:tr>
    </w:tbl>
    <w:p w14:paraId="417FA15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The example performs I/O and blocks repeatedly. It illustrates one possible cause, not proof that the actual system has this exact code. Scheduler and I/O logs must be inspected to identify the real cause.</w:t>
      </w:r>
    </w:p>
    <w:p w14:paraId="585E395C"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3.3 Root-Cause Checks</w:t>
      </w:r>
    </w:p>
    <w:p w14:paraId="31CB70B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Measure CPU idle time and I/O wait time separately.</w:t>
      </w:r>
    </w:p>
    <w:p w14:paraId="64AEE9D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whether the ready queue becomes empty during low-</w:t>
      </w:r>
      <w:proofErr w:type="spellStart"/>
      <w:r w:rsidRPr="001E1336">
        <w:rPr>
          <w:rFonts w:ascii="Times New Roman" w:eastAsia="Times New Roman" w:hAnsi="Times New Roman" w:cs="Times New Roman"/>
          <w:b/>
          <w:bCs/>
          <w:i/>
          <w:iCs/>
          <w:lang w:val="en-US"/>
        </w:rPr>
        <w:t>utilisation</w:t>
      </w:r>
      <w:proofErr w:type="spellEnd"/>
      <w:r w:rsidRPr="001E1336">
        <w:rPr>
          <w:rFonts w:ascii="Times New Roman" w:eastAsia="Times New Roman" w:hAnsi="Times New Roman" w:cs="Times New Roman"/>
          <w:b/>
          <w:bCs/>
          <w:i/>
          <w:iCs/>
          <w:lang w:val="en-US"/>
        </w:rPr>
        <w:t xml:space="preserve"> periods.</w:t>
      </w:r>
    </w:p>
    <w:p w14:paraId="254E28D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Look for slow storage, network waits, or excessive synchronous I/O.</w:t>
      </w:r>
    </w:p>
    <w:p w14:paraId="42816F0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Check whether processes wait too long for locks or other </w:t>
      </w:r>
      <w:proofErr w:type="spellStart"/>
      <w:r w:rsidRPr="001E1336">
        <w:rPr>
          <w:rFonts w:ascii="Times New Roman" w:eastAsia="Times New Roman" w:hAnsi="Times New Roman" w:cs="Times New Roman"/>
          <w:b/>
          <w:bCs/>
          <w:i/>
          <w:iCs/>
          <w:lang w:val="en-US"/>
        </w:rPr>
        <w:t>synchronisation</w:t>
      </w:r>
      <w:proofErr w:type="spellEnd"/>
      <w:r w:rsidRPr="001E1336">
        <w:rPr>
          <w:rFonts w:ascii="Times New Roman" w:eastAsia="Times New Roman" w:hAnsi="Times New Roman" w:cs="Times New Roman"/>
          <w:b/>
          <w:bCs/>
          <w:i/>
          <w:iCs/>
          <w:lang w:val="en-US"/>
        </w:rPr>
        <w:t xml:space="preserve"> events.</w:t>
      </w:r>
    </w:p>
    <w:p w14:paraId="7A8C94B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whether the workload actually has enough independent work to keep the CPU busy.</w:t>
      </w:r>
    </w:p>
    <w:p w14:paraId="7E311287"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3.4 Optimized Pseudocode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066F1333"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3BA0C92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Illustrative approach: overlap I/O with useful work</w:t>
            </w:r>
          </w:p>
          <w:p w14:paraId="22514CE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submit_async_io</w:t>
            </w:r>
            <w:proofErr w:type="spellEnd"/>
            <w:r w:rsidRPr="001E1336">
              <w:rPr>
                <w:rFonts w:ascii="Times New Roman" w:eastAsia="Times New Roman" w:hAnsi="Times New Roman" w:cs="Times New Roman"/>
                <w:b/>
                <w:bCs/>
                <w:i/>
                <w:iCs/>
                <w:lang w:val="en-US"/>
              </w:rPr>
              <w:t>(</w:t>
            </w:r>
            <w:proofErr w:type="spellStart"/>
            <w:r w:rsidRPr="001E1336">
              <w:rPr>
                <w:rFonts w:ascii="Times New Roman" w:eastAsia="Times New Roman" w:hAnsi="Times New Roman" w:cs="Times New Roman"/>
                <w:b/>
                <w:bCs/>
                <w:i/>
                <w:iCs/>
                <w:lang w:val="en-US"/>
              </w:rPr>
              <w:t>request_A</w:t>
            </w:r>
            <w:proofErr w:type="spellEnd"/>
            <w:r w:rsidRPr="001E1336">
              <w:rPr>
                <w:rFonts w:ascii="Times New Roman" w:eastAsia="Times New Roman" w:hAnsi="Times New Roman" w:cs="Times New Roman"/>
                <w:b/>
                <w:bCs/>
                <w:i/>
                <w:iCs/>
                <w:lang w:val="en-US"/>
              </w:rPr>
              <w:t>)</w:t>
            </w:r>
          </w:p>
          <w:p w14:paraId="2400508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process_independent_</w:t>
            </w:r>
            <w:proofErr w:type="gramStart"/>
            <w:r w:rsidRPr="001E1336">
              <w:rPr>
                <w:rFonts w:ascii="Times New Roman" w:eastAsia="Times New Roman" w:hAnsi="Times New Roman" w:cs="Times New Roman"/>
                <w:b/>
                <w:bCs/>
                <w:i/>
                <w:iCs/>
                <w:lang w:val="en-US"/>
              </w:rPr>
              <w:t>work</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3B1E024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if </w:t>
            </w:r>
            <w:proofErr w:type="spellStart"/>
            <w:r w:rsidRPr="001E1336">
              <w:rPr>
                <w:rFonts w:ascii="Times New Roman" w:eastAsia="Times New Roman" w:hAnsi="Times New Roman" w:cs="Times New Roman"/>
                <w:b/>
                <w:bCs/>
                <w:i/>
                <w:iCs/>
                <w:lang w:val="en-US"/>
              </w:rPr>
              <w:t>io_A_is_</w:t>
            </w:r>
            <w:proofErr w:type="gramStart"/>
            <w:r w:rsidRPr="001E1336">
              <w:rPr>
                <w:rFonts w:ascii="Times New Roman" w:eastAsia="Times New Roman" w:hAnsi="Times New Roman" w:cs="Times New Roman"/>
                <w:b/>
                <w:bCs/>
                <w:i/>
                <w:iCs/>
                <w:lang w:val="en-US"/>
              </w:rPr>
              <w:t>complete</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0949BF8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result_A</w:t>
            </w:r>
            <w:proofErr w:type="spellEnd"/>
            <w:r w:rsidRPr="001E1336">
              <w:rPr>
                <w:rFonts w:ascii="Times New Roman" w:eastAsia="Times New Roman" w:hAnsi="Times New Roman" w:cs="Times New Roman"/>
                <w:b/>
                <w:bCs/>
                <w:i/>
                <w:iCs/>
                <w:lang w:val="en-US"/>
              </w:rPr>
              <w:t xml:space="preserve"> = </w:t>
            </w:r>
            <w:proofErr w:type="spellStart"/>
            <w:r w:rsidRPr="001E1336">
              <w:rPr>
                <w:rFonts w:ascii="Times New Roman" w:eastAsia="Times New Roman" w:hAnsi="Times New Roman" w:cs="Times New Roman"/>
                <w:b/>
                <w:bCs/>
                <w:i/>
                <w:iCs/>
                <w:lang w:val="en-US"/>
              </w:rPr>
              <w:t>collect_io_</w:t>
            </w:r>
            <w:proofErr w:type="gramStart"/>
            <w:r w:rsidRPr="001E1336">
              <w:rPr>
                <w:rFonts w:ascii="Times New Roman" w:eastAsia="Times New Roman" w:hAnsi="Times New Roman" w:cs="Times New Roman"/>
                <w:b/>
                <w:bCs/>
                <w:i/>
                <w:iCs/>
                <w:lang w:val="en-US"/>
              </w:rPr>
              <w:t>result</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6D4542D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process_result</w:t>
            </w:r>
            <w:proofErr w:type="spellEnd"/>
            <w:r w:rsidRPr="001E1336">
              <w:rPr>
                <w:rFonts w:ascii="Times New Roman" w:eastAsia="Times New Roman" w:hAnsi="Times New Roman" w:cs="Times New Roman"/>
                <w:b/>
                <w:bCs/>
                <w:i/>
                <w:iCs/>
                <w:lang w:val="en-US"/>
              </w:rPr>
              <w:t>(</w:t>
            </w:r>
            <w:proofErr w:type="spellStart"/>
            <w:r w:rsidRPr="001E1336">
              <w:rPr>
                <w:rFonts w:ascii="Times New Roman" w:eastAsia="Times New Roman" w:hAnsi="Times New Roman" w:cs="Times New Roman"/>
                <w:b/>
                <w:bCs/>
                <w:i/>
                <w:iCs/>
                <w:lang w:val="en-US"/>
              </w:rPr>
              <w:t>result_A</w:t>
            </w:r>
            <w:proofErr w:type="spellEnd"/>
            <w:r w:rsidRPr="001E1336">
              <w:rPr>
                <w:rFonts w:ascii="Times New Roman" w:eastAsia="Times New Roman" w:hAnsi="Times New Roman" w:cs="Times New Roman"/>
                <w:b/>
                <w:bCs/>
                <w:i/>
                <w:iCs/>
                <w:lang w:val="en-US"/>
              </w:rPr>
              <w:t>)</w:t>
            </w:r>
          </w:p>
          <w:p w14:paraId="1521C65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submit_async_io</w:t>
            </w:r>
            <w:proofErr w:type="spellEnd"/>
            <w:r w:rsidRPr="001E1336">
              <w:rPr>
                <w:rFonts w:ascii="Times New Roman" w:eastAsia="Times New Roman" w:hAnsi="Times New Roman" w:cs="Times New Roman"/>
                <w:b/>
                <w:bCs/>
                <w:i/>
                <w:iCs/>
                <w:lang w:val="en-US"/>
              </w:rPr>
              <w:t>(</w:t>
            </w:r>
            <w:proofErr w:type="spellStart"/>
            <w:r w:rsidRPr="001E1336">
              <w:rPr>
                <w:rFonts w:ascii="Times New Roman" w:eastAsia="Times New Roman" w:hAnsi="Times New Roman" w:cs="Times New Roman"/>
                <w:b/>
                <w:bCs/>
                <w:i/>
                <w:iCs/>
                <w:lang w:val="en-US"/>
              </w:rPr>
              <w:t>request_B</w:t>
            </w:r>
            <w:proofErr w:type="spellEnd"/>
            <w:r w:rsidRPr="001E1336">
              <w:rPr>
                <w:rFonts w:ascii="Times New Roman" w:eastAsia="Times New Roman" w:hAnsi="Times New Roman" w:cs="Times New Roman"/>
                <w:b/>
                <w:bCs/>
                <w:i/>
                <w:iCs/>
                <w:lang w:val="en-US"/>
              </w:rPr>
              <w:t>)</w:t>
            </w:r>
          </w:p>
          <w:p w14:paraId="4BC2ACE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lastRenderedPageBreak/>
              <w:t>process_other_ready_</w:t>
            </w:r>
            <w:proofErr w:type="gramStart"/>
            <w:r w:rsidRPr="001E1336">
              <w:rPr>
                <w:rFonts w:ascii="Times New Roman" w:eastAsia="Times New Roman" w:hAnsi="Times New Roman" w:cs="Times New Roman"/>
                <w:b/>
                <w:bCs/>
                <w:i/>
                <w:iCs/>
                <w:lang w:val="en-US"/>
              </w:rPr>
              <w:t>work</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tc>
      </w:tr>
    </w:tbl>
    <w:p w14:paraId="6E404EB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Asynchronous I/O allows a process to continue with independent work instead of blocking immediately. It is suitable only when the program and I/O interface support it.</w:t>
      </w:r>
    </w:p>
    <w:p w14:paraId="34197FE1"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3.5 System-Level Optimizations</w:t>
      </w:r>
    </w:p>
    <w:p w14:paraId="514B9EB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Reduce avoidable blocking by investigating slow I/O operations and unnecessary synchronization.</w:t>
      </w:r>
    </w:p>
    <w:p w14:paraId="5D14093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Use suitable buffering, batching, or asynchronous I/O </w:t>
      </w:r>
      <w:proofErr w:type="gramStart"/>
      <w:r w:rsidRPr="001E1336">
        <w:rPr>
          <w:rFonts w:ascii="Times New Roman" w:eastAsia="Times New Roman" w:hAnsi="Times New Roman" w:cs="Times New Roman"/>
          <w:b/>
          <w:bCs/>
          <w:i/>
          <w:iCs/>
          <w:lang w:val="en-US"/>
        </w:rPr>
        <w:t>where</w:t>
      </w:r>
      <w:proofErr w:type="gramEnd"/>
      <w:r w:rsidRPr="001E1336">
        <w:rPr>
          <w:rFonts w:ascii="Times New Roman" w:eastAsia="Times New Roman" w:hAnsi="Times New Roman" w:cs="Times New Roman"/>
          <w:b/>
          <w:bCs/>
          <w:i/>
          <w:iCs/>
          <w:lang w:val="en-US"/>
        </w:rPr>
        <w:t xml:space="preserve"> supported by the application.</w:t>
      </w:r>
    </w:p>
    <w:p w14:paraId="64B1D10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Maintain enough independent runnable work so the CPU can execute another process while one process waits.</w:t>
      </w:r>
    </w:p>
    <w:p w14:paraId="14ABE74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Measure the ready queue and waiting time to distinguish CPU scheduling problems from I/O bottlenecks.</w:t>
      </w:r>
    </w:p>
    <w:p w14:paraId="21D49FC8"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3.6 Verification Metrics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83"/>
        <w:gridCol w:w="4667"/>
      </w:tblGrid>
      <w:tr w:rsidR="001E1336" w:rsidRPr="001E1336" w14:paraId="41FE6C13" w14:textId="77777777">
        <w:tc>
          <w:tcPr>
            <w:tcW w:w="504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7502815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Metric</w:t>
            </w:r>
          </w:p>
        </w:tc>
        <w:tc>
          <w:tcPr>
            <w:tcW w:w="504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7C28BD9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What to check</w:t>
            </w:r>
          </w:p>
        </w:tc>
      </w:tr>
      <w:tr w:rsidR="001E1336" w:rsidRPr="001E1336" w14:paraId="4FFA0BD7"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5884F87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CPU </w:t>
            </w:r>
            <w:proofErr w:type="spellStart"/>
            <w:r w:rsidRPr="001E1336">
              <w:rPr>
                <w:rFonts w:ascii="Times New Roman" w:eastAsia="Times New Roman" w:hAnsi="Times New Roman" w:cs="Times New Roman"/>
                <w:b/>
                <w:bCs/>
                <w:i/>
                <w:iCs/>
                <w:lang w:val="en-US"/>
              </w:rPr>
              <w:t>utilisation</w:t>
            </w:r>
            <w:proofErr w:type="spellEnd"/>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003D6FE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Does idle time reduce when runnable work exists?</w:t>
            </w:r>
          </w:p>
        </w:tc>
      </w:tr>
      <w:tr w:rsidR="001E1336" w:rsidRPr="001E1336" w14:paraId="38FA63E9" w14:textId="77777777">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46A50FA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I/O wait time</w:t>
            </w:r>
          </w:p>
        </w:tc>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4557162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Are processes spending less time blocked on I/O?</w:t>
            </w:r>
          </w:p>
        </w:tc>
      </w:tr>
      <w:tr w:rsidR="001E1336" w:rsidRPr="001E1336" w14:paraId="1CF172A2"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78D7B7E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Throughput</w:t>
            </w:r>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06B65BE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Are more tasks completed per unit of time?</w:t>
            </w:r>
          </w:p>
        </w:tc>
      </w:tr>
      <w:tr w:rsidR="001E1336" w:rsidRPr="001E1336" w14:paraId="0877ABC7" w14:textId="77777777">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75C77B0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Response time</w:t>
            </w:r>
          </w:p>
        </w:tc>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00C7B50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Do users receive results within an acceptable time?</w:t>
            </w:r>
          </w:p>
        </w:tc>
      </w:tr>
    </w:tbl>
    <w:p w14:paraId="72059E8C" w14:textId="77777777" w:rsidR="001E1336" w:rsidRPr="001E1336" w:rsidRDefault="001E1336" w:rsidP="001E1336">
      <w:pPr>
        <w:spacing w:line="360" w:lineRule="auto"/>
        <w:jc w:val="both"/>
        <w:rPr>
          <w:rFonts w:ascii="Times New Roman" w:eastAsia="Times New Roman" w:hAnsi="Times New Roman" w:cs="Times New Roman"/>
          <w:b/>
          <w:bCs/>
          <w:i/>
          <w:iCs/>
          <w:vanish/>
          <w:lang w:val="en-US"/>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0FC843E4" w14:textId="77777777">
        <w:tc>
          <w:tcPr>
            <w:tcW w:w="10080" w:type="dxa"/>
            <w:tcBorders>
              <w:top w:val="single" w:sz="2" w:space="0" w:color="auto"/>
              <w:left w:val="single" w:sz="2" w:space="0" w:color="auto"/>
              <w:bottom w:val="single" w:sz="2" w:space="0" w:color="auto"/>
              <w:right w:val="single" w:sz="2" w:space="0" w:color="auto"/>
            </w:tcBorders>
            <w:shd w:val="clear" w:color="auto" w:fill="E2F0D9"/>
            <w:tcMar>
              <w:top w:w="0" w:type="dxa"/>
              <w:left w:w="0" w:type="dxa"/>
              <w:bottom w:w="0" w:type="dxa"/>
              <w:right w:w="0" w:type="dxa"/>
            </w:tcMar>
            <w:hideMark/>
          </w:tcPr>
          <w:p w14:paraId="5CA0617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Result: Reducing avoidable waits and allowing independent work to continue can improve CPU </w:t>
            </w:r>
            <w:proofErr w:type="spellStart"/>
            <w:r w:rsidRPr="001E1336">
              <w:rPr>
                <w:rFonts w:ascii="Times New Roman" w:eastAsia="Times New Roman" w:hAnsi="Times New Roman" w:cs="Times New Roman"/>
                <w:b/>
                <w:bCs/>
                <w:i/>
                <w:iCs/>
                <w:lang w:val="en-US"/>
              </w:rPr>
              <w:t>utilisation</w:t>
            </w:r>
            <w:proofErr w:type="spellEnd"/>
            <w:r w:rsidRPr="001E1336">
              <w:rPr>
                <w:rFonts w:ascii="Times New Roman" w:eastAsia="Times New Roman" w:hAnsi="Times New Roman" w:cs="Times New Roman"/>
                <w:b/>
                <w:bCs/>
                <w:i/>
                <w:iCs/>
                <w:lang w:val="en-US"/>
              </w:rPr>
              <w:t>. The exact fix depends on the scheduler and wait-state logs.</w:t>
            </w:r>
          </w:p>
        </w:tc>
      </w:tr>
    </w:tbl>
    <w:p w14:paraId="10E128A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CO2 Assessment Tool 3 • Extended Debugging &amp; Optimization Report</w:t>
      </w:r>
    </w:p>
    <w:p w14:paraId="28E0F8D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SIMATS ENGINEERING | CSA04 – OPERATING SYSTEMS</w:t>
      </w:r>
    </w:p>
    <w:p w14:paraId="59B81598"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4. Q3 – MEMORY BOTTLENECK DEBUGGING</w:t>
      </w:r>
    </w:p>
    <w:p w14:paraId="062143D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Given data: Code = 5 MB; Heap = 150 MB; Stack = 1 MB per thread; Threads = 25; Physical RAM = 2 GB.</w:t>
      </w:r>
    </w:p>
    <w:p w14:paraId="45350804"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4.1 Memory Calculation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07"/>
        <w:gridCol w:w="3114"/>
        <w:gridCol w:w="3129"/>
      </w:tblGrid>
      <w:tr w:rsidR="001E1336" w:rsidRPr="001E1336" w14:paraId="757166A5" w14:textId="77777777">
        <w:tc>
          <w:tcPr>
            <w:tcW w:w="336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E816B0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Memory component</w:t>
            </w:r>
          </w:p>
        </w:tc>
        <w:tc>
          <w:tcPr>
            <w:tcW w:w="336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65F3C2C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Calculation</w:t>
            </w:r>
          </w:p>
        </w:tc>
        <w:tc>
          <w:tcPr>
            <w:tcW w:w="336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538376C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Approximate size</w:t>
            </w:r>
          </w:p>
        </w:tc>
      </w:tr>
      <w:tr w:rsidR="001E1336" w:rsidRPr="001E1336" w14:paraId="6F5B134C" w14:textId="77777777">
        <w:tc>
          <w:tcPr>
            <w:tcW w:w="3360" w:type="dxa"/>
            <w:tcBorders>
              <w:top w:val="single" w:sz="4" w:space="0" w:color="000000"/>
              <w:left w:val="single" w:sz="4" w:space="0" w:color="000000"/>
              <w:bottom w:val="single" w:sz="4" w:space="0" w:color="000000"/>
              <w:right w:val="single" w:sz="4" w:space="0" w:color="000000"/>
            </w:tcBorders>
            <w:vAlign w:val="center"/>
            <w:hideMark/>
          </w:tcPr>
          <w:p w14:paraId="1A7BAF6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Code</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16056FD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Given</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69A162E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5 MB</w:t>
            </w:r>
          </w:p>
        </w:tc>
      </w:tr>
      <w:tr w:rsidR="001E1336" w:rsidRPr="001E1336" w14:paraId="4DC7AEC1" w14:textId="77777777">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1400485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Heap</w:t>
            </w:r>
          </w:p>
        </w:tc>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69E403A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Given</w:t>
            </w:r>
          </w:p>
        </w:tc>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6B6CF38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150 MB</w:t>
            </w:r>
          </w:p>
        </w:tc>
      </w:tr>
      <w:tr w:rsidR="001E1336" w:rsidRPr="001E1336" w14:paraId="197D1222" w14:textId="77777777">
        <w:tc>
          <w:tcPr>
            <w:tcW w:w="3360" w:type="dxa"/>
            <w:tcBorders>
              <w:top w:val="single" w:sz="4" w:space="0" w:color="000000"/>
              <w:left w:val="single" w:sz="4" w:space="0" w:color="000000"/>
              <w:bottom w:val="single" w:sz="4" w:space="0" w:color="000000"/>
              <w:right w:val="single" w:sz="4" w:space="0" w:color="000000"/>
            </w:tcBorders>
            <w:vAlign w:val="center"/>
            <w:hideMark/>
          </w:tcPr>
          <w:p w14:paraId="0087EFD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Thread stacks</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7A07E64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1 MB × 25</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1C19812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25 MB</w:t>
            </w:r>
          </w:p>
        </w:tc>
      </w:tr>
      <w:tr w:rsidR="001E1336" w:rsidRPr="001E1336" w14:paraId="6D51FCF1" w14:textId="77777777">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6E2D6F1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Total listed</w:t>
            </w:r>
          </w:p>
        </w:tc>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600B2C1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5 + 150 + 25</w:t>
            </w:r>
          </w:p>
        </w:tc>
        <w:tc>
          <w:tcPr>
            <w:tcW w:w="336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27A7D98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180 MB</w:t>
            </w:r>
          </w:p>
        </w:tc>
      </w:tr>
      <w:tr w:rsidR="001E1336" w:rsidRPr="001E1336" w14:paraId="4576D38D" w14:textId="77777777">
        <w:tc>
          <w:tcPr>
            <w:tcW w:w="3360" w:type="dxa"/>
            <w:tcBorders>
              <w:top w:val="single" w:sz="4" w:space="0" w:color="000000"/>
              <w:left w:val="single" w:sz="4" w:space="0" w:color="000000"/>
              <w:bottom w:val="single" w:sz="4" w:space="0" w:color="000000"/>
              <w:right w:val="single" w:sz="4" w:space="0" w:color="000000"/>
            </w:tcBorders>
            <w:vAlign w:val="center"/>
            <w:hideMark/>
          </w:tcPr>
          <w:p w14:paraId="7D619A0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Physical RAM</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245E7E0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2 GB ≈ 2,048 MB</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5815555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2,048 MB</w:t>
            </w:r>
          </w:p>
        </w:tc>
      </w:tr>
    </w:tbl>
    <w:p w14:paraId="7A9E9AD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The listed memory is approximately 180 MB, which is less than 2 GB. Therefore, the given values alone do not prove that physical RAM is exhausted. Frequent page faults still require investigation because the available memory may be shared with other processes, or the program may have poor memory locality.</w:t>
      </w:r>
    </w:p>
    <w:p w14:paraId="31A81DE7"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4.2 What Is a Page Fault?</w:t>
      </w:r>
    </w:p>
    <w:p w14:paraId="198FE61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 page fault occurs when a process accesses a virtual-memory page that is not currently mapped as required in its address space. Some page faults are minor and can be handled without disk access. Major faults may require data to be read from storage and can cause a noticeable delay.</w:t>
      </w:r>
    </w:p>
    <w:p w14:paraId="407A9230"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4.3 Example of Inefficient Memory Access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62760C96"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39471E1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Illustrative inefficient pattern</w:t>
            </w:r>
          </w:p>
          <w:p w14:paraId="785B473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for each query:</w:t>
            </w:r>
          </w:p>
          <w:p w14:paraId="60C77BB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scan the entire </w:t>
            </w:r>
            <w:proofErr w:type="spellStart"/>
            <w:r w:rsidRPr="001E1336">
              <w:rPr>
                <w:rFonts w:ascii="Times New Roman" w:eastAsia="Times New Roman" w:hAnsi="Times New Roman" w:cs="Times New Roman"/>
                <w:b/>
                <w:bCs/>
                <w:i/>
                <w:iCs/>
                <w:lang w:val="en-US"/>
              </w:rPr>
              <w:t>large_dataset</w:t>
            </w:r>
            <w:proofErr w:type="spellEnd"/>
          </w:p>
          <w:p w14:paraId="5FE215F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find one matching record</w:t>
            </w:r>
          </w:p>
          <w:p w14:paraId="7F72641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discard the search state</w:t>
            </w:r>
          </w:p>
        </w:tc>
      </w:tr>
    </w:tbl>
    <w:p w14:paraId="65CDAEA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Repeatedly scanning a large dataset can cause poor cache and memory locality. If the working set is larger than the memory available to the process, page faults may increase.</w:t>
      </w:r>
    </w:p>
    <w:p w14:paraId="1EB34166"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4.4 Optimized Approach</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01BFA256"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5DE0A70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Illustrative optimized pattern</w:t>
            </w:r>
          </w:p>
          <w:p w14:paraId="0E7430C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build_index</w:t>
            </w:r>
            <w:proofErr w:type="spellEnd"/>
            <w:r w:rsidRPr="001E1336">
              <w:rPr>
                <w:rFonts w:ascii="Times New Roman" w:eastAsia="Times New Roman" w:hAnsi="Times New Roman" w:cs="Times New Roman"/>
                <w:b/>
                <w:bCs/>
                <w:i/>
                <w:iCs/>
                <w:lang w:val="en-US"/>
              </w:rPr>
              <w:t>(</w:t>
            </w:r>
            <w:proofErr w:type="spellStart"/>
            <w:r w:rsidRPr="001E1336">
              <w:rPr>
                <w:rFonts w:ascii="Times New Roman" w:eastAsia="Times New Roman" w:hAnsi="Times New Roman" w:cs="Times New Roman"/>
                <w:b/>
                <w:bCs/>
                <w:i/>
                <w:iCs/>
                <w:lang w:val="en-US"/>
              </w:rPr>
              <w:t>large_dataset</w:t>
            </w:r>
            <w:proofErr w:type="spellEnd"/>
            <w:r w:rsidRPr="001E1336">
              <w:rPr>
                <w:rFonts w:ascii="Times New Roman" w:eastAsia="Times New Roman" w:hAnsi="Times New Roman" w:cs="Times New Roman"/>
                <w:b/>
                <w:bCs/>
                <w:i/>
                <w:iCs/>
                <w:lang w:val="en-US"/>
              </w:rPr>
              <w:t>)</w:t>
            </w:r>
          </w:p>
          <w:p w14:paraId="1A80F4F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for each query:</w:t>
            </w:r>
          </w:p>
          <w:p w14:paraId="6042DFC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record = </w:t>
            </w:r>
            <w:proofErr w:type="spellStart"/>
            <w:r w:rsidRPr="001E1336">
              <w:rPr>
                <w:rFonts w:ascii="Times New Roman" w:eastAsia="Times New Roman" w:hAnsi="Times New Roman" w:cs="Times New Roman"/>
                <w:b/>
                <w:bCs/>
                <w:i/>
                <w:iCs/>
                <w:lang w:val="en-US"/>
              </w:rPr>
              <w:t>search_index</w:t>
            </w:r>
            <w:proofErr w:type="spellEnd"/>
            <w:r w:rsidRPr="001E1336">
              <w:rPr>
                <w:rFonts w:ascii="Times New Roman" w:eastAsia="Times New Roman" w:hAnsi="Times New Roman" w:cs="Times New Roman"/>
                <w:b/>
                <w:bCs/>
                <w:i/>
                <w:iCs/>
                <w:lang w:val="en-US"/>
              </w:rPr>
              <w:t>(query)</w:t>
            </w:r>
          </w:p>
          <w:p w14:paraId="008ECD2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process(record)</w:t>
            </w:r>
          </w:p>
          <w:p w14:paraId="0161031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release_temporary_data_when_</w:t>
            </w:r>
            <w:proofErr w:type="gramStart"/>
            <w:r w:rsidRPr="001E1336">
              <w:rPr>
                <w:rFonts w:ascii="Times New Roman" w:eastAsia="Times New Roman" w:hAnsi="Times New Roman" w:cs="Times New Roman"/>
                <w:b/>
                <w:bCs/>
                <w:i/>
                <w:iCs/>
                <w:lang w:val="en-US"/>
              </w:rPr>
              <w:t>finished</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tc>
      </w:tr>
    </w:tbl>
    <w:p w14:paraId="2FC35F3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An index or suitable data structure can avoid repeated full scans. The correct choice depends on the data and query pattern.</w:t>
      </w:r>
    </w:p>
    <w:p w14:paraId="7528CBB7"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4.5 Two Main Optimizations</w:t>
      </w:r>
    </w:p>
    <w:p w14:paraId="391C338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Improve locality: access data in predictable blocks, reuse recently accessed data, and avoid repeatedly scanning large structures.</w:t>
      </w:r>
    </w:p>
    <w:p w14:paraId="09F27CA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Reduce memory pressure: release unused heap objects, avoid duplicate copies of large data, and allocate only the memory needed.</w:t>
      </w:r>
    </w:p>
    <w:p w14:paraId="36A57AC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Additional check: use a bounded thread pool if the application creates more threads than its workload needs. This can reduce thread-stack and scheduling overhead, but the given stack size does not itself prove the cause of the page faults.</w:t>
      </w:r>
    </w:p>
    <w:p w14:paraId="0564B350"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4.6 Debugging Checklist</w:t>
      </w:r>
    </w:p>
    <w:p w14:paraId="033FB75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Measure resident set size (RSS) and total system memory pressure.</w:t>
      </w:r>
    </w:p>
    <w:p w14:paraId="3E685B3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minor and major page-fault rates over time.</w:t>
      </w:r>
    </w:p>
    <w:p w14:paraId="447F4C8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swap activity and storage latency.</w:t>
      </w:r>
    </w:p>
    <w:p w14:paraId="62A8C7B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Inspect heap allocations and objects retained longer than necessary.</w:t>
      </w:r>
    </w:p>
    <w:p w14:paraId="00019E8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Identify repeated scans or random access over large datasets.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18240283" w14:textId="77777777">
        <w:tc>
          <w:tcPr>
            <w:tcW w:w="10080" w:type="dxa"/>
            <w:tcBorders>
              <w:top w:val="single" w:sz="2" w:space="0" w:color="auto"/>
              <w:left w:val="single" w:sz="2" w:space="0" w:color="auto"/>
              <w:bottom w:val="single" w:sz="2" w:space="0" w:color="auto"/>
              <w:right w:val="single" w:sz="2" w:space="0" w:color="auto"/>
            </w:tcBorders>
            <w:shd w:val="clear" w:color="auto" w:fill="E2F0D9"/>
            <w:tcMar>
              <w:top w:w="0" w:type="dxa"/>
              <w:left w:w="0" w:type="dxa"/>
              <w:bottom w:w="0" w:type="dxa"/>
              <w:right w:w="0" w:type="dxa"/>
            </w:tcMar>
            <w:hideMark/>
          </w:tcPr>
          <w:p w14:paraId="592C6B7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Result: The diagnosis must be based on measured memory pressure and page-fault </w:t>
            </w:r>
            <w:proofErr w:type="spellStart"/>
            <w:r w:rsidRPr="001E1336">
              <w:rPr>
                <w:rFonts w:ascii="Times New Roman" w:eastAsia="Times New Roman" w:hAnsi="Times New Roman" w:cs="Times New Roman"/>
                <w:b/>
                <w:bCs/>
                <w:i/>
                <w:iCs/>
                <w:lang w:val="en-US"/>
              </w:rPr>
              <w:t>behaviour</w:t>
            </w:r>
            <w:proofErr w:type="spellEnd"/>
            <w:r w:rsidRPr="001E1336">
              <w:rPr>
                <w:rFonts w:ascii="Times New Roman" w:eastAsia="Times New Roman" w:hAnsi="Times New Roman" w:cs="Times New Roman"/>
                <w:b/>
                <w:bCs/>
                <w:i/>
                <w:iCs/>
                <w:lang w:val="en-US"/>
              </w:rPr>
              <w:t>, not on assuming that 180 MB exceeds 2 GB.</w:t>
            </w:r>
          </w:p>
        </w:tc>
      </w:tr>
    </w:tbl>
    <w:p w14:paraId="38811F1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CO2 Assessment Tool 3 • Extended Debugging &amp; Optimization Report</w:t>
      </w:r>
    </w:p>
    <w:p w14:paraId="4C92F52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SIMATS ENGINEERING | CSA04 – OPERATING SYSTEMS</w:t>
      </w:r>
    </w:p>
    <w:p w14:paraId="3CD472D3"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5. Q4 – STARVATION DEBUGGING</w:t>
      </w:r>
    </w:p>
    <w:p w14:paraId="3D45DA5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Problem statement: P5 is in Q3 (Batch) but keeps getting postponed by higher-priority queues. Q1 is Interactive (5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xml:space="preserve">), Q2 is System (10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and Q3 is Batch (FCFS).</w:t>
      </w:r>
    </w:p>
    <w:p w14:paraId="3BD57B8B"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5.1 Root Cause</w:t>
      </w:r>
    </w:p>
    <w:p w14:paraId="07F151B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With strict priority scheduling, Q1 is selected before Q2, and Q2 before Q3. If higher-priority queues always contain runnable processes, P5 in Q3 may wait indefinitely. This is called starvation.</w:t>
      </w:r>
    </w:p>
    <w:p w14:paraId="4FD8F1F5"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5.2 Illustrative Scheduling Logic with Starvation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518129FB"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50C7365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while </w:t>
            </w:r>
            <w:proofErr w:type="spellStart"/>
            <w:r w:rsidRPr="001E1336">
              <w:rPr>
                <w:rFonts w:ascii="Times New Roman" w:eastAsia="Times New Roman" w:hAnsi="Times New Roman" w:cs="Times New Roman"/>
                <w:b/>
                <w:bCs/>
                <w:i/>
                <w:iCs/>
                <w:lang w:val="en-US"/>
              </w:rPr>
              <w:t>ready_queues_not_empty</w:t>
            </w:r>
            <w:proofErr w:type="spellEnd"/>
            <w:r w:rsidRPr="001E1336">
              <w:rPr>
                <w:rFonts w:ascii="Times New Roman" w:eastAsia="Times New Roman" w:hAnsi="Times New Roman" w:cs="Times New Roman"/>
                <w:b/>
                <w:bCs/>
                <w:i/>
                <w:iCs/>
                <w:lang w:val="en-US"/>
              </w:rPr>
              <w:t>:</w:t>
            </w:r>
          </w:p>
          <w:p w14:paraId="057CAED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if Q1 is not empty:</w:t>
            </w:r>
          </w:p>
          <w:p w14:paraId="1B4CB5B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run_process</w:t>
            </w:r>
            <w:proofErr w:type="spellEnd"/>
            <w:r w:rsidRPr="001E1336">
              <w:rPr>
                <w:rFonts w:ascii="Times New Roman" w:eastAsia="Times New Roman" w:hAnsi="Times New Roman" w:cs="Times New Roman"/>
                <w:b/>
                <w:bCs/>
                <w:i/>
                <w:iCs/>
                <w:lang w:val="en-US"/>
              </w:rPr>
              <w:t>(Q1) # always chosen first</w:t>
            </w:r>
          </w:p>
          <w:p w14:paraId="68E4031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elif</w:t>
            </w:r>
            <w:proofErr w:type="spellEnd"/>
            <w:r w:rsidRPr="001E1336">
              <w:rPr>
                <w:rFonts w:ascii="Times New Roman" w:eastAsia="Times New Roman" w:hAnsi="Times New Roman" w:cs="Times New Roman"/>
                <w:b/>
                <w:bCs/>
                <w:i/>
                <w:iCs/>
                <w:lang w:val="en-US"/>
              </w:rPr>
              <w:t xml:space="preserve"> Q2 is not empty:</w:t>
            </w:r>
          </w:p>
          <w:p w14:paraId="0E58ADB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run_process</w:t>
            </w:r>
            <w:proofErr w:type="spellEnd"/>
            <w:r w:rsidRPr="001E1336">
              <w:rPr>
                <w:rFonts w:ascii="Times New Roman" w:eastAsia="Times New Roman" w:hAnsi="Times New Roman" w:cs="Times New Roman"/>
                <w:b/>
                <w:bCs/>
                <w:i/>
                <w:iCs/>
                <w:lang w:val="en-US"/>
              </w:rPr>
              <w:t>(Q2)</w:t>
            </w:r>
          </w:p>
          <w:p w14:paraId="7B0CAC6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else:</w:t>
            </w:r>
          </w:p>
          <w:p w14:paraId="303DE4D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run_process</w:t>
            </w:r>
            <w:proofErr w:type="spellEnd"/>
            <w:r w:rsidRPr="001E1336">
              <w:rPr>
                <w:rFonts w:ascii="Times New Roman" w:eastAsia="Times New Roman" w:hAnsi="Times New Roman" w:cs="Times New Roman"/>
                <w:b/>
                <w:bCs/>
                <w:i/>
                <w:iCs/>
                <w:lang w:val="en-US"/>
              </w:rPr>
              <w:t>(Q3) # may never be reached</w:t>
            </w:r>
          </w:p>
        </w:tc>
      </w:tr>
    </w:tbl>
    <w:p w14:paraId="6334512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The issue is not that FCFS is incorrect inside Q3; it is that the entire lowest-priority queue may not be selected.</w:t>
      </w:r>
    </w:p>
    <w:p w14:paraId="691A569A"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5.3 Correction – Aging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774D8CD4"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3279417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 xml:space="preserve">for each process P in </w:t>
            </w:r>
            <w:proofErr w:type="spellStart"/>
            <w:r w:rsidRPr="001E1336">
              <w:rPr>
                <w:rFonts w:ascii="Times New Roman" w:eastAsia="Times New Roman" w:hAnsi="Times New Roman" w:cs="Times New Roman"/>
                <w:b/>
                <w:bCs/>
                <w:i/>
                <w:iCs/>
                <w:lang w:val="en-US"/>
              </w:rPr>
              <w:t>ready_queues</w:t>
            </w:r>
            <w:proofErr w:type="spellEnd"/>
            <w:r w:rsidRPr="001E1336">
              <w:rPr>
                <w:rFonts w:ascii="Times New Roman" w:eastAsia="Times New Roman" w:hAnsi="Times New Roman" w:cs="Times New Roman"/>
                <w:b/>
                <w:bCs/>
                <w:i/>
                <w:iCs/>
                <w:lang w:val="en-US"/>
              </w:rPr>
              <w:t>:</w:t>
            </w:r>
          </w:p>
          <w:p w14:paraId="70D04A5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if </w:t>
            </w:r>
            <w:proofErr w:type="spellStart"/>
            <w:proofErr w:type="gramStart"/>
            <w:r w:rsidRPr="001E1336">
              <w:rPr>
                <w:rFonts w:ascii="Times New Roman" w:eastAsia="Times New Roman" w:hAnsi="Times New Roman" w:cs="Times New Roman"/>
                <w:b/>
                <w:bCs/>
                <w:i/>
                <w:iCs/>
                <w:lang w:val="en-US"/>
              </w:rPr>
              <w:t>P.waiting</w:t>
            </w:r>
            <w:proofErr w:type="gramEnd"/>
            <w:r w:rsidRPr="001E1336">
              <w:rPr>
                <w:rFonts w:ascii="Times New Roman" w:eastAsia="Times New Roman" w:hAnsi="Times New Roman" w:cs="Times New Roman"/>
                <w:b/>
                <w:bCs/>
                <w:i/>
                <w:iCs/>
                <w:lang w:val="en-US"/>
              </w:rPr>
              <w:t>_time</w:t>
            </w:r>
            <w:proofErr w:type="spellEnd"/>
            <w:r w:rsidRPr="001E1336">
              <w:rPr>
                <w:rFonts w:ascii="Times New Roman" w:eastAsia="Times New Roman" w:hAnsi="Times New Roman" w:cs="Times New Roman"/>
                <w:b/>
                <w:bCs/>
                <w:i/>
                <w:iCs/>
                <w:lang w:val="en-US"/>
              </w:rPr>
              <w:t xml:space="preserve"> &gt; MAX_WAIT:</w:t>
            </w:r>
          </w:p>
          <w:p w14:paraId="01BFDD1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increase_priority</w:t>
            </w:r>
            <w:proofErr w:type="spellEnd"/>
            <w:r w:rsidRPr="001E1336">
              <w:rPr>
                <w:rFonts w:ascii="Times New Roman" w:eastAsia="Times New Roman" w:hAnsi="Times New Roman" w:cs="Times New Roman"/>
                <w:b/>
                <w:bCs/>
                <w:i/>
                <w:iCs/>
                <w:lang w:val="en-US"/>
              </w:rPr>
              <w:t>(P)</w:t>
            </w:r>
          </w:p>
          <w:p w14:paraId="3891A94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Optionally promote P to a higher queue</w:t>
            </w:r>
          </w:p>
          <w:p w14:paraId="4717CE2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choose_next_ready_</w:t>
            </w:r>
            <w:proofErr w:type="gramStart"/>
            <w:r w:rsidRPr="001E1336">
              <w:rPr>
                <w:rFonts w:ascii="Times New Roman" w:eastAsia="Times New Roman" w:hAnsi="Times New Roman" w:cs="Times New Roman"/>
                <w:b/>
                <w:bCs/>
                <w:i/>
                <w:iCs/>
                <w:lang w:val="en-US"/>
              </w:rPr>
              <w:t>process</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tc>
      </w:tr>
    </w:tbl>
    <w:p w14:paraId="7520A43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Aging gradually raises the priority of a process the longer it waits. The threshold and promotion policy must be selected so that low-priority tasks receive CPU time without making the system unresponsive.</w:t>
      </w:r>
    </w:p>
    <w:p w14:paraId="0048ADEC"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5.4 Alternative – CPU-Time Reservation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1287DDFE"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7F44E56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Conceptual policy</w:t>
            </w:r>
          </w:p>
          <w:p w14:paraId="1121F39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allocate a minimum CPU-time share to Q3</w:t>
            </w:r>
          </w:p>
          <w:p w14:paraId="5E89E4A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schedule Q1 and Q2 according to their priorities</w:t>
            </w:r>
          </w:p>
          <w:p w14:paraId="6B15D8D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when Q3's reserved time arrives:</w:t>
            </w:r>
          </w:p>
          <w:p w14:paraId="402CD22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run the oldest ready Q3 process</w:t>
            </w:r>
          </w:p>
        </w:tc>
      </w:tr>
    </w:tbl>
    <w:p w14:paraId="015C245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Reserving a small share of CPU time for Q3 guarantees progress for batch jobs. This is a conceptual scheduling policy rather than code for a particular operating system.</w:t>
      </w:r>
    </w:p>
    <w:p w14:paraId="46EB6AAF"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5.5 Advantages of Aging</w:t>
      </w:r>
    </w:p>
    <w:p w14:paraId="50689B2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Improves fairness among processes.</w:t>
      </w:r>
    </w:p>
    <w:p w14:paraId="581636A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Prevents indefinite postponement of batch processes.</w:t>
      </w:r>
    </w:p>
    <w:p w14:paraId="673CC4E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Allows high-priority work to retain priority while low-priority work gradually gains a chance to run.</w:t>
      </w:r>
    </w:p>
    <w:p w14:paraId="215A5F8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Makes waiting time more predictable.</w:t>
      </w:r>
    </w:p>
    <w:p w14:paraId="2310A6AD"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5.6 Verification</w:t>
      </w:r>
    </w:p>
    <w:p w14:paraId="50D6F76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Record P5's waiting time and dispatch count. After applying aging, confirm that P5 eventually receives CPU time and that interactive response time remains acceptable.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0ABDFFD1" w14:textId="77777777">
        <w:tc>
          <w:tcPr>
            <w:tcW w:w="10080" w:type="dxa"/>
            <w:tcBorders>
              <w:top w:val="single" w:sz="2" w:space="0" w:color="auto"/>
              <w:left w:val="single" w:sz="2" w:space="0" w:color="auto"/>
              <w:bottom w:val="single" w:sz="2" w:space="0" w:color="auto"/>
              <w:right w:val="single" w:sz="2" w:space="0" w:color="auto"/>
            </w:tcBorders>
            <w:shd w:val="clear" w:color="auto" w:fill="E2F0D9"/>
            <w:tcMar>
              <w:top w:w="0" w:type="dxa"/>
              <w:left w:w="0" w:type="dxa"/>
              <w:bottom w:w="0" w:type="dxa"/>
              <w:right w:w="0" w:type="dxa"/>
            </w:tcMar>
            <w:hideMark/>
          </w:tcPr>
          <w:p w14:paraId="61DD882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Result: Aging or a reserved CPU share ensures that a process in the lowest-priority queue can eventually run.</w:t>
            </w:r>
          </w:p>
        </w:tc>
      </w:tr>
    </w:tbl>
    <w:p w14:paraId="360BA3C2"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CO2 Assessment Tool 3 • Extended Debugging &amp; Optimization Report</w:t>
      </w:r>
    </w:p>
    <w:p w14:paraId="7796111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SIMATS ENGINEERING | CSA04 – OPERATING SYSTEMS</w:t>
      </w:r>
    </w:p>
    <w:p w14:paraId="531B2B86"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6. Q5 – CONTEXT-SWITCH OVERHEAD DEBUGGING</w:t>
      </w:r>
    </w:p>
    <w:p w14:paraId="5461911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Given: 20,000 context switches per second; average thread burst time = 2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xml:space="preserve">; I/O wait frequency is very high; preemptive scheduling quantum = 1 </w:t>
      </w:r>
      <w:proofErr w:type="spellStart"/>
      <w:r w:rsidRPr="001E1336">
        <w:rPr>
          <w:rFonts w:ascii="Times New Roman" w:eastAsia="Times New Roman" w:hAnsi="Times New Roman" w:cs="Times New Roman"/>
          <w:b/>
          <w:bCs/>
          <w:i/>
          <w:iCs/>
          <w:lang w:val="en-US"/>
        </w:rPr>
        <w:t>ms.</w:t>
      </w:r>
      <w:proofErr w:type="spellEnd"/>
    </w:p>
    <w:p w14:paraId="3E08F2C8"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6.1 What Is a Context Switch?</w:t>
      </w:r>
    </w:p>
    <w:p w14:paraId="7856B60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 context switch occurs when the CPU stops executing one thread and starts executing another. The operating system saves the current execution state and restores the next thread's state. Switching is necessary, but excessive switching consumes CPU time and may disturb cache locality.</w:t>
      </w:r>
    </w:p>
    <w:p w14:paraId="3192F0EF"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6.2 Root Cause</w:t>
      </w:r>
    </w:p>
    <w:p w14:paraId="6D31BCF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The 1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xml:space="preserve"> quantum is shorter than the stated 2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xml:space="preserve"> average burst. A CPU-bound thread may be preempted before completing its typical burst, which can increase switches. Frequent I/O waits also cause threads to block and the scheduler to select other threads. The reported rate should be confirmed from scheduler traces because the numbers alone do not reveal the exact cost of each switch.</w:t>
      </w:r>
    </w:p>
    <w:p w14:paraId="282C30A5"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6.3 Illustrative Problematic Scheduling Pattern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01B30304"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4252F1C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time_quantum</w:t>
            </w:r>
            <w:proofErr w:type="spellEnd"/>
            <w:r w:rsidRPr="001E1336">
              <w:rPr>
                <w:rFonts w:ascii="Times New Roman" w:eastAsia="Times New Roman" w:hAnsi="Times New Roman" w:cs="Times New Roman"/>
                <w:b/>
                <w:bCs/>
                <w:i/>
                <w:iCs/>
                <w:lang w:val="en-US"/>
              </w:rPr>
              <w:t xml:space="preserve"> = 1 </w:t>
            </w:r>
            <w:proofErr w:type="spellStart"/>
            <w:r w:rsidRPr="001E1336">
              <w:rPr>
                <w:rFonts w:ascii="Times New Roman" w:eastAsia="Times New Roman" w:hAnsi="Times New Roman" w:cs="Times New Roman"/>
                <w:b/>
                <w:bCs/>
                <w:i/>
                <w:iCs/>
                <w:lang w:val="en-US"/>
              </w:rPr>
              <w:t>ms</w:t>
            </w:r>
            <w:proofErr w:type="spellEnd"/>
          </w:p>
          <w:p w14:paraId="0313005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while </w:t>
            </w:r>
            <w:proofErr w:type="spellStart"/>
            <w:r w:rsidRPr="001E1336">
              <w:rPr>
                <w:rFonts w:ascii="Times New Roman" w:eastAsia="Times New Roman" w:hAnsi="Times New Roman" w:cs="Times New Roman"/>
                <w:b/>
                <w:bCs/>
                <w:i/>
                <w:iCs/>
                <w:lang w:val="en-US"/>
              </w:rPr>
              <w:t>ready_queue_not_empty</w:t>
            </w:r>
            <w:proofErr w:type="spellEnd"/>
            <w:r w:rsidRPr="001E1336">
              <w:rPr>
                <w:rFonts w:ascii="Times New Roman" w:eastAsia="Times New Roman" w:hAnsi="Times New Roman" w:cs="Times New Roman"/>
                <w:b/>
                <w:bCs/>
                <w:i/>
                <w:iCs/>
                <w:lang w:val="en-US"/>
              </w:rPr>
              <w:t>:</w:t>
            </w:r>
          </w:p>
          <w:p w14:paraId="0B01E72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thread = </w:t>
            </w:r>
            <w:proofErr w:type="spellStart"/>
            <w:r w:rsidRPr="001E1336">
              <w:rPr>
                <w:rFonts w:ascii="Times New Roman" w:eastAsia="Times New Roman" w:hAnsi="Times New Roman" w:cs="Times New Roman"/>
                <w:b/>
                <w:bCs/>
                <w:i/>
                <w:iCs/>
                <w:lang w:val="en-US"/>
              </w:rPr>
              <w:t>choose_next_</w:t>
            </w:r>
            <w:proofErr w:type="gramStart"/>
            <w:r w:rsidRPr="001E1336">
              <w:rPr>
                <w:rFonts w:ascii="Times New Roman" w:eastAsia="Times New Roman" w:hAnsi="Times New Roman" w:cs="Times New Roman"/>
                <w:b/>
                <w:bCs/>
                <w:i/>
                <w:iCs/>
                <w:lang w:val="en-US"/>
              </w:rPr>
              <w:t>thread</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p w14:paraId="630D5DD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gramStart"/>
            <w:r w:rsidRPr="001E1336">
              <w:rPr>
                <w:rFonts w:ascii="Times New Roman" w:eastAsia="Times New Roman" w:hAnsi="Times New Roman" w:cs="Times New Roman"/>
                <w:b/>
                <w:bCs/>
                <w:i/>
                <w:iCs/>
                <w:lang w:val="en-US"/>
              </w:rPr>
              <w:t>run(</w:t>
            </w:r>
            <w:proofErr w:type="gramEnd"/>
            <w:r w:rsidRPr="001E1336">
              <w:rPr>
                <w:rFonts w:ascii="Times New Roman" w:eastAsia="Times New Roman" w:hAnsi="Times New Roman" w:cs="Times New Roman"/>
                <w:b/>
                <w:bCs/>
                <w:i/>
                <w:iCs/>
                <w:lang w:val="en-US"/>
              </w:rPr>
              <w:t xml:space="preserve">thread, </w:t>
            </w:r>
            <w:proofErr w:type="spellStart"/>
            <w:r w:rsidRPr="001E1336">
              <w:rPr>
                <w:rFonts w:ascii="Times New Roman" w:eastAsia="Times New Roman" w:hAnsi="Times New Roman" w:cs="Times New Roman"/>
                <w:b/>
                <w:bCs/>
                <w:i/>
                <w:iCs/>
                <w:lang w:val="en-US"/>
              </w:rPr>
              <w:t>time_quantum</w:t>
            </w:r>
            <w:proofErr w:type="spellEnd"/>
            <w:r w:rsidRPr="001E1336">
              <w:rPr>
                <w:rFonts w:ascii="Times New Roman" w:eastAsia="Times New Roman" w:hAnsi="Times New Roman" w:cs="Times New Roman"/>
                <w:b/>
                <w:bCs/>
                <w:i/>
                <w:iCs/>
                <w:lang w:val="en-US"/>
              </w:rPr>
              <w:t>)</w:t>
            </w:r>
          </w:p>
          <w:p w14:paraId="12D60B6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 xml:space="preserve">if </w:t>
            </w:r>
            <w:proofErr w:type="spellStart"/>
            <w:r w:rsidRPr="001E1336">
              <w:rPr>
                <w:rFonts w:ascii="Times New Roman" w:eastAsia="Times New Roman" w:hAnsi="Times New Roman" w:cs="Times New Roman"/>
                <w:b/>
                <w:bCs/>
                <w:i/>
                <w:iCs/>
                <w:lang w:val="en-US"/>
              </w:rPr>
              <w:t>quantum_expires</w:t>
            </w:r>
            <w:proofErr w:type="spellEnd"/>
            <w:r w:rsidRPr="001E1336">
              <w:rPr>
                <w:rFonts w:ascii="Times New Roman" w:eastAsia="Times New Roman" w:hAnsi="Times New Roman" w:cs="Times New Roman"/>
                <w:b/>
                <w:bCs/>
                <w:i/>
                <w:iCs/>
                <w:lang w:val="en-US"/>
              </w:rPr>
              <w:t>:</w:t>
            </w:r>
          </w:p>
          <w:p w14:paraId="3880B7E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save_context</w:t>
            </w:r>
            <w:proofErr w:type="spellEnd"/>
            <w:r w:rsidRPr="001E1336">
              <w:rPr>
                <w:rFonts w:ascii="Times New Roman" w:eastAsia="Times New Roman" w:hAnsi="Times New Roman" w:cs="Times New Roman"/>
                <w:b/>
                <w:bCs/>
                <w:i/>
                <w:iCs/>
                <w:lang w:val="en-US"/>
              </w:rPr>
              <w:t>(thread)</w:t>
            </w:r>
          </w:p>
          <w:p w14:paraId="3D1BDCF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put_back_in_ready_queue</w:t>
            </w:r>
            <w:proofErr w:type="spellEnd"/>
            <w:r w:rsidRPr="001E1336">
              <w:rPr>
                <w:rFonts w:ascii="Times New Roman" w:eastAsia="Times New Roman" w:hAnsi="Times New Roman" w:cs="Times New Roman"/>
                <w:b/>
                <w:bCs/>
                <w:i/>
                <w:iCs/>
                <w:lang w:val="en-US"/>
              </w:rPr>
              <w:t>(thread)</w:t>
            </w:r>
          </w:p>
          <w:p w14:paraId="70F853C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restore_context</w:t>
            </w:r>
            <w:proofErr w:type="spellEnd"/>
            <w:r w:rsidRPr="001E1336">
              <w:rPr>
                <w:rFonts w:ascii="Times New Roman" w:eastAsia="Times New Roman" w:hAnsi="Times New Roman" w:cs="Times New Roman"/>
                <w:b/>
                <w:bCs/>
                <w:i/>
                <w:iCs/>
                <w:lang w:val="en-US"/>
              </w:rPr>
              <w:t>(</w:t>
            </w:r>
            <w:proofErr w:type="spellStart"/>
            <w:r w:rsidRPr="001E1336">
              <w:rPr>
                <w:rFonts w:ascii="Times New Roman" w:eastAsia="Times New Roman" w:hAnsi="Times New Roman" w:cs="Times New Roman"/>
                <w:b/>
                <w:bCs/>
                <w:i/>
                <w:iCs/>
                <w:lang w:val="en-US"/>
              </w:rPr>
              <w:t>next_thread</w:t>
            </w:r>
            <w:proofErr w:type="spellEnd"/>
            <w:r w:rsidRPr="001E1336">
              <w:rPr>
                <w:rFonts w:ascii="Times New Roman" w:eastAsia="Times New Roman" w:hAnsi="Times New Roman" w:cs="Times New Roman"/>
                <w:b/>
                <w:bCs/>
                <w:i/>
                <w:iCs/>
                <w:lang w:val="en-US"/>
              </w:rPr>
              <w:t>)</w:t>
            </w:r>
          </w:p>
        </w:tc>
      </w:tr>
    </w:tbl>
    <w:p w14:paraId="4B875E8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If many threads need longer CPU bursts and the quantum is very short, preemption can occur frequently.</w:t>
      </w:r>
    </w:p>
    <w:p w14:paraId="23427C73"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6.4 Optimization 1 – Tune the Time Quantum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1F1B6BBF" w14:textId="77777777">
        <w:tc>
          <w:tcPr>
            <w:tcW w:w="10080" w:type="dxa"/>
            <w:tcBorders>
              <w:top w:val="single" w:sz="2" w:space="0" w:color="auto"/>
              <w:left w:val="single" w:sz="2" w:space="0" w:color="auto"/>
              <w:bottom w:val="single" w:sz="2" w:space="0" w:color="auto"/>
              <w:right w:val="single" w:sz="2" w:space="0" w:color="auto"/>
            </w:tcBorders>
            <w:shd w:val="clear" w:color="auto" w:fill="F2F2F2"/>
            <w:tcMar>
              <w:top w:w="0" w:type="dxa"/>
              <w:left w:w="0" w:type="dxa"/>
              <w:bottom w:w="0" w:type="dxa"/>
              <w:right w:w="0" w:type="dxa"/>
            </w:tcMar>
            <w:hideMark/>
          </w:tcPr>
          <w:p w14:paraId="48AD079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Example tuning experiment; not a universal fixed value</w:t>
            </w:r>
          </w:p>
          <w:p w14:paraId="310A08F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for quantum in [1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xml:space="preserve">, 3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xml:space="preserve">, 5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w:t>
            </w:r>
          </w:p>
          <w:p w14:paraId="69060FD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run_representative_workload</w:t>
            </w:r>
            <w:proofErr w:type="spellEnd"/>
            <w:r w:rsidRPr="001E1336">
              <w:rPr>
                <w:rFonts w:ascii="Times New Roman" w:eastAsia="Times New Roman" w:hAnsi="Times New Roman" w:cs="Times New Roman"/>
                <w:b/>
                <w:bCs/>
                <w:i/>
                <w:iCs/>
                <w:lang w:val="en-US"/>
              </w:rPr>
              <w:t>(quantum)</w:t>
            </w:r>
          </w:p>
          <w:p w14:paraId="289B9D5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gramStart"/>
            <w:r w:rsidRPr="001E1336">
              <w:rPr>
                <w:rFonts w:ascii="Times New Roman" w:eastAsia="Times New Roman" w:hAnsi="Times New Roman" w:cs="Times New Roman"/>
                <w:b/>
                <w:bCs/>
                <w:i/>
                <w:iCs/>
                <w:lang w:val="en-US"/>
              </w:rPr>
              <w:t>measure(</w:t>
            </w:r>
            <w:proofErr w:type="spellStart"/>
            <w:proofErr w:type="gramEnd"/>
            <w:r w:rsidRPr="001E1336">
              <w:rPr>
                <w:rFonts w:ascii="Times New Roman" w:eastAsia="Times New Roman" w:hAnsi="Times New Roman" w:cs="Times New Roman"/>
                <w:b/>
                <w:bCs/>
                <w:i/>
                <w:iCs/>
                <w:lang w:val="en-US"/>
              </w:rPr>
              <w:t>context_switches</w:t>
            </w:r>
            <w:proofErr w:type="spellEnd"/>
            <w:r w:rsidRPr="001E1336">
              <w:rPr>
                <w:rFonts w:ascii="Times New Roman" w:eastAsia="Times New Roman" w:hAnsi="Times New Roman" w:cs="Times New Roman"/>
                <w:b/>
                <w:bCs/>
                <w:i/>
                <w:iCs/>
                <w:lang w:val="en-US"/>
              </w:rPr>
              <w:t xml:space="preserve">, </w:t>
            </w:r>
            <w:proofErr w:type="spellStart"/>
            <w:r w:rsidRPr="001E1336">
              <w:rPr>
                <w:rFonts w:ascii="Times New Roman" w:eastAsia="Times New Roman" w:hAnsi="Times New Roman" w:cs="Times New Roman"/>
                <w:b/>
                <w:bCs/>
                <w:i/>
                <w:iCs/>
                <w:lang w:val="en-US"/>
              </w:rPr>
              <w:t>response_time</w:t>
            </w:r>
            <w:proofErr w:type="spellEnd"/>
            <w:r w:rsidRPr="001E1336">
              <w:rPr>
                <w:rFonts w:ascii="Times New Roman" w:eastAsia="Times New Roman" w:hAnsi="Times New Roman" w:cs="Times New Roman"/>
                <w:b/>
                <w:bCs/>
                <w:i/>
                <w:iCs/>
                <w:lang w:val="en-US"/>
              </w:rPr>
              <w:t>, throughput)</w:t>
            </w:r>
          </w:p>
          <w:p w14:paraId="74EF65A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proofErr w:type="spellStart"/>
            <w:r w:rsidRPr="001E1336">
              <w:rPr>
                <w:rFonts w:ascii="Times New Roman" w:eastAsia="Times New Roman" w:hAnsi="Times New Roman" w:cs="Times New Roman"/>
                <w:b/>
                <w:bCs/>
                <w:i/>
                <w:iCs/>
                <w:lang w:val="en-US"/>
              </w:rPr>
              <w:t>choose_quantum_with_best_measured_</w:t>
            </w:r>
            <w:proofErr w:type="gramStart"/>
            <w:r w:rsidRPr="001E1336">
              <w:rPr>
                <w:rFonts w:ascii="Times New Roman" w:eastAsia="Times New Roman" w:hAnsi="Times New Roman" w:cs="Times New Roman"/>
                <w:b/>
                <w:bCs/>
                <w:i/>
                <w:iCs/>
                <w:lang w:val="en-US"/>
              </w:rPr>
              <w:t>tradeoff</w:t>
            </w:r>
            <w:proofErr w:type="spellEnd"/>
            <w:r w:rsidRPr="001E1336">
              <w:rPr>
                <w:rFonts w:ascii="Times New Roman" w:eastAsia="Times New Roman" w:hAnsi="Times New Roman" w:cs="Times New Roman"/>
                <w:b/>
                <w:bCs/>
                <w:i/>
                <w:iCs/>
                <w:lang w:val="en-US"/>
              </w:rPr>
              <w:t>(</w:t>
            </w:r>
            <w:proofErr w:type="gramEnd"/>
            <w:r w:rsidRPr="001E1336">
              <w:rPr>
                <w:rFonts w:ascii="Times New Roman" w:eastAsia="Times New Roman" w:hAnsi="Times New Roman" w:cs="Times New Roman"/>
                <w:b/>
                <w:bCs/>
                <w:i/>
                <w:iCs/>
                <w:lang w:val="en-US"/>
              </w:rPr>
              <w:t>)</w:t>
            </w:r>
          </w:p>
        </w:tc>
      </w:tr>
    </w:tbl>
    <w:p w14:paraId="7A013B2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Test a moderately larger quantum, such as 3–5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xml:space="preserve">, against the current 1 </w:t>
      </w:r>
      <w:proofErr w:type="spellStart"/>
      <w:r w:rsidRPr="001E1336">
        <w:rPr>
          <w:rFonts w:ascii="Times New Roman" w:eastAsia="Times New Roman" w:hAnsi="Times New Roman" w:cs="Times New Roman"/>
          <w:b/>
          <w:bCs/>
          <w:i/>
          <w:iCs/>
          <w:lang w:val="en-US"/>
        </w:rPr>
        <w:t>ms.</w:t>
      </w:r>
      <w:proofErr w:type="spellEnd"/>
      <w:r w:rsidRPr="001E1336">
        <w:rPr>
          <w:rFonts w:ascii="Times New Roman" w:eastAsia="Times New Roman" w:hAnsi="Times New Roman" w:cs="Times New Roman"/>
          <w:b/>
          <w:bCs/>
          <w:i/>
          <w:iCs/>
          <w:lang w:val="en-US"/>
        </w:rPr>
        <w:t xml:space="preserve"> Choose based on measurements. A larger quantum may reduce preemption but can worsen interactive response time, so it should not be increased blindly.</w:t>
      </w:r>
    </w:p>
    <w:p w14:paraId="1C472CEC"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6.5 Optimization 2 – Reduce Avoidable Blocking</w:t>
      </w:r>
    </w:p>
    <w:p w14:paraId="719326F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Investigate slow or repeated I/O operations.</w:t>
      </w:r>
    </w:p>
    <w:p w14:paraId="354B75C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Use buffering, batching, or asynchronous I/O where appropriate.</w:t>
      </w:r>
    </w:p>
    <w:p w14:paraId="2AF314D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Avoid holding locks while performing slow I/O.</w:t>
      </w:r>
    </w:p>
    <w:p w14:paraId="4A72332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Use a suitable number of worker threads instead of creating excessive threads.</w:t>
      </w:r>
    </w:p>
    <w:p w14:paraId="1A210C81"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6.6 Verification Metrics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80"/>
        <w:gridCol w:w="4670"/>
      </w:tblGrid>
      <w:tr w:rsidR="001E1336" w:rsidRPr="001E1336" w14:paraId="3AF0D033" w14:textId="77777777">
        <w:tc>
          <w:tcPr>
            <w:tcW w:w="504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00E96039"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Metric</w:t>
            </w:r>
          </w:p>
        </w:tc>
        <w:tc>
          <w:tcPr>
            <w:tcW w:w="504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41D166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Purpose</w:t>
            </w:r>
          </w:p>
        </w:tc>
      </w:tr>
      <w:tr w:rsidR="001E1336" w:rsidRPr="001E1336" w14:paraId="76814BD8"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436FF9A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Context switches per second</w:t>
            </w:r>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39C9319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whether switching frequency decreases.</w:t>
            </w:r>
          </w:p>
        </w:tc>
      </w:tr>
      <w:tr w:rsidR="001E1336" w:rsidRPr="001E1336" w14:paraId="096D31D4" w14:textId="77777777">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5947885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CPU </w:t>
            </w:r>
            <w:proofErr w:type="spellStart"/>
            <w:r w:rsidRPr="001E1336">
              <w:rPr>
                <w:rFonts w:ascii="Times New Roman" w:eastAsia="Times New Roman" w:hAnsi="Times New Roman" w:cs="Times New Roman"/>
                <w:b/>
                <w:bCs/>
                <w:i/>
                <w:iCs/>
                <w:lang w:val="en-US"/>
              </w:rPr>
              <w:t>utilisation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2845662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whether less time is spent in scheduling overhead or idle waits.</w:t>
            </w:r>
          </w:p>
        </w:tc>
      </w:tr>
      <w:tr w:rsidR="001E1336" w:rsidRPr="001E1336" w14:paraId="66C46FA4"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3D1D39F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Response time</w:t>
            </w:r>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2545185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Ensure interactive tasks remain responsive.</w:t>
            </w:r>
          </w:p>
        </w:tc>
      </w:tr>
      <w:tr w:rsidR="001E1336" w:rsidRPr="001E1336" w14:paraId="1C9D9310" w14:textId="77777777">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18FBC7D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Throughput</w:t>
            </w:r>
          </w:p>
        </w:tc>
        <w:tc>
          <w:tcPr>
            <w:tcW w:w="504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0E2E2DBE"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Confirm that more useful work is completed.</w:t>
            </w:r>
          </w:p>
        </w:tc>
      </w:tr>
      <w:tr w:rsidR="001E1336" w:rsidRPr="001E1336" w14:paraId="53018BCD" w14:textId="77777777">
        <w:tc>
          <w:tcPr>
            <w:tcW w:w="5040" w:type="dxa"/>
            <w:tcBorders>
              <w:top w:val="single" w:sz="4" w:space="0" w:color="000000"/>
              <w:left w:val="single" w:sz="4" w:space="0" w:color="000000"/>
              <w:bottom w:val="single" w:sz="4" w:space="0" w:color="000000"/>
              <w:right w:val="single" w:sz="4" w:space="0" w:color="000000"/>
            </w:tcBorders>
            <w:vAlign w:val="center"/>
            <w:hideMark/>
          </w:tcPr>
          <w:p w14:paraId="641F99C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I/O wait time</w:t>
            </w:r>
          </w:p>
        </w:tc>
        <w:tc>
          <w:tcPr>
            <w:tcW w:w="5040" w:type="dxa"/>
            <w:tcBorders>
              <w:top w:val="single" w:sz="4" w:space="0" w:color="000000"/>
              <w:left w:val="single" w:sz="4" w:space="0" w:color="000000"/>
              <w:bottom w:val="single" w:sz="4" w:space="0" w:color="000000"/>
              <w:right w:val="single" w:sz="4" w:space="0" w:color="000000"/>
            </w:tcBorders>
            <w:vAlign w:val="center"/>
            <w:hideMark/>
          </w:tcPr>
          <w:p w14:paraId="2B5ABC9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Determine whether blocking remains a major cause.</w:t>
            </w:r>
          </w:p>
        </w:tc>
      </w:tr>
    </w:tbl>
    <w:p w14:paraId="7D5D11FC" w14:textId="77777777" w:rsidR="001E1336" w:rsidRPr="001E1336" w:rsidRDefault="001E1336" w:rsidP="001E1336">
      <w:pPr>
        <w:spacing w:line="360" w:lineRule="auto"/>
        <w:jc w:val="both"/>
        <w:rPr>
          <w:rFonts w:ascii="Times New Roman" w:eastAsia="Times New Roman" w:hAnsi="Times New Roman" w:cs="Times New Roman"/>
          <w:b/>
          <w:bCs/>
          <w:i/>
          <w:iCs/>
          <w:vanish/>
          <w:lang w:val="en-US"/>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1E1336" w:rsidRPr="001E1336" w14:paraId="54D8EDC7" w14:textId="77777777">
        <w:tc>
          <w:tcPr>
            <w:tcW w:w="10080" w:type="dxa"/>
            <w:tcBorders>
              <w:top w:val="single" w:sz="2" w:space="0" w:color="auto"/>
              <w:left w:val="single" w:sz="2" w:space="0" w:color="auto"/>
              <w:bottom w:val="single" w:sz="2" w:space="0" w:color="auto"/>
              <w:right w:val="single" w:sz="2" w:space="0" w:color="auto"/>
            </w:tcBorders>
            <w:shd w:val="clear" w:color="auto" w:fill="E2F0D9"/>
            <w:tcMar>
              <w:top w:w="0" w:type="dxa"/>
              <w:left w:w="0" w:type="dxa"/>
              <w:bottom w:w="0" w:type="dxa"/>
              <w:right w:w="0" w:type="dxa"/>
            </w:tcMar>
            <w:hideMark/>
          </w:tcPr>
          <w:p w14:paraId="7687DA9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Result: A carefully tested time quantum and fewer avoidable I/O waits can reduce overhead while preserving acceptable response time.</w:t>
            </w:r>
          </w:p>
        </w:tc>
      </w:tr>
    </w:tbl>
    <w:p w14:paraId="2126C3E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CO2 Assessment Tool 3 • Extended Debugging &amp; Optimization Report</w:t>
      </w:r>
    </w:p>
    <w:p w14:paraId="67377D17"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SIMATS ENGINEERING | CSA04 – OPERATING SYSTEMS</w:t>
      </w:r>
    </w:p>
    <w:p w14:paraId="56C6D051"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7. TESTING AND VERIFICATION PLAN</w:t>
      </w:r>
    </w:p>
    <w:p w14:paraId="2432A20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 debugging solution should be validated with evidence. The following plan can be used to demonstrate that the proposed fixes address the identified symptoms.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14"/>
        <w:gridCol w:w="2351"/>
        <w:gridCol w:w="2356"/>
        <w:gridCol w:w="2329"/>
      </w:tblGrid>
      <w:tr w:rsidR="001E1336" w:rsidRPr="001E1336" w14:paraId="1EC5120B" w14:textId="77777777">
        <w:tc>
          <w:tcPr>
            <w:tcW w:w="252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457E778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Question</w:t>
            </w:r>
          </w:p>
        </w:tc>
        <w:tc>
          <w:tcPr>
            <w:tcW w:w="252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FBD3EFB"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Before applying fix</w:t>
            </w:r>
          </w:p>
        </w:tc>
        <w:tc>
          <w:tcPr>
            <w:tcW w:w="252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3A25E618"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After applying fix</w:t>
            </w:r>
          </w:p>
        </w:tc>
        <w:tc>
          <w:tcPr>
            <w:tcW w:w="252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5AF9086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Success condition</w:t>
            </w:r>
          </w:p>
        </w:tc>
      </w:tr>
      <w:tr w:rsidR="001E1336" w:rsidRPr="001E1336" w14:paraId="1866166E"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951FEA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Q1 – Deadlock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9A3DBA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Observe lock waits and blocked processes.</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E2FA23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Run both processes with a consistent lock order.</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46DEE9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Both processes make progress; no circular wait.</w:t>
            </w:r>
          </w:p>
        </w:tc>
      </w:tr>
      <w:tr w:rsidR="001E1336" w:rsidRPr="001E1336" w14:paraId="04C82F7C" w14:textId="77777777">
        <w:tc>
          <w:tcPr>
            <w:tcW w:w="252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1F77471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Q2 – CPU </w:t>
            </w:r>
            <w:proofErr w:type="spellStart"/>
            <w:r w:rsidRPr="001E1336">
              <w:rPr>
                <w:rFonts w:ascii="Times New Roman" w:eastAsia="Times New Roman" w:hAnsi="Times New Roman" w:cs="Times New Roman"/>
                <w:b/>
                <w:bCs/>
                <w:i/>
                <w:iCs/>
                <w:lang w:val="en-US"/>
              </w:rPr>
              <w:t>utilisation</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3DEE072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Record CPU, I/O wait, ready queue and throughput.</w:t>
            </w:r>
          </w:p>
        </w:tc>
        <w:tc>
          <w:tcPr>
            <w:tcW w:w="252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6F94606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Apply the relevant I/O or scheduling optimization.</w:t>
            </w:r>
          </w:p>
        </w:tc>
        <w:tc>
          <w:tcPr>
            <w:tcW w:w="252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2A43C42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Less avoidable idle time; throughput improves.</w:t>
            </w:r>
          </w:p>
        </w:tc>
      </w:tr>
      <w:tr w:rsidR="001E1336" w:rsidRPr="001E1336" w14:paraId="3E89B4C4"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ED2677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Q3 – Memory</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8D700C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Record RSS, page faults, swap and storage latency.</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B461BB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Improve locality and reduce unnecessary allocation.</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BA1857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Page-fault rate or memory pressure decreases.</w:t>
            </w:r>
          </w:p>
        </w:tc>
      </w:tr>
      <w:tr w:rsidR="001E1336" w:rsidRPr="001E1336" w14:paraId="7FF294B1" w14:textId="77777777">
        <w:tc>
          <w:tcPr>
            <w:tcW w:w="252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43E8A62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lastRenderedPageBreak/>
              <w:t>Q4 – Starvation</w:t>
            </w:r>
          </w:p>
        </w:tc>
        <w:tc>
          <w:tcPr>
            <w:tcW w:w="252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4F3C30E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Record P5 waiting time and CPU dispatches.</w:t>
            </w:r>
          </w:p>
        </w:tc>
        <w:tc>
          <w:tcPr>
            <w:tcW w:w="252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532C702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Enable aging or reserve CPU time for Q3.</w:t>
            </w:r>
          </w:p>
        </w:tc>
        <w:tc>
          <w:tcPr>
            <w:tcW w:w="2520" w:type="dxa"/>
            <w:tcBorders>
              <w:top w:val="single" w:sz="4" w:space="0" w:color="000000"/>
              <w:left w:val="single" w:sz="4" w:space="0" w:color="000000"/>
              <w:bottom w:val="single" w:sz="4" w:space="0" w:color="000000"/>
              <w:right w:val="single" w:sz="4" w:space="0" w:color="000000"/>
            </w:tcBorders>
            <w:shd w:val="clear" w:color="auto" w:fill="F3F7FB"/>
            <w:vAlign w:val="center"/>
            <w:hideMark/>
          </w:tcPr>
          <w:p w14:paraId="6AD81D8D"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P5 eventually receives CPU time.</w:t>
            </w:r>
          </w:p>
        </w:tc>
      </w:tr>
      <w:tr w:rsidR="001E1336" w:rsidRPr="001E1336" w14:paraId="0F57249F"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183F4ED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Q5 – Context switches</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FC0C11C"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Record switches/sec, response time and throughput.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0BD26B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Test a larger quantum and reduce avoidable blocking.</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3820DC5"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Less overhead with acceptable response time.</w:t>
            </w:r>
          </w:p>
        </w:tc>
      </w:tr>
    </w:tbl>
    <w:p w14:paraId="1D24AA6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General Debugging Best Practices</w:t>
      </w:r>
    </w:p>
    <w:p w14:paraId="22A8EAB6"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Change one major factor at a time so the effect can be measured.</w:t>
      </w:r>
    </w:p>
    <w:p w14:paraId="454106AF"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Use representative workloads instead of relying on a single run.</w:t>
      </w:r>
    </w:p>
    <w:p w14:paraId="6AAA34C0"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Keep logs and record the settings used for each test.</w:t>
      </w:r>
    </w:p>
    <w:p w14:paraId="1EB6870A"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Check that a performance improvement does not introduce correctness or fairness problems.</w:t>
      </w:r>
    </w:p>
    <w:p w14:paraId="5B674394"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Explain the reason for each fix and report the measured result honestly.</w:t>
      </w:r>
    </w:p>
    <w:p w14:paraId="23986068" w14:textId="77777777" w:rsidR="001E1336" w:rsidRPr="001E1336" w:rsidRDefault="001E1336" w:rsidP="001E1336">
      <w:pPr>
        <w:spacing w:line="360" w:lineRule="auto"/>
        <w:jc w:val="both"/>
        <w:rPr>
          <w:rFonts w:ascii="Times New Roman" w:eastAsia="Times New Roman" w:hAnsi="Times New Roman" w:cs="Times New Roman"/>
          <w:b/>
          <w:bCs/>
          <w:i/>
          <w:iCs/>
          <w:color w:val="EE0000"/>
          <w:lang w:val="en-US"/>
        </w:rPr>
      </w:pPr>
      <w:r w:rsidRPr="001E1336">
        <w:rPr>
          <w:rFonts w:ascii="Times New Roman" w:eastAsia="Times New Roman" w:hAnsi="Times New Roman" w:cs="Times New Roman"/>
          <w:b/>
          <w:bCs/>
          <w:i/>
          <w:iCs/>
          <w:color w:val="EE0000"/>
          <w:lang w:val="en-US"/>
        </w:rPr>
        <w:t>8. OVERALL CONCLUSION</w:t>
      </w:r>
    </w:p>
    <w:p w14:paraId="27B72EE1"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 xml:space="preserve">This report </w:t>
      </w:r>
      <w:proofErr w:type="spellStart"/>
      <w:r w:rsidRPr="001E1336">
        <w:rPr>
          <w:rFonts w:ascii="Times New Roman" w:eastAsia="Times New Roman" w:hAnsi="Times New Roman" w:cs="Times New Roman"/>
          <w:b/>
          <w:bCs/>
          <w:i/>
          <w:iCs/>
          <w:lang w:val="en-US"/>
        </w:rPr>
        <w:t>analysed</w:t>
      </w:r>
      <w:proofErr w:type="spellEnd"/>
      <w:r w:rsidRPr="001E1336">
        <w:rPr>
          <w:rFonts w:ascii="Times New Roman" w:eastAsia="Times New Roman" w:hAnsi="Times New Roman" w:cs="Times New Roman"/>
          <w:b/>
          <w:bCs/>
          <w:i/>
          <w:iCs/>
          <w:lang w:val="en-US"/>
        </w:rPr>
        <w:t xml:space="preserve"> five Operating Systems debugging scenarios. Deadlock is prevented by removing circular wait through consistent lock ordering. Low CPU </w:t>
      </w:r>
      <w:proofErr w:type="spellStart"/>
      <w:r w:rsidRPr="001E1336">
        <w:rPr>
          <w:rFonts w:ascii="Times New Roman" w:eastAsia="Times New Roman" w:hAnsi="Times New Roman" w:cs="Times New Roman"/>
          <w:b/>
          <w:bCs/>
          <w:i/>
          <w:iCs/>
          <w:lang w:val="en-US"/>
        </w:rPr>
        <w:t>utilisation</w:t>
      </w:r>
      <w:proofErr w:type="spellEnd"/>
      <w:r w:rsidRPr="001E1336">
        <w:rPr>
          <w:rFonts w:ascii="Times New Roman" w:eastAsia="Times New Roman" w:hAnsi="Times New Roman" w:cs="Times New Roman"/>
          <w:b/>
          <w:bCs/>
          <w:i/>
          <w:iCs/>
          <w:lang w:val="en-US"/>
        </w:rPr>
        <w:t xml:space="preserve"> requires tracing blocking and I/O waits. Memory bottlenecks must be diagnosed with page-fault and memory-pressure measurements. Starvation can be reduced by aging or reserving CPU time for lower-priority work. Context-switch overhead can be addressed by tuning the time quantum and reducing avoidable blocking.</w:t>
      </w:r>
    </w:p>
    <w:p w14:paraId="398E30F3" w14:textId="77777777" w:rsidR="001E1336" w:rsidRPr="001E1336" w:rsidRDefault="001E1336" w:rsidP="001E1336">
      <w:pPr>
        <w:spacing w:line="360" w:lineRule="auto"/>
        <w:jc w:val="both"/>
        <w:rPr>
          <w:rFonts w:ascii="Times New Roman" w:eastAsia="Times New Roman" w:hAnsi="Times New Roman" w:cs="Times New Roman"/>
          <w:b/>
          <w:bCs/>
          <w:i/>
          <w:iCs/>
          <w:lang w:val="en-US"/>
        </w:rPr>
      </w:pPr>
      <w:r w:rsidRPr="001E1336">
        <w:rPr>
          <w:rFonts w:ascii="Times New Roman" w:eastAsia="Times New Roman" w:hAnsi="Times New Roman" w:cs="Times New Roman"/>
          <w:b/>
          <w:bCs/>
          <w:i/>
          <w:iCs/>
          <w:lang w:val="en-US"/>
        </w:rPr>
        <w:t>The main lesson is that good debugging identifies the root cause, applies an appropriate correction, and verifies the result using system measurements. Optimizations should be selected based on evidence and should preserve correctness, fairness, and acceptable response time.</w:t>
      </w:r>
    </w:p>
    <w:p w14:paraId="3991C0DB" w14:textId="77777777" w:rsidR="001E1336" w:rsidRPr="001E1336" w:rsidRDefault="001E1336" w:rsidP="001E1336">
      <w:pPr>
        <w:spacing w:line="360" w:lineRule="auto"/>
        <w:jc w:val="both"/>
        <w:rPr>
          <w:rFonts w:ascii="Times New Roman" w:eastAsia="Times New Roman" w:hAnsi="Times New Roman" w:cs="Times New Roman"/>
          <w:b/>
          <w:bCs/>
          <w:i/>
          <w:iCs/>
        </w:rPr>
      </w:pPr>
    </w:p>
    <w:p w14:paraId="0042AD71" w14:textId="77777777" w:rsidR="001E1336" w:rsidRPr="001E1336" w:rsidRDefault="001E1336" w:rsidP="001E1336">
      <w:pPr>
        <w:spacing w:line="360" w:lineRule="auto"/>
        <w:jc w:val="both"/>
        <w:rPr>
          <w:rFonts w:ascii="Times New Roman" w:eastAsia="Times New Roman" w:hAnsi="Times New Roman" w:cs="Times New Roman"/>
          <w:b/>
          <w:bCs/>
        </w:rPr>
      </w:pPr>
    </w:p>
    <w:p w14:paraId="5DE0E63F" w14:textId="77777777" w:rsidR="001E1336" w:rsidRPr="001E1336" w:rsidRDefault="001E1336" w:rsidP="001E1336">
      <w:pPr>
        <w:spacing w:line="360" w:lineRule="auto"/>
        <w:jc w:val="both"/>
        <w:rPr>
          <w:rFonts w:ascii="Times New Roman" w:eastAsia="Times New Roman" w:hAnsi="Times New Roman" w:cs="Times New Roman"/>
          <w:b/>
          <w:bCs/>
        </w:rPr>
      </w:pPr>
    </w:p>
    <w:p w14:paraId="59CCF591" w14:textId="190487F8" w:rsidR="006457BE" w:rsidRPr="001E1336" w:rsidRDefault="00000000" w:rsidP="001E1336">
      <w:pPr>
        <w:spacing w:line="360" w:lineRule="auto"/>
        <w:jc w:val="both"/>
        <w:rPr>
          <w:rFonts w:ascii="Times New Roman" w:eastAsia="Times New Roman" w:hAnsi="Times New Roman" w:cs="Times New Roman"/>
          <w:b/>
          <w:bCs/>
        </w:rPr>
      </w:pPr>
      <w:r w:rsidRPr="001E1336">
        <w:rPr>
          <w:rFonts w:ascii="Times New Roman" w:eastAsia="Times New Roman" w:hAnsi="Times New Roman" w:cs="Times New Roman"/>
          <w:b/>
          <w:bCs/>
        </w:rPr>
        <w:t>RUBRICS FOR CALCULATION</w:t>
      </w:r>
    </w:p>
    <w:p w14:paraId="26F5AB78" w14:textId="77777777" w:rsidR="006457BE" w:rsidRPr="001E1336" w:rsidRDefault="006457BE" w:rsidP="001E1336">
      <w:pPr>
        <w:spacing w:line="360" w:lineRule="auto"/>
        <w:jc w:val="both"/>
        <w:rPr>
          <w:rFonts w:ascii="Times New Roman" w:eastAsia="Times New Roman" w:hAnsi="Times New Roman" w:cs="Times New Roman"/>
        </w:rPr>
      </w:pPr>
    </w:p>
    <w:tbl>
      <w:tblPr>
        <w:tblStyle w:val="a"/>
        <w:tblW w:w="10230" w:type="dxa"/>
        <w:tblInd w:w="-255" w:type="dxa"/>
        <w:tblLayout w:type="fixed"/>
        <w:tblLook w:val="0400" w:firstRow="0" w:lastRow="0" w:firstColumn="0" w:lastColumn="0" w:noHBand="0" w:noVBand="1"/>
      </w:tblPr>
      <w:tblGrid>
        <w:gridCol w:w="1545"/>
        <w:gridCol w:w="1185"/>
        <w:gridCol w:w="1785"/>
        <w:gridCol w:w="1920"/>
        <w:gridCol w:w="1845"/>
        <w:gridCol w:w="1950"/>
      </w:tblGrid>
      <w:tr w:rsidR="006457BE" w:rsidRPr="001E1336" w14:paraId="242A17B5" w14:textId="77777777">
        <w:trPr>
          <w:trHeight w:val="1166"/>
        </w:trPr>
        <w:tc>
          <w:tcPr>
            <w:tcW w:w="1545" w:type="dxa"/>
            <w:tcBorders>
              <w:top w:val="single" w:sz="4" w:space="0" w:color="000000"/>
              <w:left w:val="single" w:sz="4" w:space="0" w:color="000000"/>
              <w:bottom w:val="single" w:sz="4" w:space="0" w:color="000000"/>
              <w:right w:val="single" w:sz="4" w:space="0" w:color="000000"/>
            </w:tcBorders>
            <w:vAlign w:val="center"/>
          </w:tcPr>
          <w:p w14:paraId="39BFF4BC" w14:textId="77777777" w:rsidR="006457BE" w:rsidRPr="001E1336" w:rsidRDefault="00000000" w:rsidP="001E1336">
            <w:pPr>
              <w:spacing w:after="0" w:line="360" w:lineRule="auto"/>
              <w:jc w:val="both"/>
              <w:rPr>
                <w:rFonts w:ascii="Times New Roman" w:eastAsia="Times New Roman" w:hAnsi="Times New Roman" w:cs="Times New Roman"/>
                <w:b/>
                <w:bCs/>
                <w:color w:val="000000"/>
                <w:sz w:val="20"/>
                <w:szCs w:val="20"/>
              </w:rPr>
            </w:pPr>
            <w:r w:rsidRPr="001E1336">
              <w:rPr>
                <w:rFonts w:ascii="Times New Roman" w:eastAsia="Times New Roman" w:hAnsi="Times New Roman" w:cs="Times New Roman"/>
                <w:b/>
                <w:bCs/>
                <w:color w:val="000000"/>
                <w:sz w:val="20"/>
                <w:szCs w:val="20"/>
              </w:rPr>
              <w:t>Criteria</w:t>
            </w:r>
          </w:p>
        </w:tc>
        <w:tc>
          <w:tcPr>
            <w:tcW w:w="1185" w:type="dxa"/>
            <w:tcBorders>
              <w:top w:val="single" w:sz="4" w:space="0" w:color="000000"/>
              <w:left w:val="nil"/>
              <w:bottom w:val="single" w:sz="4" w:space="0" w:color="000000"/>
              <w:right w:val="single" w:sz="4" w:space="0" w:color="000000"/>
            </w:tcBorders>
            <w:vAlign w:val="center"/>
          </w:tcPr>
          <w:p w14:paraId="141C977B" w14:textId="77777777" w:rsidR="006457BE" w:rsidRPr="001E1336" w:rsidRDefault="00000000" w:rsidP="001E1336">
            <w:pPr>
              <w:spacing w:after="0" w:line="360" w:lineRule="auto"/>
              <w:jc w:val="both"/>
              <w:rPr>
                <w:rFonts w:ascii="Times New Roman" w:eastAsia="Times New Roman" w:hAnsi="Times New Roman" w:cs="Times New Roman"/>
                <w:b/>
                <w:bCs/>
                <w:color w:val="000000"/>
                <w:sz w:val="20"/>
                <w:szCs w:val="20"/>
              </w:rPr>
            </w:pPr>
            <w:r w:rsidRPr="001E1336">
              <w:rPr>
                <w:rFonts w:ascii="Times New Roman" w:eastAsia="Times New Roman" w:hAnsi="Times New Roman" w:cs="Times New Roman"/>
                <w:b/>
                <w:bCs/>
                <w:color w:val="000000"/>
                <w:sz w:val="20"/>
                <w:szCs w:val="20"/>
              </w:rPr>
              <w:t>Weightage</w:t>
            </w:r>
          </w:p>
        </w:tc>
        <w:tc>
          <w:tcPr>
            <w:tcW w:w="1785" w:type="dxa"/>
            <w:tcBorders>
              <w:top w:val="single" w:sz="4" w:space="0" w:color="000000"/>
              <w:left w:val="nil"/>
              <w:bottom w:val="single" w:sz="4" w:space="0" w:color="000000"/>
              <w:right w:val="single" w:sz="4" w:space="0" w:color="000000"/>
            </w:tcBorders>
            <w:vAlign w:val="center"/>
          </w:tcPr>
          <w:p w14:paraId="27EC1297" w14:textId="77777777" w:rsidR="006457BE" w:rsidRPr="001E1336" w:rsidRDefault="00000000" w:rsidP="001E1336">
            <w:pPr>
              <w:spacing w:after="0" w:line="360" w:lineRule="auto"/>
              <w:jc w:val="both"/>
              <w:rPr>
                <w:rFonts w:ascii="Times New Roman" w:eastAsia="Times New Roman" w:hAnsi="Times New Roman" w:cs="Times New Roman"/>
                <w:b/>
                <w:bCs/>
                <w:color w:val="000000"/>
                <w:sz w:val="20"/>
                <w:szCs w:val="20"/>
              </w:rPr>
            </w:pPr>
            <w:r w:rsidRPr="001E1336">
              <w:rPr>
                <w:rFonts w:ascii="Times New Roman" w:eastAsia="Times New Roman" w:hAnsi="Times New Roman" w:cs="Times New Roman"/>
                <w:b/>
                <w:bCs/>
                <w:color w:val="000000"/>
                <w:sz w:val="20"/>
                <w:szCs w:val="20"/>
              </w:rPr>
              <w:t>Level 4 (Exemplary)</w:t>
            </w:r>
          </w:p>
        </w:tc>
        <w:tc>
          <w:tcPr>
            <w:tcW w:w="1920" w:type="dxa"/>
            <w:tcBorders>
              <w:top w:val="single" w:sz="4" w:space="0" w:color="000000"/>
              <w:left w:val="nil"/>
              <w:bottom w:val="single" w:sz="4" w:space="0" w:color="000000"/>
              <w:right w:val="single" w:sz="4" w:space="0" w:color="000000"/>
            </w:tcBorders>
            <w:vAlign w:val="center"/>
          </w:tcPr>
          <w:p w14:paraId="2691FA95" w14:textId="77777777" w:rsidR="006457BE" w:rsidRPr="001E1336" w:rsidRDefault="00000000" w:rsidP="001E1336">
            <w:pPr>
              <w:spacing w:after="0" w:line="360" w:lineRule="auto"/>
              <w:jc w:val="both"/>
              <w:rPr>
                <w:rFonts w:ascii="Times New Roman" w:eastAsia="Times New Roman" w:hAnsi="Times New Roman" w:cs="Times New Roman"/>
                <w:b/>
                <w:bCs/>
                <w:color w:val="000000"/>
                <w:sz w:val="20"/>
                <w:szCs w:val="20"/>
              </w:rPr>
            </w:pPr>
            <w:r w:rsidRPr="001E1336">
              <w:rPr>
                <w:rFonts w:ascii="Times New Roman" w:eastAsia="Times New Roman" w:hAnsi="Times New Roman" w:cs="Times New Roman"/>
                <w:b/>
                <w:bCs/>
                <w:color w:val="000000"/>
                <w:sz w:val="20"/>
                <w:szCs w:val="20"/>
              </w:rPr>
              <w:t>Level 3 (Proficient)</w:t>
            </w:r>
          </w:p>
        </w:tc>
        <w:tc>
          <w:tcPr>
            <w:tcW w:w="1845" w:type="dxa"/>
            <w:tcBorders>
              <w:top w:val="single" w:sz="4" w:space="0" w:color="000000"/>
              <w:left w:val="nil"/>
              <w:bottom w:val="single" w:sz="4" w:space="0" w:color="000000"/>
              <w:right w:val="single" w:sz="4" w:space="0" w:color="000000"/>
            </w:tcBorders>
            <w:vAlign w:val="center"/>
          </w:tcPr>
          <w:p w14:paraId="4946E3CB" w14:textId="77777777" w:rsidR="006457BE" w:rsidRPr="001E1336" w:rsidRDefault="00000000" w:rsidP="001E1336">
            <w:pPr>
              <w:spacing w:after="0" w:line="360" w:lineRule="auto"/>
              <w:jc w:val="both"/>
              <w:rPr>
                <w:rFonts w:ascii="Times New Roman" w:eastAsia="Times New Roman" w:hAnsi="Times New Roman" w:cs="Times New Roman"/>
                <w:b/>
                <w:bCs/>
                <w:color w:val="000000"/>
                <w:sz w:val="20"/>
                <w:szCs w:val="20"/>
              </w:rPr>
            </w:pPr>
            <w:r w:rsidRPr="001E1336">
              <w:rPr>
                <w:rFonts w:ascii="Times New Roman" w:eastAsia="Times New Roman" w:hAnsi="Times New Roman" w:cs="Times New Roman"/>
                <w:b/>
                <w:bCs/>
                <w:color w:val="000000"/>
                <w:sz w:val="20"/>
                <w:szCs w:val="20"/>
              </w:rPr>
              <w:t>Level 2 (Developing)</w:t>
            </w:r>
          </w:p>
        </w:tc>
        <w:tc>
          <w:tcPr>
            <w:tcW w:w="1950" w:type="dxa"/>
            <w:tcBorders>
              <w:top w:val="single" w:sz="4" w:space="0" w:color="000000"/>
              <w:left w:val="nil"/>
              <w:bottom w:val="single" w:sz="4" w:space="0" w:color="000000"/>
              <w:right w:val="single" w:sz="4" w:space="0" w:color="000000"/>
            </w:tcBorders>
            <w:vAlign w:val="center"/>
          </w:tcPr>
          <w:p w14:paraId="3F9DCF64" w14:textId="77777777" w:rsidR="006457BE" w:rsidRPr="001E1336" w:rsidRDefault="00000000" w:rsidP="001E1336">
            <w:pPr>
              <w:spacing w:after="0" w:line="360" w:lineRule="auto"/>
              <w:jc w:val="both"/>
              <w:rPr>
                <w:rFonts w:ascii="Times New Roman" w:eastAsia="Times New Roman" w:hAnsi="Times New Roman" w:cs="Times New Roman"/>
                <w:b/>
                <w:bCs/>
                <w:color w:val="000000"/>
                <w:sz w:val="20"/>
                <w:szCs w:val="20"/>
              </w:rPr>
            </w:pPr>
            <w:r w:rsidRPr="001E1336">
              <w:rPr>
                <w:rFonts w:ascii="Times New Roman" w:eastAsia="Times New Roman" w:hAnsi="Times New Roman" w:cs="Times New Roman"/>
                <w:b/>
                <w:bCs/>
                <w:color w:val="000000"/>
                <w:sz w:val="20"/>
                <w:szCs w:val="20"/>
              </w:rPr>
              <w:t>Level 1 (Beginning)</w:t>
            </w:r>
          </w:p>
        </w:tc>
      </w:tr>
      <w:tr w:rsidR="006457BE" w:rsidRPr="001E1336" w14:paraId="57F07BB5" w14:textId="77777777">
        <w:trPr>
          <w:trHeight w:val="1166"/>
        </w:trPr>
        <w:tc>
          <w:tcPr>
            <w:tcW w:w="1545" w:type="dxa"/>
            <w:tcBorders>
              <w:top w:val="nil"/>
              <w:left w:val="single" w:sz="4" w:space="0" w:color="000000"/>
              <w:bottom w:val="single" w:sz="4" w:space="0" w:color="000000"/>
              <w:right w:val="single" w:sz="4" w:space="0" w:color="000000"/>
            </w:tcBorders>
            <w:vAlign w:val="center"/>
          </w:tcPr>
          <w:p w14:paraId="7DDC2F33"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Problem Identification</w:t>
            </w:r>
          </w:p>
        </w:tc>
        <w:tc>
          <w:tcPr>
            <w:tcW w:w="1185" w:type="dxa"/>
            <w:tcBorders>
              <w:top w:val="nil"/>
              <w:left w:val="nil"/>
              <w:bottom w:val="single" w:sz="4" w:space="0" w:color="000000"/>
              <w:right w:val="single" w:sz="4" w:space="0" w:color="000000"/>
            </w:tcBorders>
            <w:vAlign w:val="center"/>
          </w:tcPr>
          <w:p w14:paraId="030BBD6E"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20%</w:t>
            </w:r>
          </w:p>
        </w:tc>
        <w:tc>
          <w:tcPr>
            <w:tcW w:w="1785" w:type="dxa"/>
            <w:tcBorders>
              <w:top w:val="nil"/>
              <w:left w:val="nil"/>
              <w:bottom w:val="single" w:sz="4" w:space="0" w:color="000000"/>
              <w:right w:val="single" w:sz="4" w:space="0" w:color="000000"/>
            </w:tcBorders>
            <w:vAlign w:val="center"/>
          </w:tcPr>
          <w:p w14:paraId="746EC8D9"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Accurately identifies all errors and root causes with clear understanding</w:t>
            </w:r>
          </w:p>
        </w:tc>
        <w:tc>
          <w:tcPr>
            <w:tcW w:w="1920" w:type="dxa"/>
            <w:tcBorders>
              <w:top w:val="nil"/>
              <w:left w:val="nil"/>
              <w:bottom w:val="single" w:sz="4" w:space="0" w:color="000000"/>
              <w:right w:val="single" w:sz="4" w:space="0" w:color="000000"/>
            </w:tcBorders>
            <w:vAlign w:val="center"/>
          </w:tcPr>
          <w:p w14:paraId="591C2D43"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Identifies most errors with minor gaps</w:t>
            </w:r>
          </w:p>
        </w:tc>
        <w:tc>
          <w:tcPr>
            <w:tcW w:w="1845" w:type="dxa"/>
            <w:tcBorders>
              <w:top w:val="nil"/>
              <w:left w:val="nil"/>
              <w:bottom w:val="single" w:sz="4" w:space="0" w:color="000000"/>
              <w:right w:val="single" w:sz="4" w:space="0" w:color="000000"/>
            </w:tcBorders>
            <w:vAlign w:val="center"/>
          </w:tcPr>
          <w:p w14:paraId="29013AA2"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Identifies some errors but misses key issues</w:t>
            </w:r>
          </w:p>
        </w:tc>
        <w:tc>
          <w:tcPr>
            <w:tcW w:w="1950" w:type="dxa"/>
            <w:tcBorders>
              <w:top w:val="nil"/>
              <w:left w:val="nil"/>
              <w:bottom w:val="single" w:sz="4" w:space="0" w:color="000000"/>
              <w:right w:val="single" w:sz="4" w:space="0" w:color="000000"/>
            </w:tcBorders>
            <w:vAlign w:val="center"/>
          </w:tcPr>
          <w:p w14:paraId="2F3323C8"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Unable to identify errors correctly</w:t>
            </w:r>
          </w:p>
        </w:tc>
      </w:tr>
      <w:tr w:rsidR="006457BE" w:rsidRPr="001E1336" w14:paraId="6E555BF8" w14:textId="77777777">
        <w:trPr>
          <w:trHeight w:val="1166"/>
        </w:trPr>
        <w:tc>
          <w:tcPr>
            <w:tcW w:w="1545" w:type="dxa"/>
            <w:tcBorders>
              <w:top w:val="nil"/>
              <w:left w:val="single" w:sz="4" w:space="0" w:color="000000"/>
              <w:bottom w:val="single" w:sz="4" w:space="0" w:color="000000"/>
              <w:right w:val="single" w:sz="4" w:space="0" w:color="000000"/>
            </w:tcBorders>
            <w:vAlign w:val="center"/>
          </w:tcPr>
          <w:p w14:paraId="3FC6B69B"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Debugging</w:t>
            </w:r>
          </w:p>
        </w:tc>
        <w:tc>
          <w:tcPr>
            <w:tcW w:w="1185" w:type="dxa"/>
            <w:tcBorders>
              <w:top w:val="nil"/>
              <w:left w:val="nil"/>
              <w:bottom w:val="single" w:sz="4" w:space="0" w:color="000000"/>
              <w:right w:val="single" w:sz="4" w:space="0" w:color="000000"/>
            </w:tcBorders>
            <w:vAlign w:val="center"/>
          </w:tcPr>
          <w:p w14:paraId="455828B5"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25%</w:t>
            </w:r>
          </w:p>
        </w:tc>
        <w:tc>
          <w:tcPr>
            <w:tcW w:w="1785" w:type="dxa"/>
            <w:tcBorders>
              <w:top w:val="nil"/>
              <w:left w:val="nil"/>
              <w:bottom w:val="single" w:sz="4" w:space="0" w:color="000000"/>
              <w:right w:val="single" w:sz="4" w:space="0" w:color="000000"/>
            </w:tcBorders>
            <w:vAlign w:val="center"/>
          </w:tcPr>
          <w:p w14:paraId="621E7DC5"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Applies systematic debugging techniques effectively to resolve issues</w:t>
            </w:r>
          </w:p>
        </w:tc>
        <w:tc>
          <w:tcPr>
            <w:tcW w:w="1920" w:type="dxa"/>
            <w:tcBorders>
              <w:top w:val="nil"/>
              <w:left w:val="nil"/>
              <w:bottom w:val="single" w:sz="4" w:space="0" w:color="000000"/>
              <w:right w:val="single" w:sz="4" w:space="0" w:color="000000"/>
            </w:tcBorders>
            <w:vAlign w:val="center"/>
          </w:tcPr>
          <w:p w14:paraId="46CBDC7C"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Uses appropriate debugging methods with minor errors</w:t>
            </w:r>
          </w:p>
        </w:tc>
        <w:tc>
          <w:tcPr>
            <w:tcW w:w="1845" w:type="dxa"/>
            <w:tcBorders>
              <w:top w:val="nil"/>
              <w:left w:val="nil"/>
              <w:bottom w:val="single" w:sz="4" w:space="0" w:color="000000"/>
              <w:right w:val="single" w:sz="4" w:space="0" w:color="000000"/>
            </w:tcBorders>
            <w:vAlign w:val="center"/>
          </w:tcPr>
          <w:p w14:paraId="15D66CCC"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Limited debugging approach; requires guidance</w:t>
            </w:r>
          </w:p>
        </w:tc>
        <w:tc>
          <w:tcPr>
            <w:tcW w:w="1950" w:type="dxa"/>
            <w:tcBorders>
              <w:top w:val="nil"/>
              <w:left w:val="nil"/>
              <w:bottom w:val="single" w:sz="4" w:space="0" w:color="000000"/>
              <w:right w:val="single" w:sz="4" w:space="0" w:color="000000"/>
            </w:tcBorders>
            <w:vAlign w:val="center"/>
          </w:tcPr>
          <w:p w14:paraId="5E18893A"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Unable to debug or resolve issues</w:t>
            </w:r>
          </w:p>
        </w:tc>
      </w:tr>
      <w:tr w:rsidR="006457BE" w:rsidRPr="001E1336" w14:paraId="061B2DA0" w14:textId="77777777">
        <w:trPr>
          <w:trHeight w:val="1166"/>
        </w:trPr>
        <w:tc>
          <w:tcPr>
            <w:tcW w:w="1545" w:type="dxa"/>
            <w:tcBorders>
              <w:top w:val="nil"/>
              <w:left w:val="single" w:sz="4" w:space="0" w:color="000000"/>
              <w:bottom w:val="single" w:sz="4" w:space="0" w:color="000000"/>
              <w:right w:val="single" w:sz="4" w:space="0" w:color="000000"/>
            </w:tcBorders>
            <w:vAlign w:val="center"/>
          </w:tcPr>
          <w:p w14:paraId="5BB63A7E"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Optimization</w:t>
            </w:r>
          </w:p>
        </w:tc>
        <w:tc>
          <w:tcPr>
            <w:tcW w:w="1185" w:type="dxa"/>
            <w:tcBorders>
              <w:top w:val="nil"/>
              <w:left w:val="nil"/>
              <w:bottom w:val="single" w:sz="4" w:space="0" w:color="000000"/>
              <w:right w:val="single" w:sz="4" w:space="0" w:color="000000"/>
            </w:tcBorders>
            <w:vAlign w:val="center"/>
          </w:tcPr>
          <w:p w14:paraId="78EEE849"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20%</w:t>
            </w:r>
          </w:p>
        </w:tc>
        <w:tc>
          <w:tcPr>
            <w:tcW w:w="1785" w:type="dxa"/>
            <w:tcBorders>
              <w:top w:val="nil"/>
              <w:left w:val="nil"/>
              <w:bottom w:val="single" w:sz="4" w:space="0" w:color="000000"/>
              <w:right w:val="single" w:sz="4" w:space="0" w:color="000000"/>
            </w:tcBorders>
            <w:vAlign w:val="center"/>
          </w:tcPr>
          <w:p w14:paraId="005223AC"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Optimizes code by significantly improving time complexity using efficient algorithms</w:t>
            </w:r>
          </w:p>
        </w:tc>
        <w:tc>
          <w:tcPr>
            <w:tcW w:w="1920" w:type="dxa"/>
            <w:tcBorders>
              <w:top w:val="nil"/>
              <w:left w:val="nil"/>
              <w:bottom w:val="single" w:sz="4" w:space="0" w:color="000000"/>
              <w:right w:val="single" w:sz="4" w:space="0" w:color="000000"/>
            </w:tcBorders>
            <w:vAlign w:val="center"/>
          </w:tcPr>
          <w:p w14:paraId="6A2F275E"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Improves time complexity with minor gaps in efficiency</w:t>
            </w:r>
          </w:p>
        </w:tc>
        <w:tc>
          <w:tcPr>
            <w:tcW w:w="1845" w:type="dxa"/>
            <w:tcBorders>
              <w:top w:val="nil"/>
              <w:left w:val="nil"/>
              <w:bottom w:val="single" w:sz="4" w:space="0" w:color="000000"/>
              <w:right w:val="single" w:sz="4" w:space="0" w:color="000000"/>
            </w:tcBorders>
            <w:vAlign w:val="center"/>
          </w:tcPr>
          <w:p w14:paraId="2E062F98"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Limited improvement in time complexity</w:t>
            </w:r>
          </w:p>
        </w:tc>
        <w:tc>
          <w:tcPr>
            <w:tcW w:w="1950" w:type="dxa"/>
            <w:tcBorders>
              <w:top w:val="nil"/>
              <w:left w:val="nil"/>
              <w:bottom w:val="single" w:sz="4" w:space="0" w:color="000000"/>
              <w:right w:val="single" w:sz="4" w:space="0" w:color="000000"/>
            </w:tcBorders>
            <w:vAlign w:val="center"/>
          </w:tcPr>
          <w:p w14:paraId="3E5CB867"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No improvement; inefficient approach retained</w:t>
            </w:r>
          </w:p>
        </w:tc>
      </w:tr>
      <w:tr w:rsidR="006457BE" w:rsidRPr="001E1336" w14:paraId="4D87BA48" w14:textId="77777777">
        <w:trPr>
          <w:trHeight w:val="1166"/>
        </w:trPr>
        <w:tc>
          <w:tcPr>
            <w:tcW w:w="1545" w:type="dxa"/>
            <w:tcBorders>
              <w:top w:val="nil"/>
              <w:left w:val="single" w:sz="4" w:space="0" w:color="000000"/>
              <w:bottom w:val="single" w:sz="4" w:space="0" w:color="000000"/>
              <w:right w:val="single" w:sz="4" w:space="0" w:color="000000"/>
            </w:tcBorders>
            <w:vAlign w:val="center"/>
          </w:tcPr>
          <w:p w14:paraId="5BB1FD4F"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Analysis</w:t>
            </w:r>
          </w:p>
        </w:tc>
        <w:tc>
          <w:tcPr>
            <w:tcW w:w="1185" w:type="dxa"/>
            <w:tcBorders>
              <w:top w:val="nil"/>
              <w:left w:val="nil"/>
              <w:bottom w:val="single" w:sz="4" w:space="0" w:color="000000"/>
              <w:right w:val="single" w:sz="4" w:space="0" w:color="000000"/>
            </w:tcBorders>
            <w:vAlign w:val="center"/>
          </w:tcPr>
          <w:p w14:paraId="564FA3A7"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20%</w:t>
            </w:r>
          </w:p>
        </w:tc>
        <w:tc>
          <w:tcPr>
            <w:tcW w:w="1785" w:type="dxa"/>
            <w:tcBorders>
              <w:top w:val="nil"/>
              <w:left w:val="nil"/>
              <w:bottom w:val="single" w:sz="4" w:space="0" w:color="000000"/>
              <w:right w:val="single" w:sz="4" w:space="0" w:color="000000"/>
            </w:tcBorders>
            <w:vAlign w:val="center"/>
          </w:tcPr>
          <w:p w14:paraId="48462358"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Demonstrates strong logical reasoning and clear justification of solutions</w:t>
            </w:r>
          </w:p>
        </w:tc>
        <w:tc>
          <w:tcPr>
            <w:tcW w:w="1920" w:type="dxa"/>
            <w:tcBorders>
              <w:top w:val="nil"/>
              <w:left w:val="nil"/>
              <w:bottom w:val="single" w:sz="4" w:space="0" w:color="000000"/>
              <w:right w:val="single" w:sz="4" w:space="0" w:color="000000"/>
            </w:tcBorders>
            <w:vAlign w:val="center"/>
          </w:tcPr>
          <w:p w14:paraId="45C6D377"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Shows reasonable analysis with some justification</w:t>
            </w:r>
          </w:p>
        </w:tc>
        <w:tc>
          <w:tcPr>
            <w:tcW w:w="1845" w:type="dxa"/>
            <w:tcBorders>
              <w:top w:val="nil"/>
              <w:left w:val="nil"/>
              <w:bottom w:val="single" w:sz="4" w:space="0" w:color="000000"/>
              <w:right w:val="single" w:sz="4" w:space="0" w:color="000000"/>
            </w:tcBorders>
            <w:vAlign w:val="center"/>
          </w:tcPr>
          <w:p w14:paraId="77AB56AA"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Limited analysis; weak reasoning</w:t>
            </w:r>
          </w:p>
        </w:tc>
        <w:tc>
          <w:tcPr>
            <w:tcW w:w="1950" w:type="dxa"/>
            <w:tcBorders>
              <w:top w:val="nil"/>
              <w:left w:val="nil"/>
              <w:bottom w:val="single" w:sz="4" w:space="0" w:color="000000"/>
              <w:right w:val="single" w:sz="4" w:space="0" w:color="000000"/>
            </w:tcBorders>
            <w:vAlign w:val="center"/>
          </w:tcPr>
          <w:p w14:paraId="0328C12E"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No analytical reasoning demonstrated</w:t>
            </w:r>
          </w:p>
        </w:tc>
      </w:tr>
      <w:tr w:rsidR="006457BE" w:rsidRPr="001E1336" w14:paraId="21C80565" w14:textId="77777777">
        <w:trPr>
          <w:trHeight w:val="1166"/>
        </w:trPr>
        <w:tc>
          <w:tcPr>
            <w:tcW w:w="1545" w:type="dxa"/>
            <w:tcBorders>
              <w:top w:val="nil"/>
              <w:left w:val="single" w:sz="4" w:space="0" w:color="000000"/>
              <w:bottom w:val="single" w:sz="4" w:space="0" w:color="000000"/>
              <w:right w:val="single" w:sz="4" w:space="0" w:color="000000"/>
            </w:tcBorders>
            <w:vAlign w:val="center"/>
          </w:tcPr>
          <w:p w14:paraId="6B023B51"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Code Quality</w:t>
            </w:r>
          </w:p>
        </w:tc>
        <w:tc>
          <w:tcPr>
            <w:tcW w:w="1185" w:type="dxa"/>
            <w:tcBorders>
              <w:top w:val="nil"/>
              <w:left w:val="nil"/>
              <w:bottom w:val="single" w:sz="4" w:space="0" w:color="000000"/>
              <w:right w:val="single" w:sz="4" w:space="0" w:color="000000"/>
            </w:tcBorders>
            <w:vAlign w:val="center"/>
          </w:tcPr>
          <w:p w14:paraId="4FAA7721"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15%</w:t>
            </w:r>
          </w:p>
        </w:tc>
        <w:tc>
          <w:tcPr>
            <w:tcW w:w="1785" w:type="dxa"/>
            <w:tcBorders>
              <w:top w:val="nil"/>
              <w:left w:val="nil"/>
              <w:bottom w:val="single" w:sz="4" w:space="0" w:color="000000"/>
              <w:right w:val="single" w:sz="4" w:space="0" w:color="000000"/>
            </w:tcBorders>
            <w:vAlign w:val="center"/>
          </w:tcPr>
          <w:p w14:paraId="59A90B9F"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Produces clean, well-structured code with proper comments and documentation</w:t>
            </w:r>
          </w:p>
        </w:tc>
        <w:tc>
          <w:tcPr>
            <w:tcW w:w="1920" w:type="dxa"/>
            <w:tcBorders>
              <w:top w:val="nil"/>
              <w:left w:val="nil"/>
              <w:bottom w:val="single" w:sz="4" w:space="0" w:color="000000"/>
              <w:right w:val="single" w:sz="4" w:space="0" w:color="000000"/>
            </w:tcBorders>
            <w:vAlign w:val="center"/>
          </w:tcPr>
          <w:p w14:paraId="452FBC69"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Code is mostly clear with minor documentation gaps</w:t>
            </w:r>
          </w:p>
        </w:tc>
        <w:tc>
          <w:tcPr>
            <w:tcW w:w="1845" w:type="dxa"/>
            <w:tcBorders>
              <w:top w:val="nil"/>
              <w:left w:val="nil"/>
              <w:bottom w:val="single" w:sz="4" w:space="0" w:color="000000"/>
              <w:right w:val="single" w:sz="4" w:space="0" w:color="000000"/>
            </w:tcBorders>
            <w:vAlign w:val="center"/>
          </w:tcPr>
          <w:p w14:paraId="535BE654"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 xml:space="preserve">Code </w:t>
            </w:r>
            <w:proofErr w:type="gramStart"/>
            <w:r w:rsidRPr="001E1336">
              <w:rPr>
                <w:rFonts w:ascii="Times New Roman" w:eastAsia="Times New Roman" w:hAnsi="Times New Roman" w:cs="Times New Roman"/>
                <w:color w:val="000000"/>
                <w:sz w:val="20"/>
                <w:szCs w:val="20"/>
              </w:rPr>
              <w:t>lacks</w:t>
            </w:r>
            <w:proofErr w:type="gramEnd"/>
            <w:r w:rsidRPr="001E1336">
              <w:rPr>
                <w:rFonts w:ascii="Times New Roman" w:eastAsia="Times New Roman" w:hAnsi="Times New Roman" w:cs="Times New Roman"/>
                <w:color w:val="000000"/>
                <w:sz w:val="20"/>
                <w:szCs w:val="20"/>
              </w:rPr>
              <w:t xml:space="preserve"> structure and proper documentation</w:t>
            </w:r>
          </w:p>
        </w:tc>
        <w:tc>
          <w:tcPr>
            <w:tcW w:w="1950" w:type="dxa"/>
            <w:tcBorders>
              <w:top w:val="nil"/>
              <w:left w:val="nil"/>
              <w:bottom w:val="single" w:sz="4" w:space="0" w:color="000000"/>
              <w:right w:val="single" w:sz="4" w:space="0" w:color="000000"/>
            </w:tcBorders>
            <w:vAlign w:val="center"/>
          </w:tcPr>
          <w:p w14:paraId="07A00AB9" w14:textId="77777777" w:rsidR="006457BE" w:rsidRPr="001E1336" w:rsidRDefault="00000000" w:rsidP="001E1336">
            <w:pPr>
              <w:spacing w:after="0" w:line="360" w:lineRule="auto"/>
              <w:jc w:val="both"/>
              <w:rPr>
                <w:rFonts w:ascii="Times New Roman" w:eastAsia="Times New Roman" w:hAnsi="Times New Roman" w:cs="Times New Roman"/>
                <w:color w:val="000000"/>
                <w:sz w:val="20"/>
                <w:szCs w:val="20"/>
              </w:rPr>
            </w:pPr>
            <w:r w:rsidRPr="001E1336">
              <w:rPr>
                <w:rFonts w:ascii="Times New Roman" w:eastAsia="Times New Roman" w:hAnsi="Times New Roman" w:cs="Times New Roman"/>
                <w:color w:val="000000"/>
                <w:sz w:val="20"/>
                <w:szCs w:val="20"/>
              </w:rPr>
              <w:t>Poorly written code with no documentation</w:t>
            </w:r>
          </w:p>
        </w:tc>
      </w:tr>
    </w:tbl>
    <w:p w14:paraId="1183B149" w14:textId="77777777" w:rsidR="006457BE" w:rsidRPr="001E1336" w:rsidRDefault="006457BE" w:rsidP="001E1336">
      <w:pPr>
        <w:spacing w:line="360" w:lineRule="auto"/>
        <w:jc w:val="both"/>
        <w:rPr>
          <w:rFonts w:ascii="Times New Roman" w:eastAsia="Times New Roman" w:hAnsi="Times New Roman" w:cs="Times New Roman"/>
        </w:rPr>
      </w:pPr>
    </w:p>
    <w:p w14:paraId="0434FCD7" w14:textId="77777777" w:rsidR="006457BE" w:rsidRPr="001E1336" w:rsidRDefault="006457BE" w:rsidP="001E1336">
      <w:pPr>
        <w:spacing w:line="360" w:lineRule="auto"/>
        <w:jc w:val="both"/>
        <w:rPr>
          <w:rFonts w:ascii="Times New Roman" w:eastAsia="Times New Roman" w:hAnsi="Times New Roman" w:cs="Times New Roman"/>
        </w:rPr>
      </w:pPr>
    </w:p>
    <w:p w14:paraId="7FD463DF" w14:textId="77777777" w:rsidR="006457BE" w:rsidRPr="001E1336" w:rsidRDefault="006457BE" w:rsidP="001E1336">
      <w:pPr>
        <w:spacing w:line="360" w:lineRule="auto"/>
        <w:jc w:val="both"/>
        <w:rPr>
          <w:rFonts w:ascii="Times New Roman" w:eastAsia="Times New Roman" w:hAnsi="Times New Roman" w:cs="Times New Roman"/>
        </w:rPr>
      </w:pPr>
    </w:p>
    <w:p w14:paraId="120862D1" w14:textId="77777777" w:rsidR="006457BE" w:rsidRPr="001E1336" w:rsidRDefault="00000000" w:rsidP="001E1336">
      <w:pPr>
        <w:spacing w:line="360" w:lineRule="auto"/>
        <w:jc w:val="both"/>
        <w:rPr>
          <w:rFonts w:ascii="Times New Roman" w:eastAsia="Times New Roman" w:hAnsi="Times New Roman" w:cs="Times New Roman"/>
          <w:b/>
          <w:bCs/>
        </w:rPr>
      </w:pPr>
      <w:r w:rsidRPr="001E1336">
        <w:rPr>
          <w:rFonts w:ascii="Times New Roman" w:eastAsia="Times New Roman" w:hAnsi="Times New Roman" w:cs="Times New Roman"/>
          <w:b/>
          <w:bCs/>
        </w:rPr>
        <w:t xml:space="preserve">TOTAL MARKS AWARDED </w:t>
      </w:r>
      <w:r w:rsidRPr="001E1336">
        <w:rPr>
          <w:rFonts w:ascii="Times New Roman" w:eastAsia="Times New Roman" w:hAnsi="Times New Roman" w:cs="Times New Roman"/>
          <w:b/>
          <w:bCs/>
        </w:rPr>
        <w:tab/>
      </w:r>
      <w:r w:rsidRPr="001E1336">
        <w:rPr>
          <w:rFonts w:ascii="Times New Roman" w:eastAsia="Times New Roman" w:hAnsi="Times New Roman" w:cs="Times New Roman"/>
          <w:b/>
          <w:bCs/>
        </w:rPr>
        <w:tab/>
      </w:r>
      <w:r w:rsidRPr="001E1336">
        <w:rPr>
          <w:rFonts w:ascii="Times New Roman" w:eastAsia="Times New Roman" w:hAnsi="Times New Roman" w:cs="Times New Roman"/>
          <w:b/>
          <w:bCs/>
        </w:rPr>
        <w:tab/>
      </w:r>
      <w:r w:rsidRPr="001E1336">
        <w:rPr>
          <w:rFonts w:ascii="Times New Roman" w:eastAsia="Times New Roman" w:hAnsi="Times New Roman" w:cs="Times New Roman"/>
          <w:b/>
          <w:bCs/>
        </w:rPr>
        <w:tab/>
      </w:r>
      <w:r w:rsidRPr="001E1336">
        <w:rPr>
          <w:rFonts w:ascii="Times New Roman" w:eastAsia="Times New Roman" w:hAnsi="Times New Roman" w:cs="Times New Roman"/>
          <w:b/>
          <w:bCs/>
        </w:rPr>
        <w:tab/>
        <w:t>FACULTY SIGNATURE</w:t>
      </w:r>
    </w:p>
    <w:sectPr w:rsidR="006457BE" w:rsidRPr="001E13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4B86DD5-66BA-44DB-8EB2-A8E33619C75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04E637B-EE56-4CB0-8865-BAA3A5762998}"/>
    <w:embedItalic r:id="rId3" w:fontKey="{E2BF38D4-1716-416B-AA5E-C51F281AD6A3}"/>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B4CA213-39E8-4199-8663-C912E600EA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DBC"/>
    <w:multiLevelType w:val="multilevel"/>
    <w:tmpl w:val="4372F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9C526C4"/>
    <w:multiLevelType w:val="multilevel"/>
    <w:tmpl w:val="D5163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3FD59EA"/>
    <w:multiLevelType w:val="multilevel"/>
    <w:tmpl w:val="9B0495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58940567">
    <w:abstractNumId w:val="2"/>
  </w:num>
  <w:num w:numId="2" w16cid:durableId="215553328">
    <w:abstractNumId w:val="0"/>
  </w:num>
  <w:num w:numId="3" w16cid:durableId="1073742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7BE"/>
    <w:rsid w:val="001E1336"/>
    <w:rsid w:val="001F3F5C"/>
    <w:rsid w:val="00645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FB9E"/>
  <w15:docId w15:val="{F8E2B1FF-B4AE-4097-B99C-08CAE626F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CH7Q2HawriD/dLK3Qzs80HA==">CgMxLjAaIwoBMBIeChwIB0IYCg9UaW1lcyBOZXcgUm9tYW4SBUNhcmRvOAByITE3RWhSOHNFV0FtMVpmdzYwWGw4cE9COFM5a2NtbXBVcQ==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2774</Words>
  <Characters>15818</Characters>
  <Application>Microsoft Office Word</Application>
  <DocSecurity>0</DocSecurity>
  <Lines>131</Lines>
  <Paragraphs>37</Paragraphs>
  <ScaleCrop>false</ScaleCrop>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kesava laddigam</dc:creator>
  <cp:lastModifiedBy>L Kesava</cp:lastModifiedBy>
  <cp:revision>2</cp:revision>
  <dcterms:created xsi:type="dcterms:W3CDTF">2026-10-27T17:27:00Z</dcterms:created>
  <dcterms:modified xsi:type="dcterms:W3CDTF">2026-10-27T17:27:00Z</dcterms:modified>
</cp:coreProperties>
</file>