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E0DE9" w14:textId="77777777" w:rsidR="001C7EEE" w:rsidRDefault="00000000">
      <w:pPr>
        <w:spacing w:after="0" w:line="259" w:lineRule="auto"/>
        <w:ind w:left="0" w:right="623" w:firstLine="0"/>
        <w:jc w:val="center"/>
      </w:pPr>
      <w:r>
        <w:rPr>
          <w:b/>
          <w:sz w:val="34"/>
        </w:rPr>
        <w:t xml:space="preserve">SIMATS ENGINEERING </w:t>
      </w:r>
    </w:p>
    <w:p w14:paraId="5B38922A" w14:textId="77777777" w:rsidR="001C7EEE" w:rsidRDefault="00000000">
      <w:pPr>
        <w:spacing w:after="0" w:line="259" w:lineRule="auto"/>
        <w:ind w:left="10" w:right="723" w:hanging="10"/>
        <w:jc w:val="center"/>
      </w:pPr>
      <w:r>
        <w:rPr>
          <w:b/>
          <w:sz w:val="28"/>
        </w:rPr>
        <w:t xml:space="preserve">ASSESSMENT TOOL 2: Scenario-Based Research Assessment </w:t>
      </w:r>
    </w:p>
    <w:p w14:paraId="244C2C07" w14:textId="77777777" w:rsidR="001C7EEE" w:rsidRDefault="00000000">
      <w:pPr>
        <w:spacing w:after="93" w:line="259" w:lineRule="auto"/>
        <w:ind w:left="0" w:right="0" w:firstLine="0"/>
        <w:jc w:val="left"/>
      </w:pPr>
      <w:r>
        <w:rPr>
          <w:b/>
          <w:sz w:val="14"/>
        </w:rPr>
        <w:t xml:space="preserve"> </w:t>
      </w:r>
    </w:p>
    <w:p w14:paraId="1941C90F" w14:textId="77777777" w:rsidR="001C7EEE" w:rsidRDefault="00000000">
      <w:pPr>
        <w:spacing w:after="18" w:line="263" w:lineRule="auto"/>
        <w:ind w:left="2386" w:right="514" w:hanging="2249"/>
        <w:jc w:val="left"/>
      </w:pPr>
      <w:r>
        <w:rPr>
          <w:b/>
          <w:sz w:val="24"/>
        </w:rPr>
        <w:t xml:space="preserve">COURSE NAME: </w:t>
      </w:r>
      <w:r>
        <w:rPr>
          <w:b/>
          <w:sz w:val="24"/>
        </w:rPr>
        <w:tab/>
        <w:t xml:space="preserve">ARTIFICIAL INTELLIGENCE COURSE CODE: MLA01 AND EXPERT SYSTEMS </w:t>
      </w:r>
    </w:p>
    <w:p w14:paraId="0BCB06FD" w14:textId="77777777" w:rsidR="001C7EEE" w:rsidRDefault="00000000">
      <w:pPr>
        <w:spacing w:after="0" w:line="259" w:lineRule="auto"/>
        <w:ind w:left="0" w:right="0" w:firstLine="0"/>
        <w:jc w:val="left"/>
      </w:pPr>
      <w:r>
        <w:rPr>
          <w:b/>
          <w:sz w:val="20"/>
        </w:rPr>
        <w:t xml:space="preserve"> </w:t>
      </w:r>
    </w:p>
    <w:p w14:paraId="06D7D6C7" w14:textId="77777777" w:rsidR="001C7EEE" w:rsidRDefault="00000000">
      <w:pPr>
        <w:spacing w:after="174" w:line="259" w:lineRule="auto"/>
        <w:ind w:left="84" w:right="0" w:firstLine="0"/>
        <w:jc w:val="left"/>
      </w:pPr>
      <w:r>
        <w:rPr>
          <w:rFonts w:ascii="Calibri" w:eastAsia="Calibri" w:hAnsi="Calibri" w:cs="Calibri"/>
          <w:noProof/>
          <w:sz w:val="22"/>
        </w:rPr>
        <mc:AlternateContent>
          <mc:Choice Requires="wpg">
            <w:drawing>
              <wp:inline distT="0" distB="0" distL="0" distR="0" wp14:anchorId="2D2B4759" wp14:editId="705CF88C">
                <wp:extent cx="5651500" cy="12700"/>
                <wp:effectExtent l="0" t="0" r="0" b="0"/>
                <wp:docPr id="14100" name="Group 141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4" name="Shape 364"/>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00" style="width:445pt;height:1pt;mso-position-horizontal-relative:char;mso-position-vertical-relative:line" coordsize="56515,127">
                <v:shape id="Shape 364" style="position:absolute;width:56515;height:0;left:0;top:0;" coordsize="5651500,0" path="m0,0l5651500,0">
                  <v:stroke weight="1pt" endcap="flat" joinstyle="round" on="true" color="#878787"/>
                  <v:fill on="false" color="#000000" opacity="0"/>
                </v:shape>
              </v:group>
            </w:pict>
          </mc:Fallback>
        </mc:AlternateContent>
      </w:r>
    </w:p>
    <w:p w14:paraId="215752FB" w14:textId="77777777" w:rsidR="001C7EEE" w:rsidRDefault="00000000">
      <w:pPr>
        <w:spacing w:after="18" w:line="263" w:lineRule="auto"/>
        <w:ind w:left="19" w:right="514" w:hanging="10"/>
        <w:jc w:val="left"/>
      </w:pPr>
      <w:r>
        <w:rPr>
          <w:b/>
          <w:sz w:val="24"/>
        </w:rPr>
        <w:t xml:space="preserve">COURSE OUTCOME COVERED </w:t>
      </w:r>
    </w:p>
    <w:p w14:paraId="2E1733FD" w14:textId="77777777" w:rsidR="001C7EEE" w:rsidRDefault="00000000">
      <w:pPr>
        <w:spacing w:after="0" w:line="277" w:lineRule="auto"/>
        <w:ind w:left="19" w:right="968" w:hanging="10"/>
      </w:pPr>
      <w:r>
        <w:rPr>
          <w:b/>
          <w:sz w:val="24"/>
        </w:rPr>
        <w:t xml:space="preserve">CO1: </w:t>
      </w:r>
      <w:r>
        <w:rPr>
          <w:i/>
          <w:sz w:val="24"/>
        </w:rPr>
        <w:t xml:space="preserve">Apply search algorithms and heuristic techniques to solve state-space search and optimization problems. </w:t>
      </w:r>
      <w:r>
        <w:rPr>
          <w:sz w:val="24"/>
        </w:rPr>
        <w:t xml:space="preserve">(BTL 3) Assessment Tool Weightage: 45 % </w:t>
      </w:r>
    </w:p>
    <w:p w14:paraId="4B322B5B" w14:textId="77777777" w:rsidR="001C7EEE" w:rsidRDefault="00000000">
      <w:pPr>
        <w:spacing w:after="0" w:line="259" w:lineRule="auto"/>
        <w:ind w:left="0" w:right="0" w:firstLine="0"/>
        <w:jc w:val="left"/>
      </w:pPr>
      <w:r>
        <w:rPr>
          <w:sz w:val="18"/>
        </w:rPr>
        <w:t xml:space="preserve"> </w:t>
      </w:r>
    </w:p>
    <w:p w14:paraId="5EB60F9C" w14:textId="77777777" w:rsidR="001C7EEE" w:rsidRDefault="00000000">
      <w:pPr>
        <w:spacing w:after="162" w:line="259" w:lineRule="auto"/>
        <w:ind w:left="84" w:right="0" w:firstLine="0"/>
        <w:jc w:val="left"/>
      </w:pPr>
      <w:r>
        <w:rPr>
          <w:rFonts w:ascii="Calibri" w:eastAsia="Calibri" w:hAnsi="Calibri" w:cs="Calibri"/>
          <w:noProof/>
          <w:sz w:val="22"/>
        </w:rPr>
        <mc:AlternateContent>
          <mc:Choice Requires="wpg">
            <w:drawing>
              <wp:inline distT="0" distB="0" distL="0" distR="0" wp14:anchorId="39B7FD2F" wp14:editId="6278C452">
                <wp:extent cx="5651500" cy="12700"/>
                <wp:effectExtent l="0" t="0" r="0" b="0"/>
                <wp:docPr id="14102" name="Group 141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5" name="Shape 365"/>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02" style="width:445pt;height:1pt;mso-position-horizontal-relative:char;mso-position-vertical-relative:line" coordsize="56515,127">
                <v:shape id="Shape 365" style="position:absolute;width:56515;height:0;left:0;top:0;" coordsize="5651500,0" path="m0,0l5651500,0">
                  <v:stroke weight="1pt" endcap="flat" joinstyle="round" on="true" color="#878787"/>
                  <v:fill on="false" color="#000000" opacity="0"/>
                </v:shape>
              </v:group>
            </w:pict>
          </mc:Fallback>
        </mc:AlternateContent>
      </w:r>
    </w:p>
    <w:p w14:paraId="0981AD71" w14:textId="77777777" w:rsidR="001C7EEE" w:rsidRDefault="00000000">
      <w:pPr>
        <w:tabs>
          <w:tab w:val="center" w:pos="8007"/>
        </w:tabs>
        <w:spacing w:after="18" w:line="263" w:lineRule="auto"/>
        <w:ind w:left="0" w:right="0" w:firstLine="0"/>
        <w:jc w:val="left"/>
      </w:pPr>
      <w:r>
        <w:rPr>
          <w:b/>
          <w:sz w:val="24"/>
        </w:rPr>
        <w:t xml:space="preserve">Total Marks: 50 </w:t>
      </w:r>
      <w:r>
        <w:rPr>
          <w:b/>
          <w:sz w:val="24"/>
        </w:rPr>
        <w:tab/>
        <w:t xml:space="preserve">Time: 60 Mins </w:t>
      </w:r>
    </w:p>
    <w:p w14:paraId="4EE76C64" w14:textId="77777777" w:rsidR="001C7EEE" w:rsidRDefault="00000000">
      <w:pPr>
        <w:spacing w:after="51" w:line="263" w:lineRule="auto"/>
        <w:ind w:left="19" w:right="514" w:hanging="10"/>
        <w:jc w:val="left"/>
      </w:pPr>
      <w:r>
        <w:rPr>
          <w:b/>
          <w:sz w:val="24"/>
        </w:rPr>
        <w:t xml:space="preserve">No. of Questions: 5 </w:t>
      </w:r>
    </w:p>
    <w:p w14:paraId="1F3615D7" w14:textId="77777777" w:rsidR="001C7EEE" w:rsidRDefault="00000000">
      <w:pPr>
        <w:spacing w:after="23" w:line="259" w:lineRule="auto"/>
        <w:ind w:left="0" w:right="713" w:firstLine="0"/>
        <w:jc w:val="center"/>
      </w:pPr>
      <w:r>
        <w:rPr>
          <w:sz w:val="28"/>
        </w:rPr>
        <w:t xml:space="preserve">Annexure A </w:t>
      </w:r>
    </w:p>
    <w:p w14:paraId="78F0A6F4" w14:textId="77777777" w:rsidR="001C7EEE" w:rsidRDefault="00000000">
      <w:pPr>
        <w:spacing w:after="0" w:line="259" w:lineRule="auto"/>
        <w:ind w:left="10" w:right="721" w:hanging="10"/>
        <w:jc w:val="center"/>
      </w:pPr>
      <w:r>
        <w:rPr>
          <w:b/>
          <w:sz w:val="28"/>
        </w:rPr>
        <w:t xml:space="preserve">Scenario-Based Research Assessment </w:t>
      </w:r>
    </w:p>
    <w:p w14:paraId="4341D447" w14:textId="77777777" w:rsidR="001C7EEE" w:rsidRDefault="00000000">
      <w:pPr>
        <w:spacing w:after="0" w:line="259" w:lineRule="auto"/>
        <w:ind w:left="0" w:right="0" w:firstLine="0"/>
        <w:jc w:val="left"/>
      </w:pPr>
      <w:r>
        <w:rPr>
          <w:b/>
          <w:sz w:val="18"/>
        </w:rPr>
        <w:t xml:space="preserve"> </w:t>
      </w:r>
    </w:p>
    <w:p w14:paraId="4F798886" w14:textId="77777777" w:rsidR="001C7EEE" w:rsidRDefault="00000000">
      <w:pPr>
        <w:spacing w:after="173" w:line="259" w:lineRule="auto"/>
        <w:ind w:left="84" w:right="0" w:firstLine="0"/>
        <w:jc w:val="left"/>
      </w:pPr>
      <w:r>
        <w:rPr>
          <w:rFonts w:ascii="Calibri" w:eastAsia="Calibri" w:hAnsi="Calibri" w:cs="Calibri"/>
          <w:noProof/>
          <w:sz w:val="22"/>
        </w:rPr>
        <mc:AlternateContent>
          <mc:Choice Requires="wpg">
            <w:drawing>
              <wp:inline distT="0" distB="0" distL="0" distR="0" wp14:anchorId="4E106C3C" wp14:editId="67150998">
                <wp:extent cx="5651500" cy="12700"/>
                <wp:effectExtent l="0" t="0" r="0" b="0"/>
                <wp:docPr id="14103" name="Group 14103"/>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366" name="Shape 366"/>
                        <wps:cNvSpPr/>
                        <wps:spPr>
                          <a:xfrm>
                            <a:off x="0" y="0"/>
                            <a:ext cx="5651500" cy="0"/>
                          </a:xfrm>
                          <a:custGeom>
                            <a:avLst/>
                            <a:gdLst/>
                            <a:ahLst/>
                            <a:cxnLst/>
                            <a:rect l="0" t="0" r="0" b="0"/>
                            <a:pathLst>
                              <a:path w="5651500">
                                <a:moveTo>
                                  <a:pt x="0" y="0"/>
                                </a:moveTo>
                                <a:lnTo>
                                  <a:pt x="5651500" y="0"/>
                                </a:lnTo>
                              </a:path>
                            </a:pathLst>
                          </a:custGeom>
                          <a:ln w="12700" cap="flat">
                            <a:round/>
                          </a:ln>
                        </wps:spPr>
                        <wps:style>
                          <a:lnRef idx="1">
                            <a:srgbClr val="878787"/>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103" style="width:445pt;height:1pt;mso-position-horizontal-relative:char;mso-position-vertical-relative:line" coordsize="56515,127">
                <v:shape id="Shape 366" style="position:absolute;width:56515;height:0;left:0;top:0;" coordsize="5651500,0" path="m0,0l5651500,0">
                  <v:stroke weight="1pt" endcap="flat" joinstyle="round" on="true" color="#878787"/>
                  <v:fill on="false" color="#000000" opacity="0"/>
                </v:shape>
              </v:group>
            </w:pict>
          </mc:Fallback>
        </mc:AlternateContent>
      </w:r>
    </w:p>
    <w:p w14:paraId="047769A1" w14:textId="77777777" w:rsidR="001C7EEE" w:rsidRDefault="00000000">
      <w:pPr>
        <w:spacing w:after="50" w:line="259" w:lineRule="auto"/>
        <w:ind w:left="19" w:right="0" w:hanging="10"/>
        <w:jc w:val="left"/>
      </w:pPr>
      <w:r>
        <w:rPr>
          <w:b/>
          <w:i/>
          <w:sz w:val="24"/>
        </w:rPr>
        <w:t xml:space="preserve">Code of Conduct: </w:t>
      </w:r>
    </w:p>
    <w:p w14:paraId="741BFD02" w14:textId="77777777" w:rsidR="001C7EEE" w:rsidRDefault="00000000">
      <w:pPr>
        <w:spacing w:after="0" w:line="259" w:lineRule="auto"/>
        <w:ind w:left="0" w:right="0" w:firstLine="0"/>
        <w:jc w:val="left"/>
      </w:pPr>
      <w:r>
        <w:rPr>
          <w:b/>
          <w:i/>
          <w:sz w:val="24"/>
        </w:rPr>
        <w:t xml:space="preserve"> </w:t>
      </w:r>
    </w:p>
    <w:p w14:paraId="70C6266B" w14:textId="2DF4DD73" w:rsidR="001C7EEE" w:rsidRDefault="00000000">
      <w:pPr>
        <w:spacing w:after="39" w:line="277" w:lineRule="auto"/>
        <w:ind w:left="19" w:right="737" w:hanging="10"/>
      </w:pPr>
      <w:r>
        <w:rPr>
          <w:i/>
          <w:sz w:val="24"/>
        </w:rPr>
        <w:t xml:space="preserve">I </w:t>
      </w:r>
      <w:r w:rsidR="00C655EA">
        <w:rPr>
          <w:rFonts w:ascii="Times New Roman" w:eastAsia="Times New Roman" w:hAnsi="Times New Roman" w:cs="Times New Roman"/>
          <w:sz w:val="24"/>
          <w:u w:val="single" w:color="000000"/>
        </w:rPr>
        <w:t>KANDALA CHANDANA</w:t>
      </w:r>
      <w:r>
        <w:rPr>
          <w:rFonts w:ascii="Times New Roman" w:eastAsia="Times New Roman" w:hAnsi="Times New Roman" w:cs="Times New Roman"/>
          <w:sz w:val="24"/>
          <w:u w:val="single" w:color="000000"/>
        </w:rPr>
        <w:t xml:space="preserve"> (192</w:t>
      </w:r>
      <w:r w:rsidR="00C655EA">
        <w:rPr>
          <w:rFonts w:ascii="Times New Roman" w:eastAsia="Times New Roman" w:hAnsi="Times New Roman" w:cs="Times New Roman"/>
          <w:sz w:val="24"/>
          <w:u w:val="single" w:color="000000"/>
        </w:rPr>
        <w:t>525363</w:t>
      </w:r>
      <w:r>
        <w:rPr>
          <w:rFonts w:ascii="Times New Roman" w:eastAsia="Times New Roman" w:hAnsi="Times New Roman" w:cs="Times New Roman"/>
          <w:sz w:val="24"/>
          <w:u w:val="single" w:color="000000"/>
        </w:rPr>
        <w:t>)</w:t>
      </w:r>
      <w:r>
        <w:rPr>
          <w:rFonts w:ascii="Times New Roman" w:eastAsia="Times New Roman" w:hAnsi="Times New Roman" w:cs="Times New Roman"/>
          <w:sz w:val="24"/>
        </w:rPr>
        <w:t xml:space="preserve"> </w:t>
      </w:r>
      <w:r>
        <w:rPr>
          <w:i/>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7CBCB7E6" w14:textId="77777777" w:rsidR="001C7EEE" w:rsidRDefault="00000000">
      <w:pPr>
        <w:spacing w:after="0" w:line="259" w:lineRule="auto"/>
        <w:ind w:left="0" w:right="0" w:firstLine="0"/>
        <w:jc w:val="left"/>
      </w:pPr>
      <w:r>
        <w:rPr>
          <w:i/>
          <w:sz w:val="24"/>
        </w:rPr>
        <w:t xml:space="preserve"> </w:t>
      </w:r>
    </w:p>
    <w:p w14:paraId="6EE7FB72" w14:textId="53C40E1E" w:rsidR="001C7EEE" w:rsidRDefault="00000000">
      <w:pPr>
        <w:spacing w:after="50" w:line="259" w:lineRule="auto"/>
        <w:ind w:left="19" w:right="0" w:hanging="10"/>
        <w:jc w:val="left"/>
      </w:pPr>
      <w:r>
        <w:rPr>
          <w:b/>
          <w:i/>
          <w:sz w:val="24"/>
        </w:rPr>
        <w:t>Signature of the student:</w:t>
      </w:r>
      <w:r w:rsidR="00C655EA">
        <w:rPr>
          <w:b/>
          <w:i/>
          <w:sz w:val="24"/>
        </w:rPr>
        <w:t xml:space="preserve"> Chandana</w:t>
      </w:r>
      <w:r>
        <w:rPr>
          <w:b/>
          <w:i/>
          <w:sz w:val="24"/>
        </w:rPr>
        <w:t xml:space="preserve"> </w:t>
      </w:r>
    </w:p>
    <w:p w14:paraId="54A63F38" w14:textId="77777777" w:rsidR="001C7EEE" w:rsidRDefault="00000000">
      <w:pPr>
        <w:spacing w:after="0" w:line="259" w:lineRule="auto"/>
        <w:ind w:left="0" w:right="0" w:firstLine="0"/>
        <w:jc w:val="left"/>
      </w:pPr>
      <w:r>
        <w:rPr>
          <w:b/>
          <w:i/>
          <w:sz w:val="20"/>
        </w:rPr>
        <w:t xml:space="preserve"> </w:t>
      </w:r>
    </w:p>
    <w:tbl>
      <w:tblPr>
        <w:tblStyle w:val="TableGrid"/>
        <w:tblW w:w="9002" w:type="dxa"/>
        <w:tblInd w:w="53" w:type="dxa"/>
        <w:tblCellMar>
          <w:top w:w="61" w:type="dxa"/>
          <w:left w:w="10" w:type="dxa"/>
          <w:right w:w="94" w:type="dxa"/>
        </w:tblCellMar>
        <w:tblLook w:val="04A0" w:firstRow="1" w:lastRow="0" w:firstColumn="1" w:lastColumn="0" w:noHBand="0" w:noVBand="1"/>
      </w:tblPr>
      <w:tblGrid>
        <w:gridCol w:w="3860"/>
        <w:gridCol w:w="1181"/>
        <w:gridCol w:w="3961"/>
      </w:tblGrid>
      <w:tr w:rsidR="001C7EEE" w14:paraId="7A7DA352" w14:textId="77777777">
        <w:trPr>
          <w:trHeight w:val="480"/>
        </w:trPr>
        <w:tc>
          <w:tcPr>
            <w:tcW w:w="3860" w:type="dxa"/>
            <w:tcBorders>
              <w:top w:val="single" w:sz="8" w:space="0" w:color="000000"/>
              <w:left w:val="single" w:sz="8" w:space="0" w:color="000000"/>
              <w:bottom w:val="single" w:sz="8" w:space="0" w:color="000000"/>
              <w:right w:val="single" w:sz="8" w:space="0" w:color="000000"/>
            </w:tcBorders>
            <w:vAlign w:val="center"/>
          </w:tcPr>
          <w:p w14:paraId="08D43C76" w14:textId="77777777" w:rsidR="001C7EEE" w:rsidRDefault="00000000">
            <w:pPr>
              <w:spacing w:after="0" w:line="259" w:lineRule="auto"/>
              <w:ind w:left="91" w:right="0" w:firstLine="0"/>
              <w:jc w:val="center"/>
            </w:pPr>
            <w:r>
              <w:rPr>
                <w:b/>
                <w:sz w:val="18"/>
              </w:rPr>
              <w:t xml:space="preserve">Criterion </w:t>
            </w:r>
          </w:p>
        </w:tc>
        <w:tc>
          <w:tcPr>
            <w:tcW w:w="1181" w:type="dxa"/>
            <w:tcBorders>
              <w:top w:val="single" w:sz="8" w:space="0" w:color="000000"/>
              <w:left w:val="single" w:sz="8" w:space="0" w:color="000000"/>
              <w:bottom w:val="single" w:sz="8" w:space="0" w:color="000000"/>
              <w:right w:val="single" w:sz="8" w:space="0" w:color="000000"/>
            </w:tcBorders>
            <w:vAlign w:val="center"/>
          </w:tcPr>
          <w:p w14:paraId="51202AAC" w14:textId="77777777" w:rsidR="001C7EEE" w:rsidRDefault="00000000">
            <w:pPr>
              <w:spacing w:after="0" w:line="259" w:lineRule="auto"/>
              <w:ind w:left="134" w:right="0" w:firstLine="0"/>
              <w:jc w:val="left"/>
            </w:pPr>
            <w:r>
              <w:rPr>
                <w:b/>
                <w:sz w:val="18"/>
              </w:rPr>
              <w:t xml:space="preserve">Weightage </w:t>
            </w:r>
          </w:p>
        </w:tc>
        <w:tc>
          <w:tcPr>
            <w:tcW w:w="3961" w:type="dxa"/>
            <w:tcBorders>
              <w:top w:val="single" w:sz="8" w:space="0" w:color="000000"/>
              <w:left w:val="single" w:sz="8" w:space="0" w:color="000000"/>
              <w:bottom w:val="single" w:sz="8" w:space="0" w:color="000000"/>
              <w:right w:val="single" w:sz="8" w:space="0" w:color="000000"/>
            </w:tcBorders>
            <w:vAlign w:val="center"/>
          </w:tcPr>
          <w:p w14:paraId="5A11DDFA" w14:textId="77777777" w:rsidR="001C7EEE" w:rsidRDefault="00000000">
            <w:pPr>
              <w:spacing w:after="0" w:line="259" w:lineRule="auto"/>
              <w:ind w:left="69" w:right="0" w:firstLine="0"/>
              <w:jc w:val="center"/>
            </w:pPr>
            <w:r>
              <w:rPr>
                <w:b/>
                <w:sz w:val="18"/>
              </w:rPr>
              <w:t xml:space="preserve">Marks Obtained </w:t>
            </w:r>
          </w:p>
        </w:tc>
      </w:tr>
      <w:tr w:rsidR="001C7EEE" w14:paraId="50A4B129" w14:textId="77777777">
        <w:trPr>
          <w:trHeight w:val="458"/>
        </w:trPr>
        <w:tc>
          <w:tcPr>
            <w:tcW w:w="3860" w:type="dxa"/>
            <w:tcBorders>
              <w:top w:val="single" w:sz="8" w:space="0" w:color="000000"/>
              <w:left w:val="single" w:sz="8" w:space="0" w:color="000000"/>
              <w:bottom w:val="single" w:sz="8" w:space="0" w:color="000000"/>
              <w:right w:val="single" w:sz="8" w:space="0" w:color="000000"/>
            </w:tcBorders>
            <w:vAlign w:val="center"/>
          </w:tcPr>
          <w:p w14:paraId="40EF8962" w14:textId="77777777" w:rsidR="001C7EEE" w:rsidRDefault="00000000">
            <w:pPr>
              <w:spacing w:after="0" w:line="259" w:lineRule="auto"/>
              <w:ind w:left="94" w:right="0" w:firstLine="0"/>
              <w:jc w:val="left"/>
            </w:pPr>
            <w:r>
              <w:rPr>
                <w:b/>
                <w:sz w:val="18"/>
              </w:rPr>
              <w:t xml:space="preserve">Identification of Latest AI Application </w:t>
            </w:r>
          </w:p>
        </w:tc>
        <w:tc>
          <w:tcPr>
            <w:tcW w:w="1181" w:type="dxa"/>
            <w:tcBorders>
              <w:top w:val="single" w:sz="8" w:space="0" w:color="000000"/>
              <w:left w:val="single" w:sz="8" w:space="0" w:color="000000"/>
              <w:bottom w:val="single" w:sz="8" w:space="0" w:color="000000"/>
              <w:right w:val="single" w:sz="8" w:space="0" w:color="000000"/>
            </w:tcBorders>
            <w:vAlign w:val="center"/>
          </w:tcPr>
          <w:p w14:paraId="40765389"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166F8DEE"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15548BC9" w14:textId="77777777">
        <w:trPr>
          <w:trHeight w:val="641"/>
        </w:trPr>
        <w:tc>
          <w:tcPr>
            <w:tcW w:w="3860" w:type="dxa"/>
            <w:tcBorders>
              <w:top w:val="single" w:sz="8" w:space="0" w:color="000000"/>
              <w:left w:val="single" w:sz="8" w:space="0" w:color="000000"/>
              <w:bottom w:val="single" w:sz="8" w:space="0" w:color="000000"/>
              <w:right w:val="single" w:sz="8" w:space="0" w:color="000000"/>
            </w:tcBorders>
            <w:vAlign w:val="center"/>
          </w:tcPr>
          <w:p w14:paraId="592D5998" w14:textId="77777777" w:rsidR="001C7EEE" w:rsidRDefault="00000000">
            <w:pPr>
              <w:spacing w:after="0" w:line="259" w:lineRule="auto"/>
              <w:ind w:left="94" w:right="0" w:firstLine="0"/>
              <w:jc w:val="left"/>
            </w:pPr>
            <w:r>
              <w:rPr>
                <w:b/>
                <w:sz w:val="18"/>
              </w:rPr>
              <w:t xml:space="preserve">Problem Analysis and Domain Understanding </w:t>
            </w:r>
          </w:p>
        </w:tc>
        <w:tc>
          <w:tcPr>
            <w:tcW w:w="1181" w:type="dxa"/>
            <w:tcBorders>
              <w:top w:val="single" w:sz="8" w:space="0" w:color="000000"/>
              <w:left w:val="single" w:sz="8" w:space="0" w:color="000000"/>
              <w:bottom w:val="single" w:sz="8" w:space="0" w:color="000000"/>
              <w:right w:val="single" w:sz="8" w:space="0" w:color="000000"/>
            </w:tcBorders>
          </w:tcPr>
          <w:p w14:paraId="3BD3050B" w14:textId="77777777" w:rsidR="001C7EEE" w:rsidRDefault="00000000">
            <w:pPr>
              <w:spacing w:after="0" w:line="259" w:lineRule="auto"/>
              <w:ind w:left="106" w:right="0" w:firstLine="0"/>
              <w:jc w:val="left"/>
            </w:pPr>
            <w:r>
              <w:rPr>
                <w:sz w:val="18"/>
              </w:rPr>
              <w:t xml:space="preserve">15% </w:t>
            </w:r>
          </w:p>
        </w:tc>
        <w:tc>
          <w:tcPr>
            <w:tcW w:w="3961" w:type="dxa"/>
            <w:tcBorders>
              <w:top w:val="single" w:sz="8" w:space="0" w:color="000000"/>
              <w:left w:val="single" w:sz="8" w:space="0" w:color="000000"/>
              <w:bottom w:val="single" w:sz="8" w:space="0" w:color="000000"/>
              <w:right w:val="single" w:sz="8" w:space="0" w:color="000000"/>
            </w:tcBorders>
          </w:tcPr>
          <w:p w14:paraId="29755542"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5D5A5E9A" w14:textId="77777777">
        <w:trPr>
          <w:trHeight w:val="420"/>
        </w:trPr>
        <w:tc>
          <w:tcPr>
            <w:tcW w:w="3860" w:type="dxa"/>
            <w:tcBorders>
              <w:top w:val="single" w:sz="8" w:space="0" w:color="000000"/>
              <w:left w:val="single" w:sz="8" w:space="0" w:color="000000"/>
              <w:bottom w:val="single" w:sz="8" w:space="0" w:color="000000"/>
              <w:right w:val="single" w:sz="8" w:space="0" w:color="000000"/>
            </w:tcBorders>
            <w:vAlign w:val="center"/>
          </w:tcPr>
          <w:p w14:paraId="67836A72" w14:textId="77777777" w:rsidR="001C7EEE" w:rsidRDefault="00000000">
            <w:pPr>
              <w:spacing w:after="0" w:line="259" w:lineRule="auto"/>
              <w:ind w:left="94" w:right="0" w:firstLine="0"/>
              <w:jc w:val="left"/>
            </w:pPr>
            <w:r>
              <w:rPr>
                <w:b/>
                <w:sz w:val="18"/>
              </w:rPr>
              <w:t xml:space="preserve">AI Technologies and Working Mechanism </w:t>
            </w:r>
          </w:p>
        </w:tc>
        <w:tc>
          <w:tcPr>
            <w:tcW w:w="1181" w:type="dxa"/>
            <w:tcBorders>
              <w:top w:val="single" w:sz="8" w:space="0" w:color="000000"/>
              <w:left w:val="single" w:sz="8" w:space="0" w:color="000000"/>
              <w:bottom w:val="single" w:sz="8" w:space="0" w:color="000000"/>
              <w:right w:val="single" w:sz="8" w:space="0" w:color="000000"/>
            </w:tcBorders>
            <w:vAlign w:val="center"/>
          </w:tcPr>
          <w:p w14:paraId="37977BBE" w14:textId="77777777" w:rsidR="001C7EEE" w:rsidRDefault="00000000">
            <w:pPr>
              <w:spacing w:after="0" w:line="259" w:lineRule="auto"/>
              <w:ind w:left="106" w:right="0" w:firstLine="0"/>
              <w:jc w:val="left"/>
            </w:pPr>
            <w:r>
              <w:rPr>
                <w:sz w:val="18"/>
              </w:rPr>
              <w:t xml:space="preserve">20% </w:t>
            </w:r>
          </w:p>
        </w:tc>
        <w:tc>
          <w:tcPr>
            <w:tcW w:w="3961" w:type="dxa"/>
            <w:tcBorders>
              <w:top w:val="single" w:sz="8" w:space="0" w:color="000000"/>
              <w:left w:val="single" w:sz="8" w:space="0" w:color="000000"/>
              <w:bottom w:val="single" w:sz="8" w:space="0" w:color="000000"/>
              <w:right w:val="single" w:sz="8" w:space="0" w:color="000000"/>
            </w:tcBorders>
          </w:tcPr>
          <w:p w14:paraId="49730A2E"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17C2DD2A" w14:textId="77777777">
        <w:trPr>
          <w:trHeight w:val="440"/>
        </w:trPr>
        <w:tc>
          <w:tcPr>
            <w:tcW w:w="3860" w:type="dxa"/>
            <w:tcBorders>
              <w:top w:val="single" w:sz="8" w:space="0" w:color="000000"/>
              <w:left w:val="single" w:sz="8" w:space="0" w:color="000000"/>
              <w:bottom w:val="single" w:sz="8" w:space="0" w:color="000000"/>
              <w:right w:val="single" w:sz="8" w:space="0" w:color="000000"/>
            </w:tcBorders>
            <w:vAlign w:val="center"/>
          </w:tcPr>
          <w:p w14:paraId="6EEC1641" w14:textId="77777777" w:rsidR="001C7EEE" w:rsidRDefault="00000000">
            <w:pPr>
              <w:spacing w:after="0" w:line="259" w:lineRule="auto"/>
              <w:ind w:left="94" w:right="0" w:firstLine="0"/>
              <w:jc w:val="left"/>
            </w:pPr>
            <w:r>
              <w:rPr>
                <w:b/>
                <w:sz w:val="18"/>
              </w:rPr>
              <w:t xml:space="preserve">Research Quality and Literature Review </w:t>
            </w:r>
          </w:p>
        </w:tc>
        <w:tc>
          <w:tcPr>
            <w:tcW w:w="1181" w:type="dxa"/>
            <w:tcBorders>
              <w:top w:val="single" w:sz="8" w:space="0" w:color="000000"/>
              <w:left w:val="single" w:sz="8" w:space="0" w:color="000000"/>
              <w:bottom w:val="single" w:sz="8" w:space="0" w:color="000000"/>
              <w:right w:val="single" w:sz="8" w:space="0" w:color="000000"/>
            </w:tcBorders>
            <w:vAlign w:val="center"/>
          </w:tcPr>
          <w:p w14:paraId="721EB36C"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1ED62129"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5EF538A1" w14:textId="77777777">
        <w:trPr>
          <w:trHeight w:val="638"/>
        </w:trPr>
        <w:tc>
          <w:tcPr>
            <w:tcW w:w="3860" w:type="dxa"/>
            <w:tcBorders>
              <w:top w:val="single" w:sz="8" w:space="0" w:color="000000"/>
              <w:left w:val="single" w:sz="8" w:space="0" w:color="000000"/>
              <w:bottom w:val="single" w:sz="8" w:space="0" w:color="000000"/>
              <w:right w:val="single" w:sz="8" w:space="0" w:color="000000"/>
            </w:tcBorders>
            <w:vAlign w:val="center"/>
          </w:tcPr>
          <w:p w14:paraId="29AB61BC" w14:textId="77777777" w:rsidR="001C7EEE" w:rsidRDefault="00000000">
            <w:pPr>
              <w:spacing w:after="0" w:line="259" w:lineRule="auto"/>
              <w:ind w:left="94" w:right="0" w:firstLine="0"/>
              <w:jc w:val="left"/>
            </w:pPr>
            <w:r>
              <w:rPr>
                <w:b/>
                <w:sz w:val="18"/>
              </w:rPr>
              <w:t xml:space="preserve">Real-World Implementation and Case Analysis </w:t>
            </w:r>
          </w:p>
        </w:tc>
        <w:tc>
          <w:tcPr>
            <w:tcW w:w="1181" w:type="dxa"/>
            <w:tcBorders>
              <w:top w:val="single" w:sz="8" w:space="0" w:color="000000"/>
              <w:left w:val="single" w:sz="8" w:space="0" w:color="000000"/>
              <w:bottom w:val="single" w:sz="8" w:space="0" w:color="000000"/>
              <w:right w:val="single" w:sz="8" w:space="0" w:color="000000"/>
            </w:tcBorders>
          </w:tcPr>
          <w:p w14:paraId="2ED13C18"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2BFB338B"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585F839C" w14:textId="77777777">
        <w:trPr>
          <w:trHeight w:val="420"/>
        </w:trPr>
        <w:tc>
          <w:tcPr>
            <w:tcW w:w="3860" w:type="dxa"/>
            <w:tcBorders>
              <w:top w:val="single" w:sz="8" w:space="0" w:color="000000"/>
              <w:left w:val="single" w:sz="8" w:space="0" w:color="000000"/>
              <w:bottom w:val="single" w:sz="8" w:space="0" w:color="000000"/>
              <w:right w:val="single" w:sz="8" w:space="0" w:color="000000"/>
            </w:tcBorders>
          </w:tcPr>
          <w:p w14:paraId="008A703A" w14:textId="77777777" w:rsidR="001C7EEE" w:rsidRDefault="00000000">
            <w:pPr>
              <w:spacing w:after="0" w:line="259" w:lineRule="auto"/>
              <w:ind w:left="94" w:right="0" w:firstLine="0"/>
              <w:jc w:val="left"/>
            </w:pPr>
            <w:r>
              <w:rPr>
                <w:b/>
                <w:sz w:val="18"/>
              </w:rPr>
              <w:t xml:space="preserve">Impact, Challenges, and Future Scope </w:t>
            </w:r>
          </w:p>
        </w:tc>
        <w:tc>
          <w:tcPr>
            <w:tcW w:w="1181" w:type="dxa"/>
            <w:tcBorders>
              <w:top w:val="single" w:sz="8" w:space="0" w:color="000000"/>
              <w:left w:val="single" w:sz="8" w:space="0" w:color="000000"/>
              <w:bottom w:val="single" w:sz="8" w:space="0" w:color="000000"/>
              <w:right w:val="single" w:sz="8" w:space="0" w:color="000000"/>
            </w:tcBorders>
          </w:tcPr>
          <w:p w14:paraId="5A001E96" w14:textId="77777777" w:rsidR="001C7EEE" w:rsidRDefault="00000000">
            <w:pPr>
              <w:spacing w:after="0" w:line="259" w:lineRule="auto"/>
              <w:ind w:left="106" w:right="0" w:firstLine="0"/>
              <w:jc w:val="left"/>
            </w:pPr>
            <w:r>
              <w:rPr>
                <w:sz w:val="18"/>
              </w:rPr>
              <w:t xml:space="preserve">15% </w:t>
            </w:r>
          </w:p>
        </w:tc>
        <w:tc>
          <w:tcPr>
            <w:tcW w:w="3961" w:type="dxa"/>
            <w:tcBorders>
              <w:top w:val="single" w:sz="8" w:space="0" w:color="000000"/>
              <w:left w:val="single" w:sz="8" w:space="0" w:color="000000"/>
              <w:bottom w:val="single" w:sz="8" w:space="0" w:color="000000"/>
              <w:right w:val="single" w:sz="8" w:space="0" w:color="000000"/>
            </w:tcBorders>
          </w:tcPr>
          <w:p w14:paraId="51A23F34"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26401626" w14:textId="77777777">
        <w:trPr>
          <w:trHeight w:val="442"/>
        </w:trPr>
        <w:tc>
          <w:tcPr>
            <w:tcW w:w="3860" w:type="dxa"/>
            <w:tcBorders>
              <w:top w:val="single" w:sz="8" w:space="0" w:color="000000"/>
              <w:left w:val="single" w:sz="8" w:space="0" w:color="000000"/>
              <w:bottom w:val="single" w:sz="8" w:space="0" w:color="000000"/>
              <w:right w:val="single" w:sz="8" w:space="0" w:color="000000"/>
            </w:tcBorders>
            <w:vAlign w:val="center"/>
          </w:tcPr>
          <w:p w14:paraId="6348C9B7" w14:textId="77777777" w:rsidR="001C7EEE" w:rsidRDefault="00000000">
            <w:pPr>
              <w:spacing w:after="0" w:line="259" w:lineRule="auto"/>
              <w:ind w:left="94" w:right="0" w:firstLine="0"/>
              <w:jc w:val="left"/>
            </w:pPr>
            <w:r>
              <w:rPr>
                <w:b/>
                <w:sz w:val="18"/>
              </w:rPr>
              <w:t xml:space="preserve">Originality and Critical Thinking </w:t>
            </w:r>
          </w:p>
        </w:tc>
        <w:tc>
          <w:tcPr>
            <w:tcW w:w="1181" w:type="dxa"/>
            <w:tcBorders>
              <w:top w:val="single" w:sz="8" w:space="0" w:color="000000"/>
              <w:left w:val="single" w:sz="8" w:space="0" w:color="000000"/>
              <w:bottom w:val="single" w:sz="8" w:space="0" w:color="000000"/>
              <w:right w:val="single" w:sz="8" w:space="0" w:color="000000"/>
            </w:tcBorders>
            <w:vAlign w:val="center"/>
          </w:tcPr>
          <w:p w14:paraId="7A6F6DB5"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1FD0BF1A"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3C5361AB" w14:textId="77777777">
        <w:trPr>
          <w:trHeight w:val="638"/>
        </w:trPr>
        <w:tc>
          <w:tcPr>
            <w:tcW w:w="3860" w:type="dxa"/>
            <w:tcBorders>
              <w:top w:val="single" w:sz="8" w:space="0" w:color="000000"/>
              <w:left w:val="single" w:sz="8" w:space="0" w:color="000000"/>
              <w:bottom w:val="single" w:sz="8" w:space="0" w:color="000000"/>
              <w:right w:val="single" w:sz="8" w:space="0" w:color="000000"/>
            </w:tcBorders>
            <w:vAlign w:val="center"/>
          </w:tcPr>
          <w:p w14:paraId="039E7125" w14:textId="77777777" w:rsidR="001C7EEE" w:rsidRDefault="00000000">
            <w:pPr>
              <w:spacing w:after="0" w:line="259" w:lineRule="auto"/>
              <w:ind w:left="94" w:right="0" w:firstLine="0"/>
              <w:jc w:val="left"/>
            </w:pPr>
            <w:r>
              <w:rPr>
                <w:b/>
                <w:sz w:val="18"/>
              </w:rPr>
              <w:t xml:space="preserve">Organization, Presentation, and Documentation </w:t>
            </w:r>
          </w:p>
        </w:tc>
        <w:tc>
          <w:tcPr>
            <w:tcW w:w="1181" w:type="dxa"/>
            <w:tcBorders>
              <w:top w:val="single" w:sz="8" w:space="0" w:color="000000"/>
              <w:left w:val="single" w:sz="8" w:space="0" w:color="000000"/>
              <w:bottom w:val="single" w:sz="8" w:space="0" w:color="000000"/>
              <w:right w:val="single" w:sz="8" w:space="0" w:color="000000"/>
            </w:tcBorders>
          </w:tcPr>
          <w:p w14:paraId="70675AE6" w14:textId="77777777" w:rsidR="001C7EEE" w:rsidRDefault="00000000">
            <w:pPr>
              <w:spacing w:after="0" w:line="259" w:lineRule="auto"/>
              <w:ind w:left="106" w:right="0" w:firstLine="0"/>
              <w:jc w:val="left"/>
            </w:pPr>
            <w:r>
              <w:rPr>
                <w:sz w:val="18"/>
              </w:rPr>
              <w:t xml:space="preserve">10% </w:t>
            </w:r>
          </w:p>
        </w:tc>
        <w:tc>
          <w:tcPr>
            <w:tcW w:w="3961" w:type="dxa"/>
            <w:tcBorders>
              <w:top w:val="single" w:sz="8" w:space="0" w:color="000000"/>
              <w:left w:val="single" w:sz="8" w:space="0" w:color="000000"/>
              <w:bottom w:val="single" w:sz="8" w:space="0" w:color="000000"/>
              <w:right w:val="single" w:sz="8" w:space="0" w:color="000000"/>
            </w:tcBorders>
          </w:tcPr>
          <w:p w14:paraId="48172E2D"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r w:rsidR="001C7EEE" w14:paraId="7E272FD2" w14:textId="77777777">
        <w:trPr>
          <w:trHeight w:val="442"/>
        </w:trPr>
        <w:tc>
          <w:tcPr>
            <w:tcW w:w="3860" w:type="dxa"/>
            <w:tcBorders>
              <w:top w:val="single" w:sz="8" w:space="0" w:color="000000"/>
              <w:left w:val="single" w:sz="8" w:space="0" w:color="000000"/>
              <w:bottom w:val="single" w:sz="8" w:space="0" w:color="000000"/>
              <w:right w:val="single" w:sz="8" w:space="0" w:color="000000"/>
            </w:tcBorders>
            <w:vAlign w:val="center"/>
          </w:tcPr>
          <w:p w14:paraId="65D6B77C" w14:textId="77777777" w:rsidR="001C7EEE" w:rsidRDefault="00000000">
            <w:pPr>
              <w:spacing w:after="0" w:line="259" w:lineRule="auto"/>
              <w:ind w:left="94" w:right="0" w:firstLine="0"/>
              <w:jc w:val="left"/>
            </w:pPr>
            <w:r>
              <w:rPr>
                <w:b/>
                <w:sz w:val="18"/>
              </w:rPr>
              <w:lastRenderedPageBreak/>
              <w:t xml:space="preserve">Total </w:t>
            </w:r>
          </w:p>
        </w:tc>
        <w:tc>
          <w:tcPr>
            <w:tcW w:w="1181" w:type="dxa"/>
            <w:tcBorders>
              <w:top w:val="single" w:sz="8" w:space="0" w:color="000000"/>
              <w:left w:val="single" w:sz="8" w:space="0" w:color="000000"/>
              <w:bottom w:val="single" w:sz="8" w:space="0" w:color="000000"/>
              <w:right w:val="single" w:sz="8" w:space="0" w:color="000000"/>
            </w:tcBorders>
            <w:vAlign w:val="center"/>
          </w:tcPr>
          <w:p w14:paraId="7949EC21" w14:textId="77777777" w:rsidR="001C7EEE" w:rsidRDefault="00000000">
            <w:pPr>
              <w:spacing w:after="0" w:line="259" w:lineRule="auto"/>
              <w:ind w:left="106" w:right="0" w:firstLine="0"/>
              <w:jc w:val="left"/>
            </w:pPr>
            <w:r>
              <w:rPr>
                <w:sz w:val="18"/>
              </w:rPr>
              <w:t xml:space="preserve">100% </w:t>
            </w:r>
          </w:p>
        </w:tc>
        <w:tc>
          <w:tcPr>
            <w:tcW w:w="3961" w:type="dxa"/>
            <w:tcBorders>
              <w:top w:val="single" w:sz="8" w:space="0" w:color="000000"/>
              <w:left w:val="single" w:sz="8" w:space="0" w:color="000000"/>
              <w:bottom w:val="single" w:sz="8" w:space="0" w:color="000000"/>
              <w:right w:val="single" w:sz="8" w:space="0" w:color="000000"/>
            </w:tcBorders>
          </w:tcPr>
          <w:p w14:paraId="23F4B742" w14:textId="77777777" w:rsidR="001C7EEE" w:rsidRDefault="00000000">
            <w:pPr>
              <w:spacing w:after="0" w:line="259" w:lineRule="auto"/>
              <w:ind w:left="0" w:right="0" w:firstLine="0"/>
              <w:jc w:val="left"/>
            </w:pPr>
            <w:r>
              <w:rPr>
                <w:rFonts w:ascii="Times New Roman" w:eastAsia="Times New Roman" w:hAnsi="Times New Roman" w:cs="Times New Roman"/>
                <w:sz w:val="22"/>
              </w:rPr>
              <w:t xml:space="preserve"> </w:t>
            </w:r>
          </w:p>
        </w:tc>
      </w:tr>
    </w:tbl>
    <w:p w14:paraId="40628B1E" w14:textId="77777777" w:rsidR="001C7EEE" w:rsidRDefault="00000000">
      <w:pPr>
        <w:spacing w:after="18" w:line="259" w:lineRule="auto"/>
        <w:ind w:left="0" w:right="0" w:firstLine="0"/>
        <w:jc w:val="left"/>
      </w:pPr>
      <w:r>
        <w:rPr>
          <w:b/>
          <w:i/>
          <w:sz w:val="24"/>
        </w:rPr>
        <w:t xml:space="preserve"> </w:t>
      </w:r>
    </w:p>
    <w:p w14:paraId="1F7FD33E" w14:textId="77777777" w:rsidR="001C7EEE" w:rsidRDefault="00000000">
      <w:pPr>
        <w:tabs>
          <w:tab w:val="center" w:pos="7704"/>
        </w:tabs>
        <w:spacing w:after="0" w:line="259" w:lineRule="auto"/>
        <w:ind w:left="0" w:right="0" w:firstLine="0"/>
        <w:jc w:val="left"/>
      </w:pPr>
      <w:r>
        <w:rPr>
          <w:sz w:val="26"/>
        </w:rPr>
        <w:t xml:space="preserve">Signature of the Faculty </w:t>
      </w:r>
      <w:r>
        <w:rPr>
          <w:sz w:val="26"/>
        </w:rPr>
        <w:tab/>
        <w:t xml:space="preserve">Total Marks Awarded </w:t>
      </w:r>
    </w:p>
    <w:p w14:paraId="05D7C718" w14:textId="77777777" w:rsidR="001C7EEE" w:rsidRDefault="00000000">
      <w:pPr>
        <w:spacing w:after="55" w:line="259" w:lineRule="auto"/>
        <w:ind w:left="0" w:right="717" w:firstLine="0"/>
        <w:jc w:val="center"/>
        <w:rPr>
          <w:b/>
          <w:sz w:val="22"/>
        </w:rPr>
      </w:pPr>
      <w:r>
        <w:rPr>
          <w:b/>
          <w:sz w:val="22"/>
        </w:rPr>
        <w:t xml:space="preserve">ANSWER ANY ONE </w:t>
      </w:r>
    </w:p>
    <w:p w14:paraId="6A249B21" w14:textId="77777777" w:rsidR="002E1019" w:rsidRDefault="002E1019">
      <w:pPr>
        <w:spacing w:after="55" w:line="259" w:lineRule="auto"/>
        <w:ind w:left="0" w:right="717" w:firstLine="0"/>
        <w:jc w:val="center"/>
        <w:rPr>
          <w:b/>
          <w:sz w:val="22"/>
        </w:rPr>
      </w:pPr>
    </w:p>
    <w:p w14:paraId="1AF43A85" w14:textId="77777777" w:rsidR="002E1019" w:rsidRDefault="002E1019">
      <w:pPr>
        <w:spacing w:after="55" w:line="259" w:lineRule="auto"/>
        <w:ind w:left="0" w:right="717" w:firstLine="0"/>
        <w:jc w:val="center"/>
      </w:pPr>
    </w:p>
    <w:p w14:paraId="41FDA7D4" w14:textId="77777777" w:rsidR="001C7EEE" w:rsidRDefault="00000000">
      <w:pPr>
        <w:spacing w:after="945" w:line="259" w:lineRule="auto"/>
        <w:ind w:left="0" w:right="0" w:firstLine="0"/>
        <w:jc w:val="left"/>
      </w:pPr>
      <w:r>
        <w:rPr>
          <w:b/>
          <w:sz w:val="20"/>
        </w:rPr>
        <w:t xml:space="preserve"> </w:t>
      </w:r>
    </w:p>
    <w:tbl>
      <w:tblPr>
        <w:tblStyle w:val="TableGrid"/>
        <w:tblpPr w:vertAnchor="text" w:tblpX="53" w:tblpY="-993"/>
        <w:tblOverlap w:val="never"/>
        <w:tblW w:w="9722" w:type="dxa"/>
        <w:tblInd w:w="0" w:type="dxa"/>
        <w:tblCellMar>
          <w:top w:w="93" w:type="dxa"/>
          <w:left w:w="14" w:type="dxa"/>
        </w:tblCellMar>
        <w:tblLook w:val="04A0" w:firstRow="1" w:lastRow="0" w:firstColumn="1" w:lastColumn="0" w:noHBand="0" w:noVBand="1"/>
      </w:tblPr>
      <w:tblGrid>
        <w:gridCol w:w="840"/>
        <w:gridCol w:w="1801"/>
        <w:gridCol w:w="7081"/>
      </w:tblGrid>
      <w:tr w:rsidR="001C7EEE" w14:paraId="76ECA06F" w14:textId="77777777">
        <w:trPr>
          <w:trHeight w:val="360"/>
        </w:trPr>
        <w:tc>
          <w:tcPr>
            <w:tcW w:w="840" w:type="dxa"/>
            <w:tcBorders>
              <w:top w:val="single" w:sz="8" w:space="0" w:color="000000"/>
              <w:left w:val="single" w:sz="8" w:space="0" w:color="000000"/>
              <w:bottom w:val="single" w:sz="8" w:space="0" w:color="000000"/>
              <w:right w:val="single" w:sz="8" w:space="0" w:color="000000"/>
            </w:tcBorders>
          </w:tcPr>
          <w:p w14:paraId="3B1C4E20" w14:textId="77777777" w:rsidR="001C7EEE" w:rsidRDefault="00000000">
            <w:pPr>
              <w:spacing w:after="0" w:line="259" w:lineRule="auto"/>
              <w:ind w:left="0" w:right="29" w:firstLine="0"/>
              <w:jc w:val="center"/>
            </w:pPr>
            <w:r>
              <w:rPr>
                <w:b/>
                <w:sz w:val="20"/>
              </w:rPr>
              <w:t xml:space="preserve">No. </w:t>
            </w:r>
          </w:p>
        </w:tc>
        <w:tc>
          <w:tcPr>
            <w:tcW w:w="1801" w:type="dxa"/>
            <w:tcBorders>
              <w:top w:val="single" w:sz="8" w:space="0" w:color="000000"/>
              <w:left w:val="single" w:sz="8" w:space="0" w:color="000000"/>
              <w:bottom w:val="single" w:sz="8" w:space="0" w:color="000000"/>
              <w:right w:val="single" w:sz="8" w:space="0" w:color="000000"/>
            </w:tcBorders>
          </w:tcPr>
          <w:p w14:paraId="47EE00DC" w14:textId="77777777" w:rsidR="001C7EEE" w:rsidRDefault="00000000">
            <w:pPr>
              <w:spacing w:after="0" w:line="259" w:lineRule="auto"/>
              <w:ind w:left="0" w:right="30" w:firstLine="0"/>
              <w:jc w:val="center"/>
            </w:pPr>
            <w:r>
              <w:rPr>
                <w:b/>
                <w:sz w:val="20"/>
              </w:rPr>
              <w:t xml:space="preserve">AI Domain </w:t>
            </w:r>
          </w:p>
        </w:tc>
        <w:tc>
          <w:tcPr>
            <w:tcW w:w="7081" w:type="dxa"/>
            <w:tcBorders>
              <w:top w:val="single" w:sz="8" w:space="0" w:color="000000"/>
              <w:left w:val="single" w:sz="8" w:space="0" w:color="000000"/>
              <w:bottom w:val="single" w:sz="8" w:space="0" w:color="000000"/>
              <w:right w:val="single" w:sz="8" w:space="0" w:color="000000"/>
            </w:tcBorders>
          </w:tcPr>
          <w:p w14:paraId="10A3CC98" w14:textId="77777777" w:rsidR="001C7EEE" w:rsidRDefault="00000000">
            <w:pPr>
              <w:spacing w:after="0" w:line="259" w:lineRule="auto"/>
              <w:ind w:left="0" w:right="23" w:firstLine="0"/>
              <w:jc w:val="center"/>
            </w:pPr>
            <w:r>
              <w:rPr>
                <w:b/>
                <w:sz w:val="20"/>
              </w:rPr>
              <w:t xml:space="preserve">Scenario-Based Research Question </w:t>
            </w:r>
          </w:p>
        </w:tc>
      </w:tr>
      <w:tr w:rsidR="001C7EEE" w14:paraId="250D31DC" w14:textId="77777777">
        <w:trPr>
          <w:trHeight w:val="1699"/>
        </w:trPr>
        <w:tc>
          <w:tcPr>
            <w:tcW w:w="840" w:type="dxa"/>
            <w:tcBorders>
              <w:top w:val="single" w:sz="8" w:space="0" w:color="000000"/>
              <w:left w:val="single" w:sz="8" w:space="0" w:color="000000"/>
              <w:bottom w:val="single" w:sz="8" w:space="0" w:color="000000"/>
              <w:right w:val="single" w:sz="8" w:space="0" w:color="000000"/>
            </w:tcBorders>
          </w:tcPr>
          <w:p w14:paraId="6ED3AB85" w14:textId="77777777" w:rsidR="001C7EEE" w:rsidRDefault="00000000">
            <w:pPr>
              <w:spacing w:after="0" w:line="259" w:lineRule="auto"/>
              <w:ind w:left="0" w:right="33" w:firstLine="0"/>
              <w:jc w:val="right"/>
            </w:pPr>
            <w:r>
              <w:rPr>
                <w:sz w:val="20"/>
              </w:rPr>
              <w:t xml:space="preserve">1 </w:t>
            </w:r>
          </w:p>
        </w:tc>
        <w:tc>
          <w:tcPr>
            <w:tcW w:w="1801" w:type="dxa"/>
            <w:tcBorders>
              <w:top w:val="single" w:sz="8" w:space="0" w:color="000000"/>
              <w:left w:val="single" w:sz="8" w:space="0" w:color="000000"/>
              <w:bottom w:val="single" w:sz="8" w:space="0" w:color="000000"/>
              <w:right w:val="single" w:sz="8" w:space="0" w:color="000000"/>
            </w:tcBorders>
          </w:tcPr>
          <w:p w14:paraId="49680E6B" w14:textId="77777777" w:rsidR="001C7EEE" w:rsidRDefault="00000000">
            <w:pPr>
              <w:spacing w:after="0" w:line="259" w:lineRule="auto"/>
              <w:ind w:left="29" w:right="0" w:firstLine="0"/>
              <w:jc w:val="left"/>
            </w:pPr>
            <w:r>
              <w:rPr>
                <w:b/>
                <w:sz w:val="20"/>
              </w:rPr>
              <w:t xml:space="preserve">Healthcare </w:t>
            </w:r>
          </w:p>
        </w:tc>
        <w:tc>
          <w:tcPr>
            <w:tcW w:w="7081" w:type="dxa"/>
            <w:tcBorders>
              <w:top w:val="single" w:sz="8" w:space="0" w:color="000000"/>
              <w:left w:val="single" w:sz="8" w:space="0" w:color="000000"/>
              <w:bottom w:val="single" w:sz="8" w:space="0" w:color="000000"/>
              <w:right w:val="single" w:sz="8" w:space="0" w:color="000000"/>
            </w:tcBorders>
          </w:tcPr>
          <w:p w14:paraId="37FDF783" w14:textId="77777777" w:rsidR="001C7EEE" w:rsidRDefault="00000000">
            <w:pPr>
              <w:spacing w:after="0" w:line="259" w:lineRule="auto"/>
              <w:ind w:left="0" w:right="-19" w:firstLine="0"/>
            </w:pPr>
            <w:r>
              <w:rPr>
                <w:sz w:val="20"/>
              </w:rPr>
              <w:t xml:space="preserve">Healthcare organizations are increasingly adopting Artificial Intelligence to improve diagnosis, treatment, and patient monitoring. Identify and research a latest AI-based application in healthcare (such as AI-assisted medical diagnosis AI radiology systems, robotic surgery, AI drug discovery, or virtual healthcare assistants). Analyze its working principles, AI techniques used, real-world implementation, benefits, and limitations. </w:t>
            </w:r>
          </w:p>
        </w:tc>
      </w:tr>
      <w:tr w:rsidR="001C7EEE" w14:paraId="7170AEFE" w14:textId="77777777">
        <w:trPr>
          <w:trHeight w:val="1681"/>
        </w:trPr>
        <w:tc>
          <w:tcPr>
            <w:tcW w:w="840" w:type="dxa"/>
            <w:tcBorders>
              <w:top w:val="single" w:sz="8" w:space="0" w:color="000000"/>
              <w:left w:val="single" w:sz="8" w:space="0" w:color="000000"/>
              <w:bottom w:val="single" w:sz="8" w:space="0" w:color="000000"/>
              <w:right w:val="single" w:sz="8" w:space="0" w:color="000000"/>
            </w:tcBorders>
          </w:tcPr>
          <w:p w14:paraId="063E9387" w14:textId="77777777" w:rsidR="001C7EEE" w:rsidRDefault="00000000">
            <w:pPr>
              <w:spacing w:after="0" w:line="259" w:lineRule="auto"/>
              <w:ind w:left="0" w:right="33" w:firstLine="0"/>
              <w:jc w:val="right"/>
            </w:pPr>
            <w:r>
              <w:rPr>
                <w:sz w:val="20"/>
              </w:rPr>
              <w:t xml:space="preserve">2 </w:t>
            </w:r>
          </w:p>
        </w:tc>
        <w:tc>
          <w:tcPr>
            <w:tcW w:w="1801" w:type="dxa"/>
            <w:tcBorders>
              <w:top w:val="single" w:sz="8" w:space="0" w:color="000000"/>
              <w:left w:val="single" w:sz="8" w:space="0" w:color="000000"/>
              <w:bottom w:val="single" w:sz="8" w:space="0" w:color="000000"/>
              <w:right w:val="single" w:sz="8" w:space="0" w:color="000000"/>
            </w:tcBorders>
          </w:tcPr>
          <w:p w14:paraId="29AE43EA" w14:textId="77777777" w:rsidR="001C7EEE" w:rsidRDefault="00000000">
            <w:pPr>
              <w:spacing w:after="0" w:line="259" w:lineRule="auto"/>
              <w:ind w:left="29" w:right="0" w:firstLine="0"/>
              <w:jc w:val="left"/>
            </w:pPr>
            <w:r>
              <w:rPr>
                <w:b/>
                <w:sz w:val="20"/>
              </w:rPr>
              <w:t xml:space="preserve">Finance </w:t>
            </w:r>
          </w:p>
        </w:tc>
        <w:tc>
          <w:tcPr>
            <w:tcW w:w="7081" w:type="dxa"/>
            <w:tcBorders>
              <w:top w:val="single" w:sz="8" w:space="0" w:color="000000"/>
              <w:left w:val="single" w:sz="8" w:space="0" w:color="000000"/>
              <w:bottom w:val="single" w:sz="8" w:space="0" w:color="000000"/>
              <w:right w:val="single" w:sz="8" w:space="0" w:color="000000"/>
            </w:tcBorders>
          </w:tcPr>
          <w:p w14:paraId="1D701F62" w14:textId="77777777" w:rsidR="001C7EEE" w:rsidRDefault="00000000">
            <w:pPr>
              <w:spacing w:after="0" w:line="259" w:lineRule="auto"/>
              <w:ind w:left="0" w:right="-16" w:firstLine="0"/>
            </w:pPr>
            <w:r>
              <w:rPr>
                <w:sz w:val="20"/>
              </w:rPr>
              <w:t xml:space="preserve">Financial institutions are leveraging Artificial Intelligence to enhance security, decision-making, and customer services. Identify and research a latest AI application in the finance domain (such as AI fraud detection systems AI-powered financial advisors, algorithmic trading platforms, or intelligent banking assistants). Discuss its functionality, technologies involved, advantages, and challenges. </w:t>
            </w:r>
          </w:p>
        </w:tc>
      </w:tr>
      <w:tr w:rsidR="001C7EEE" w14:paraId="3FA877D4" w14:textId="77777777">
        <w:trPr>
          <w:trHeight w:val="1438"/>
        </w:trPr>
        <w:tc>
          <w:tcPr>
            <w:tcW w:w="840" w:type="dxa"/>
            <w:tcBorders>
              <w:top w:val="single" w:sz="8" w:space="0" w:color="000000"/>
              <w:left w:val="single" w:sz="8" w:space="0" w:color="000000"/>
              <w:bottom w:val="single" w:sz="8" w:space="0" w:color="000000"/>
              <w:right w:val="single" w:sz="8" w:space="0" w:color="000000"/>
            </w:tcBorders>
          </w:tcPr>
          <w:p w14:paraId="0AF62F8D" w14:textId="77777777" w:rsidR="001C7EEE" w:rsidRDefault="00000000">
            <w:pPr>
              <w:spacing w:after="0" w:line="259" w:lineRule="auto"/>
              <w:ind w:left="0" w:right="33" w:firstLine="0"/>
              <w:jc w:val="right"/>
            </w:pPr>
            <w:r>
              <w:rPr>
                <w:sz w:val="20"/>
              </w:rPr>
              <w:t xml:space="preserve">3 </w:t>
            </w:r>
          </w:p>
        </w:tc>
        <w:tc>
          <w:tcPr>
            <w:tcW w:w="1801" w:type="dxa"/>
            <w:tcBorders>
              <w:top w:val="single" w:sz="8" w:space="0" w:color="000000"/>
              <w:left w:val="single" w:sz="8" w:space="0" w:color="000000"/>
              <w:bottom w:val="single" w:sz="8" w:space="0" w:color="000000"/>
              <w:right w:val="single" w:sz="8" w:space="0" w:color="000000"/>
            </w:tcBorders>
          </w:tcPr>
          <w:p w14:paraId="218AEFA5" w14:textId="77777777" w:rsidR="001C7EEE" w:rsidRDefault="00000000">
            <w:pPr>
              <w:spacing w:after="0" w:line="259" w:lineRule="auto"/>
              <w:ind w:left="29" w:right="0" w:firstLine="0"/>
              <w:jc w:val="left"/>
            </w:pPr>
            <w:r>
              <w:rPr>
                <w:b/>
                <w:sz w:val="20"/>
              </w:rPr>
              <w:t xml:space="preserve">Retail </w:t>
            </w:r>
          </w:p>
        </w:tc>
        <w:tc>
          <w:tcPr>
            <w:tcW w:w="7081" w:type="dxa"/>
            <w:tcBorders>
              <w:top w:val="single" w:sz="8" w:space="0" w:color="000000"/>
              <w:left w:val="single" w:sz="8" w:space="0" w:color="000000"/>
              <w:bottom w:val="single" w:sz="8" w:space="0" w:color="000000"/>
              <w:right w:val="single" w:sz="8" w:space="0" w:color="000000"/>
            </w:tcBorders>
          </w:tcPr>
          <w:p w14:paraId="6A1841FD" w14:textId="77777777" w:rsidR="001C7EEE" w:rsidRDefault="00000000">
            <w:pPr>
              <w:spacing w:after="0" w:line="259" w:lineRule="auto"/>
              <w:ind w:left="0" w:right="-17" w:firstLine="0"/>
            </w:pPr>
            <w:r>
              <w:rPr>
                <w:sz w:val="20"/>
              </w:rPr>
              <w:t xml:space="preserve">Retail companies are adopting AI-driven solutions to provide personalized and intelligent shopping experiences. Identify and research a latest AI application in retail (such as Generative AI shopping assistants, AI recommendation engines virtual try-on systems, or AI-based demand forecasting). Explain its application AI methods used, impact on customers and businesses, and future scope. </w:t>
            </w:r>
          </w:p>
        </w:tc>
      </w:tr>
      <w:tr w:rsidR="001C7EEE" w14:paraId="10D305F1" w14:textId="77777777">
        <w:trPr>
          <w:trHeight w:val="1421"/>
        </w:trPr>
        <w:tc>
          <w:tcPr>
            <w:tcW w:w="840" w:type="dxa"/>
            <w:tcBorders>
              <w:top w:val="single" w:sz="8" w:space="0" w:color="000000"/>
              <w:left w:val="single" w:sz="8" w:space="0" w:color="000000"/>
              <w:bottom w:val="single" w:sz="8" w:space="0" w:color="000000"/>
              <w:right w:val="single" w:sz="8" w:space="0" w:color="000000"/>
            </w:tcBorders>
          </w:tcPr>
          <w:p w14:paraId="3D09CF97" w14:textId="77777777" w:rsidR="001C7EEE" w:rsidRDefault="00000000">
            <w:pPr>
              <w:spacing w:after="0" w:line="259" w:lineRule="auto"/>
              <w:ind w:left="0" w:right="33" w:firstLine="0"/>
              <w:jc w:val="right"/>
            </w:pPr>
            <w:r>
              <w:rPr>
                <w:sz w:val="20"/>
              </w:rPr>
              <w:t xml:space="preserve">4 </w:t>
            </w:r>
          </w:p>
        </w:tc>
        <w:tc>
          <w:tcPr>
            <w:tcW w:w="1801" w:type="dxa"/>
            <w:tcBorders>
              <w:top w:val="single" w:sz="8" w:space="0" w:color="000000"/>
              <w:left w:val="single" w:sz="8" w:space="0" w:color="000000"/>
              <w:bottom w:val="single" w:sz="8" w:space="0" w:color="000000"/>
              <w:right w:val="single" w:sz="8" w:space="0" w:color="000000"/>
            </w:tcBorders>
          </w:tcPr>
          <w:p w14:paraId="3C6DA9F3" w14:textId="77777777" w:rsidR="001C7EEE" w:rsidRDefault="00000000">
            <w:pPr>
              <w:spacing w:after="17" w:line="259" w:lineRule="auto"/>
              <w:ind w:left="29" w:right="0" w:firstLine="0"/>
              <w:jc w:val="left"/>
            </w:pPr>
            <w:r>
              <w:rPr>
                <w:b/>
                <w:sz w:val="20"/>
              </w:rPr>
              <w:t xml:space="preserve">Autonomous </w:t>
            </w:r>
          </w:p>
          <w:p w14:paraId="561D9DCD" w14:textId="77777777" w:rsidR="001C7EEE" w:rsidRDefault="00000000">
            <w:pPr>
              <w:spacing w:after="0" w:line="259" w:lineRule="auto"/>
              <w:ind w:left="29" w:right="0" w:firstLine="0"/>
              <w:jc w:val="left"/>
            </w:pPr>
            <w:r>
              <w:rPr>
                <w:b/>
                <w:sz w:val="20"/>
              </w:rPr>
              <w:t xml:space="preserve">Vehicles </w:t>
            </w:r>
          </w:p>
        </w:tc>
        <w:tc>
          <w:tcPr>
            <w:tcW w:w="7081" w:type="dxa"/>
            <w:tcBorders>
              <w:top w:val="single" w:sz="8" w:space="0" w:color="000000"/>
              <w:left w:val="single" w:sz="8" w:space="0" w:color="000000"/>
              <w:bottom w:val="single" w:sz="8" w:space="0" w:color="000000"/>
              <w:right w:val="single" w:sz="8" w:space="0" w:color="000000"/>
            </w:tcBorders>
          </w:tcPr>
          <w:p w14:paraId="493BA919" w14:textId="77777777" w:rsidR="001C7EEE" w:rsidRDefault="00000000">
            <w:pPr>
              <w:spacing w:after="0" w:line="259" w:lineRule="auto"/>
              <w:ind w:left="0" w:right="40" w:firstLine="0"/>
            </w:pPr>
            <w:r>
              <w:rPr>
                <w:sz w:val="20"/>
              </w:rPr>
              <w:t xml:space="preserve">The transportation sector is rapidly evolving with AI-based autonomous systems Identify and research a latest AI application in autonomous vehicles (such as </w:t>
            </w:r>
            <w:proofErr w:type="spellStart"/>
            <w:r>
              <w:rPr>
                <w:sz w:val="20"/>
              </w:rPr>
              <w:t>self driving</w:t>
            </w:r>
            <w:proofErr w:type="spellEnd"/>
            <w:r>
              <w:rPr>
                <w:sz w:val="20"/>
              </w:rPr>
              <w:t xml:space="preserve"> technology, AI-based perception systems, autonomous delivery vehicles or intelligent traffic management). Analyze the AI technologies involved, real world deployment, benefits, and challenges. </w:t>
            </w:r>
          </w:p>
        </w:tc>
      </w:tr>
      <w:tr w:rsidR="001C7EEE" w14:paraId="597994ED" w14:textId="77777777">
        <w:trPr>
          <w:trHeight w:val="1418"/>
        </w:trPr>
        <w:tc>
          <w:tcPr>
            <w:tcW w:w="840" w:type="dxa"/>
            <w:tcBorders>
              <w:top w:val="single" w:sz="8" w:space="0" w:color="000000"/>
              <w:left w:val="single" w:sz="8" w:space="0" w:color="000000"/>
              <w:bottom w:val="single" w:sz="8" w:space="0" w:color="000000"/>
              <w:right w:val="single" w:sz="8" w:space="0" w:color="000000"/>
            </w:tcBorders>
          </w:tcPr>
          <w:p w14:paraId="0A97AA92" w14:textId="77777777" w:rsidR="001C7EEE" w:rsidRDefault="00000000">
            <w:pPr>
              <w:spacing w:after="0" w:line="259" w:lineRule="auto"/>
              <w:ind w:left="0" w:right="33" w:firstLine="0"/>
              <w:jc w:val="right"/>
            </w:pPr>
            <w:r>
              <w:rPr>
                <w:sz w:val="20"/>
              </w:rPr>
              <w:t xml:space="preserve">5 </w:t>
            </w:r>
          </w:p>
        </w:tc>
        <w:tc>
          <w:tcPr>
            <w:tcW w:w="1801" w:type="dxa"/>
            <w:tcBorders>
              <w:top w:val="single" w:sz="8" w:space="0" w:color="000000"/>
              <w:left w:val="single" w:sz="8" w:space="0" w:color="000000"/>
              <w:bottom w:val="single" w:sz="8" w:space="0" w:color="000000"/>
              <w:right w:val="single" w:sz="8" w:space="0" w:color="000000"/>
            </w:tcBorders>
          </w:tcPr>
          <w:p w14:paraId="77776978" w14:textId="77777777" w:rsidR="001C7EEE" w:rsidRDefault="00000000">
            <w:pPr>
              <w:spacing w:after="0" w:line="259" w:lineRule="auto"/>
              <w:ind w:left="29" w:right="0" w:firstLine="0"/>
              <w:jc w:val="left"/>
            </w:pPr>
            <w:r>
              <w:rPr>
                <w:b/>
                <w:sz w:val="20"/>
              </w:rPr>
              <w:t xml:space="preserve">Robotics </w:t>
            </w:r>
          </w:p>
        </w:tc>
        <w:tc>
          <w:tcPr>
            <w:tcW w:w="7081" w:type="dxa"/>
            <w:tcBorders>
              <w:top w:val="single" w:sz="8" w:space="0" w:color="000000"/>
              <w:left w:val="single" w:sz="8" w:space="0" w:color="000000"/>
              <w:bottom w:val="single" w:sz="8" w:space="0" w:color="000000"/>
              <w:right w:val="single" w:sz="8" w:space="0" w:color="000000"/>
            </w:tcBorders>
          </w:tcPr>
          <w:p w14:paraId="3B1616E8" w14:textId="77777777" w:rsidR="001C7EEE" w:rsidRDefault="00000000">
            <w:pPr>
              <w:spacing w:after="0" w:line="259" w:lineRule="auto"/>
              <w:ind w:left="0" w:right="-17" w:firstLine="0"/>
            </w:pPr>
            <w:r>
              <w:rPr>
                <w:sz w:val="20"/>
              </w:rPr>
              <w:t xml:space="preserve">Intelligent robots are being developed for applications in industries, healthcare education, and daily life. Identify and research a latest AI application in robotics (such as humanoid robots, collaborative robots, service robots, or AI-powered warehouse robots). Explain their capabilities, AI techniques, real-world usage and future developments. </w:t>
            </w:r>
          </w:p>
        </w:tc>
      </w:tr>
      <w:tr w:rsidR="001C7EEE" w14:paraId="197C7996" w14:textId="77777777">
        <w:trPr>
          <w:trHeight w:val="1440"/>
        </w:trPr>
        <w:tc>
          <w:tcPr>
            <w:tcW w:w="840" w:type="dxa"/>
            <w:tcBorders>
              <w:top w:val="single" w:sz="8" w:space="0" w:color="000000"/>
              <w:left w:val="single" w:sz="8" w:space="0" w:color="000000"/>
              <w:bottom w:val="single" w:sz="8" w:space="0" w:color="000000"/>
              <w:right w:val="single" w:sz="8" w:space="0" w:color="000000"/>
            </w:tcBorders>
          </w:tcPr>
          <w:p w14:paraId="28532F5A" w14:textId="77777777" w:rsidR="001C7EEE" w:rsidRDefault="00000000">
            <w:pPr>
              <w:spacing w:after="0" w:line="259" w:lineRule="auto"/>
              <w:ind w:left="0" w:right="33" w:firstLine="0"/>
              <w:jc w:val="right"/>
            </w:pPr>
            <w:r>
              <w:rPr>
                <w:sz w:val="20"/>
              </w:rPr>
              <w:t xml:space="preserve">6 </w:t>
            </w:r>
          </w:p>
        </w:tc>
        <w:tc>
          <w:tcPr>
            <w:tcW w:w="1801" w:type="dxa"/>
            <w:tcBorders>
              <w:top w:val="single" w:sz="8" w:space="0" w:color="000000"/>
              <w:left w:val="single" w:sz="8" w:space="0" w:color="000000"/>
              <w:bottom w:val="single" w:sz="8" w:space="0" w:color="000000"/>
              <w:right w:val="single" w:sz="8" w:space="0" w:color="000000"/>
            </w:tcBorders>
          </w:tcPr>
          <w:p w14:paraId="1A4C4EB6" w14:textId="77777777" w:rsidR="001C7EEE" w:rsidRDefault="00000000">
            <w:pPr>
              <w:spacing w:after="0" w:line="259" w:lineRule="auto"/>
              <w:ind w:left="29" w:right="0" w:firstLine="0"/>
              <w:jc w:val="left"/>
            </w:pPr>
            <w:r>
              <w:rPr>
                <w:b/>
                <w:sz w:val="20"/>
              </w:rPr>
              <w:t xml:space="preserve">Manufacturing </w:t>
            </w:r>
          </w:p>
        </w:tc>
        <w:tc>
          <w:tcPr>
            <w:tcW w:w="7081" w:type="dxa"/>
            <w:tcBorders>
              <w:top w:val="single" w:sz="8" w:space="0" w:color="000000"/>
              <w:left w:val="single" w:sz="8" w:space="0" w:color="000000"/>
              <w:bottom w:val="single" w:sz="8" w:space="0" w:color="000000"/>
              <w:right w:val="single" w:sz="8" w:space="0" w:color="000000"/>
            </w:tcBorders>
          </w:tcPr>
          <w:p w14:paraId="7C746CBD" w14:textId="77777777" w:rsidR="001C7EEE" w:rsidRDefault="00000000">
            <w:pPr>
              <w:spacing w:after="0" w:line="259" w:lineRule="auto"/>
              <w:ind w:left="0" w:right="-17" w:firstLine="0"/>
            </w:pPr>
            <w:r>
              <w:rPr>
                <w:sz w:val="20"/>
              </w:rPr>
              <w:t xml:space="preserve">Manufacturing industries are integrating AI to achieve smart and automated production environments. Identify and research a latest AI application in smart manufacturing (such as AI-based predictive maintenance, computer vision quality inspection, digital twins, or autonomous manufacturing systems). Discuss its working, industrial applications, advantages, and limitations. </w:t>
            </w:r>
          </w:p>
        </w:tc>
      </w:tr>
    </w:tbl>
    <w:p w14:paraId="4D870F0B" w14:textId="6E12F17D" w:rsidR="00347247" w:rsidRDefault="00347247" w:rsidP="00F15E49">
      <w:pPr>
        <w:spacing w:after="355" w:line="259" w:lineRule="auto"/>
        <w:ind w:left="0" w:right="9" w:firstLine="0"/>
        <w:rPr>
          <w:b/>
          <w:bCs/>
          <w:color w:val="002060"/>
          <w:sz w:val="28"/>
          <w:szCs w:val="28"/>
        </w:rPr>
      </w:pPr>
    </w:p>
    <w:p w14:paraId="0EFDE2B8" w14:textId="6D371D19" w:rsidR="00C655EA" w:rsidRDefault="00C655EA" w:rsidP="00C655EA">
      <w:pPr>
        <w:spacing w:after="355" w:line="259" w:lineRule="auto"/>
        <w:ind w:left="0" w:right="9" w:firstLine="0"/>
        <w:jc w:val="center"/>
        <w:rPr>
          <w:b/>
          <w:bCs/>
          <w:color w:val="002060"/>
          <w:sz w:val="28"/>
          <w:szCs w:val="28"/>
        </w:rPr>
      </w:pPr>
      <w:r w:rsidRPr="00C655EA">
        <w:rPr>
          <w:b/>
          <w:bCs/>
          <w:color w:val="002060"/>
          <w:sz w:val="28"/>
          <w:szCs w:val="28"/>
        </w:rPr>
        <w:lastRenderedPageBreak/>
        <w:t>AI-Assisted Medical Diagnosis in Healthcare</w:t>
      </w:r>
    </w:p>
    <w:p w14:paraId="40108315" w14:textId="097956A6" w:rsidR="00C655EA" w:rsidRPr="00C655EA" w:rsidRDefault="00C655EA" w:rsidP="00C655EA">
      <w:pPr>
        <w:spacing w:after="355" w:line="259" w:lineRule="auto"/>
        <w:ind w:left="0" w:right="9" w:firstLine="0"/>
        <w:jc w:val="center"/>
        <w:rPr>
          <w:b/>
          <w:bCs/>
          <w:color w:val="002060"/>
          <w:sz w:val="28"/>
          <w:szCs w:val="28"/>
        </w:rPr>
      </w:pPr>
      <w:r w:rsidRPr="00C655EA">
        <w:rPr>
          <w:bCs/>
        </w:rPr>
        <w:t>Intelligent Clinical Decision Support Using Artificial Intelligence</w:t>
      </w:r>
    </w:p>
    <w:p w14:paraId="0FE244CE" w14:textId="518A41F0" w:rsidR="00C655EA" w:rsidRPr="00C655EA" w:rsidRDefault="00C655EA" w:rsidP="00C655EA">
      <w:pPr>
        <w:pStyle w:val="Heading2"/>
        <w:rPr>
          <w:bCs/>
        </w:rPr>
      </w:pPr>
      <w:r w:rsidRPr="00C655EA">
        <w:rPr>
          <w:bCs/>
        </w:rPr>
        <w:t>AI Domain Selected: Healthcare (Question 1)</w:t>
      </w:r>
    </w:p>
    <w:p w14:paraId="390F3A71" w14:textId="77777777" w:rsidR="001C7EEE" w:rsidRDefault="00000000">
      <w:pPr>
        <w:pStyle w:val="Heading2"/>
      </w:pPr>
      <w:r>
        <w:t>1. Title of AI Application</w:t>
      </w:r>
      <w:r>
        <w:rPr>
          <w:color w:val="000000"/>
          <w:sz w:val="34"/>
        </w:rPr>
        <w:t xml:space="preserve"> </w:t>
      </w:r>
    </w:p>
    <w:p w14:paraId="1841D905" w14:textId="77777777" w:rsidR="001C7EEE" w:rsidRDefault="00000000">
      <w:pPr>
        <w:spacing w:after="185" w:line="259" w:lineRule="auto"/>
        <w:ind w:left="67" w:right="0" w:firstLine="0"/>
        <w:jc w:val="left"/>
      </w:pPr>
      <w:r>
        <w:rPr>
          <w:rFonts w:ascii="Calibri" w:eastAsia="Calibri" w:hAnsi="Calibri" w:cs="Calibri"/>
          <w:noProof/>
          <w:sz w:val="22"/>
        </w:rPr>
        <mc:AlternateContent>
          <mc:Choice Requires="wpg">
            <w:drawing>
              <wp:inline distT="0" distB="0" distL="0" distR="0" wp14:anchorId="2D1DF738" wp14:editId="71A1E181">
                <wp:extent cx="5739130" cy="12192"/>
                <wp:effectExtent l="0" t="0" r="0" b="0"/>
                <wp:docPr id="12473" name="Group 12473"/>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04" name="Shape 16204"/>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73" style="width:451.9pt;height:0.960022pt;mso-position-horizontal-relative:char;mso-position-vertical-relative:line" coordsize="57391,121">
                <v:shape id="Shape 16205"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01C87CCE" w14:textId="77777777" w:rsidR="00C655EA" w:rsidRPr="00C655EA" w:rsidRDefault="00C655EA" w:rsidP="00C655EA">
      <w:pPr>
        <w:pStyle w:val="Heading2"/>
        <w:spacing w:line="240" w:lineRule="auto"/>
        <w:ind w:right="628"/>
        <w:jc w:val="both"/>
        <w:rPr>
          <w:b w:val="0"/>
          <w:color w:val="000000" w:themeColor="text1"/>
          <w:sz w:val="20"/>
          <w:szCs w:val="20"/>
        </w:rPr>
      </w:pPr>
      <w:r w:rsidRPr="00C655EA">
        <w:rPr>
          <w:b w:val="0"/>
          <w:color w:val="000000" w:themeColor="text1"/>
          <w:sz w:val="20"/>
          <w:szCs w:val="20"/>
        </w:rPr>
        <w:t>AI-Assisted Medical Diagnosis in Healthcare – Intelligent Clinical Decision Support Using Artificial Intelligence</w:t>
      </w:r>
    </w:p>
    <w:p w14:paraId="03689A1F" w14:textId="77777777" w:rsidR="00C655EA" w:rsidRPr="00C655EA" w:rsidRDefault="00C655EA" w:rsidP="00C655EA">
      <w:pPr>
        <w:pStyle w:val="Heading2"/>
        <w:spacing w:line="240" w:lineRule="auto"/>
        <w:ind w:right="628"/>
        <w:jc w:val="both"/>
        <w:rPr>
          <w:b w:val="0"/>
          <w:color w:val="000000" w:themeColor="text1"/>
          <w:sz w:val="20"/>
          <w:szCs w:val="20"/>
        </w:rPr>
      </w:pPr>
      <w:r w:rsidRPr="00C655EA">
        <w:rPr>
          <w:b w:val="0"/>
          <w:color w:val="000000" w:themeColor="text1"/>
          <w:sz w:val="20"/>
          <w:szCs w:val="20"/>
        </w:rPr>
        <w:t>Artificial Intelligence (AI) is transforming modern healthcare by helping doctors diagnose diseases more accurately and efficiently. AI-powered medical diagnosis systems analyze patient symptoms, laboratory reports, medical images, and electronic health records to identify diseases at an early stage. These systems support healthcare professionals in making faster and more reliable clinical decisions, improving patient care while reducing diagnostic errors.</w:t>
      </w:r>
    </w:p>
    <w:p w14:paraId="7F5F669F" w14:textId="77777777" w:rsidR="001C7EEE" w:rsidRDefault="00000000">
      <w:pPr>
        <w:pStyle w:val="Heading2"/>
        <w:ind w:right="628"/>
      </w:pPr>
      <w:r>
        <w:t>2. Domain Selection</w:t>
      </w:r>
      <w:r>
        <w:rPr>
          <w:color w:val="000000"/>
          <w:sz w:val="34"/>
        </w:rPr>
        <w:t xml:space="preserve"> </w:t>
      </w:r>
    </w:p>
    <w:p w14:paraId="09F0CCFD" w14:textId="77777777" w:rsidR="001C7EEE" w:rsidRDefault="00000000">
      <w:pPr>
        <w:spacing w:after="183" w:line="259" w:lineRule="auto"/>
        <w:ind w:left="67" w:right="0" w:firstLine="0"/>
        <w:jc w:val="left"/>
      </w:pPr>
      <w:r>
        <w:rPr>
          <w:rFonts w:ascii="Calibri" w:eastAsia="Calibri" w:hAnsi="Calibri" w:cs="Calibri"/>
          <w:noProof/>
          <w:sz w:val="22"/>
        </w:rPr>
        <mc:AlternateContent>
          <mc:Choice Requires="wpg">
            <w:drawing>
              <wp:inline distT="0" distB="0" distL="0" distR="0" wp14:anchorId="6A54FA9C" wp14:editId="591F307A">
                <wp:extent cx="5739130" cy="12192"/>
                <wp:effectExtent l="0" t="0" r="0" b="0"/>
                <wp:docPr id="12474" name="Group 12474"/>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06" name="Shape 16206"/>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74" style="width:451.9pt;height:0.960022pt;mso-position-horizontal-relative:char;mso-position-vertical-relative:line" coordsize="57391,121">
                <v:shape id="Shape 16207"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256289AE" w14:textId="77777777" w:rsidR="00347247" w:rsidRPr="00347247" w:rsidRDefault="00347247" w:rsidP="00347247">
      <w:pPr>
        <w:pStyle w:val="Heading2"/>
        <w:ind w:right="625"/>
        <w:jc w:val="both"/>
        <w:rPr>
          <w:b w:val="0"/>
          <w:color w:val="000000" w:themeColor="text1"/>
          <w:sz w:val="20"/>
          <w:szCs w:val="20"/>
        </w:rPr>
      </w:pPr>
      <w:r w:rsidRPr="00347247">
        <w:rPr>
          <w:b w:val="0"/>
          <w:color w:val="000000" w:themeColor="text1"/>
          <w:sz w:val="20"/>
          <w:szCs w:val="20"/>
        </w:rPr>
        <w:t>Domain: Healthcare</w:t>
      </w:r>
    </w:p>
    <w:p w14:paraId="504897E6" w14:textId="77777777" w:rsidR="00347247" w:rsidRPr="00347247" w:rsidRDefault="00347247" w:rsidP="00347247">
      <w:pPr>
        <w:pStyle w:val="Heading2"/>
        <w:ind w:right="625"/>
        <w:jc w:val="both"/>
        <w:rPr>
          <w:b w:val="0"/>
          <w:color w:val="000000" w:themeColor="text1"/>
          <w:sz w:val="20"/>
          <w:szCs w:val="20"/>
        </w:rPr>
      </w:pPr>
      <w:r w:rsidRPr="00347247">
        <w:rPr>
          <w:b w:val="0"/>
          <w:color w:val="000000" w:themeColor="text1"/>
          <w:sz w:val="20"/>
          <w:szCs w:val="20"/>
        </w:rPr>
        <w:t>This report focuses on AI-assisted medical diagnosis, one of the latest and most important applications of Artificial Intelligence in healthcare. The system combines Machine Learning, Deep Learning, Natural Language Processing, and Computer Vision to analyze medical information and assist doctors in diagnosing diseases, recommending treatments, and monitoring patient health. AI is widely used in hospitals, diagnostic centers, telemedicine platforms, and research organizations to improve healthcare quality and efficiency.</w:t>
      </w:r>
    </w:p>
    <w:p w14:paraId="4811614B" w14:textId="77777777" w:rsidR="001C7EEE" w:rsidRDefault="00000000">
      <w:pPr>
        <w:pStyle w:val="Heading2"/>
        <w:ind w:right="625"/>
      </w:pPr>
      <w:r>
        <w:t>3. Introduction and Background</w:t>
      </w:r>
      <w:r>
        <w:rPr>
          <w:color w:val="000000"/>
          <w:sz w:val="34"/>
        </w:rPr>
        <w:t xml:space="preserve"> </w:t>
      </w:r>
    </w:p>
    <w:p w14:paraId="5DCE4EB0"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1C939130" wp14:editId="6435A23F">
                <wp:extent cx="5739130" cy="12192"/>
                <wp:effectExtent l="0" t="0" r="0" b="0"/>
                <wp:docPr id="12475" name="Group 12475"/>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08" name="Shape 16208"/>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75" style="width:451.9pt;height:0.959991pt;mso-position-horizontal-relative:char;mso-position-vertical-relative:line" coordsize="57391,121">
                <v:shape id="Shape 16209"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73FCBE5D" w14:textId="77777777" w:rsidR="00347247" w:rsidRPr="00347247" w:rsidRDefault="00347247" w:rsidP="00347247">
      <w:pPr>
        <w:pStyle w:val="Heading2"/>
        <w:ind w:left="0" w:firstLine="0"/>
        <w:jc w:val="both"/>
        <w:rPr>
          <w:b w:val="0"/>
          <w:bCs/>
          <w:color w:val="000000" w:themeColor="text1"/>
          <w:sz w:val="20"/>
          <w:szCs w:val="20"/>
        </w:rPr>
      </w:pPr>
      <w:r w:rsidRPr="00347247">
        <w:rPr>
          <w:b w:val="0"/>
          <w:bCs/>
          <w:color w:val="000000" w:themeColor="text1"/>
          <w:sz w:val="20"/>
          <w:szCs w:val="20"/>
        </w:rPr>
        <w:t>Healthcare organizations generate enormous amounts of medical data every day, including patient records, laboratory reports, X-rays, MRI scans, CT scans, and clinical notes. Analyzing this information manually is time-consuming and may lead to diagnostic errors, especially when experienced specialists are unavailable.</w:t>
      </w:r>
    </w:p>
    <w:p w14:paraId="421FEC66" w14:textId="77777777" w:rsidR="00347247" w:rsidRPr="00347247" w:rsidRDefault="00347247" w:rsidP="00347247">
      <w:pPr>
        <w:pStyle w:val="Heading2"/>
        <w:jc w:val="both"/>
        <w:rPr>
          <w:b w:val="0"/>
          <w:bCs/>
          <w:color w:val="000000" w:themeColor="text1"/>
          <w:sz w:val="20"/>
          <w:szCs w:val="20"/>
        </w:rPr>
      </w:pPr>
      <w:r w:rsidRPr="00347247">
        <w:rPr>
          <w:b w:val="0"/>
          <w:bCs/>
          <w:color w:val="000000" w:themeColor="text1"/>
          <w:sz w:val="20"/>
          <w:szCs w:val="20"/>
        </w:rPr>
        <w:t>Artificial Intelligence has become a powerful solution to these challenges. Modern AI systems can analyze large volumes of medical data within seconds and detect disease patterns that may not be easily recognized by humans. AI-assisted medical diagnosis helps healthcare professionals identify diseases at an early stage, improve treatment planning, reduce hospital workload, and provide personalized patient care. These intelligent systems are increasingly being adopted by hospitals worldwide to enhance the quality, speed, and accuracy of medical services. They play an important role in improving patient outcomes while supporting doctors rather than replacing them.</w:t>
      </w:r>
    </w:p>
    <w:p w14:paraId="4591816E" w14:textId="77777777" w:rsidR="001C7EEE" w:rsidRDefault="00000000">
      <w:pPr>
        <w:pStyle w:val="Heading2"/>
      </w:pPr>
      <w:r>
        <w:t>4. Problem Identification</w:t>
      </w:r>
      <w:r>
        <w:rPr>
          <w:color w:val="000000"/>
          <w:sz w:val="34"/>
        </w:rPr>
        <w:t xml:space="preserve"> </w:t>
      </w:r>
    </w:p>
    <w:p w14:paraId="01D4E318" w14:textId="1F48C339" w:rsidR="002E1019" w:rsidRPr="002E1019" w:rsidRDefault="00000000" w:rsidP="002E1019">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789E337C" wp14:editId="682A0BC3">
                <wp:extent cx="5739130" cy="12192"/>
                <wp:effectExtent l="0" t="0" r="0" b="0"/>
                <wp:docPr id="12476" name="Group 12476"/>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10" name="Shape 16210"/>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76" style="width:451.9pt;height:0.959961pt;mso-position-horizontal-relative:char;mso-position-vertical-relative:line" coordsize="57391,121">
                <v:shape id="Shape 16211" style="position:absolute;width:57391;height:121;left:0;top:0;" coordsize="5739130,12192" path="m0,0l5739130,0l5739130,12192l0,12192l0,0">
                  <v:stroke weight="0pt" endcap="flat" joinstyle="miter" miterlimit="10" on="false" color="#000000" opacity="0"/>
                  <v:fill on="true" color="#2e74b5"/>
                </v:shape>
              </v:group>
            </w:pict>
          </mc:Fallback>
        </mc:AlternateContent>
      </w:r>
      <w:r w:rsidR="002E1019" w:rsidRPr="002E1019">
        <w:rPr>
          <w:b/>
          <w:bCs/>
          <w:color w:val="000000" w:themeColor="text1"/>
          <w:sz w:val="20"/>
          <w:szCs w:val="20"/>
        </w:rPr>
        <w:t xml:space="preserve">The </w:t>
      </w:r>
      <w:r w:rsidR="002E1019" w:rsidRPr="002E1019">
        <w:rPr>
          <w:color w:val="000000" w:themeColor="text1"/>
          <w:sz w:val="20"/>
          <w:szCs w:val="20"/>
        </w:rPr>
        <w:t>healthcare industry faces several challenges in providing accurate and timely medical diagnosis. Hospitals receive thousands of patients every day, making it difficult for doctors to analyze every    medical history, laboratory reports, and diagnostic images within a limited time. Delayed diagnosis can lead to serious health complications, increased treatment costs, and reduced chances of recovery.</w:t>
      </w:r>
    </w:p>
    <w:p w14:paraId="5F18BF85"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lastRenderedPageBreak/>
        <w:t>Human errors, shortage of experienced healthcare professionals, and the growing volume of medical data further increase the complexity of clinical decision-making. Traditional diagnostic methods rely heavily on manual observation and the expertise of medical professionals, which may sometimes result in inconsistent or delayed diagnoses. Therefore, healthcare organizations require intelligent AI-based systems that can assist doctors in identifying diseases quickly, accurately, and consistently.</w:t>
      </w:r>
    </w:p>
    <w:p w14:paraId="62FCC55C" w14:textId="77777777" w:rsidR="002E1019" w:rsidRDefault="002E1019">
      <w:pPr>
        <w:pStyle w:val="Heading2"/>
        <w:ind w:right="627"/>
      </w:pPr>
    </w:p>
    <w:p w14:paraId="2C6CFA7D" w14:textId="457635DA" w:rsidR="001C7EEE" w:rsidRDefault="00000000">
      <w:pPr>
        <w:pStyle w:val="Heading2"/>
        <w:ind w:right="627"/>
      </w:pPr>
      <w:r>
        <w:t>5. Need for AI Solution</w:t>
      </w:r>
      <w:r>
        <w:rPr>
          <w:color w:val="000000"/>
          <w:sz w:val="34"/>
        </w:rPr>
        <w:t xml:space="preserve"> </w:t>
      </w:r>
    </w:p>
    <w:p w14:paraId="065808BA" w14:textId="77777777" w:rsidR="002E1019" w:rsidRDefault="002E1019" w:rsidP="002E1019">
      <w:pPr>
        <w:pStyle w:val="Heading2"/>
        <w:ind w:right="628"/>
        <w:jc w:val="both"/>
        <w:rPr>
          <w:b w:val="0"/>
          <w:bCs/>
          <w:color w:val="000000" w:themeColor="text1"/>
          <w:sz w:val="20"/>
          <w:szCs w:val="20"/>
        </w:rPr>
      </w:pPr>
    </w:p>
    <w:p w14:paraId="3B0F327A" w14:textId="47904FF3"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Traditional medical diagnosis depends mainly on the knowledge and experience of healthcare professionals. Although doctors are highly skilled, manually analyzing large amounts of patient information is time-consuming and increases the possibility of human error.</w:t>
      </w:r>
    </w:p>
    <w:p w14:paraId="51103515" w14:textId="77777777"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Artificial Intelligence provides an effective solution by automatically analyzing patient symptoms, medical reports, laboratory results, and medical images. AI systems can identify disease patterns, detect abnormalities at an early stage, and provide clinical decision support to healthcare professionals. They also help reduce doctors' workload, improve diagnostic accuracy, support remote healthcare services, and enable personalized treatment planning. As healthcare data continues to grow rapidly, AI has become an essential technology for delivering faster, safer, and more efficient patient care.</w:t>
      </w:r>
    </w:p>
    <w:p w14:paraId="39BDF5ED" w14:textId="77777777" w:rsidR="002E1019" w:rsidRDefault="002E1019">
      <w:pPr>
        <w:pStyle w:val="Heading2"/>
        <w:ind w:right="628"/>
      </w:pPr>
    </w:p>
    <w:p w14:paraId="3B1BB7DE" w14:textId="162C3A1C" w:rsidR="001C7EEE" w:rsidRDefault="00000000">
      <w:pPr>
        <w:pStyle w:val="Heading2"/>
        <w:ind w:right="628"/>
      </w:pPr>
      <w:r>
        <w:t>6. AI Technologies Used</w:t>
      </w:r>
      <w:r>
        <w:rPr>
          <w:color w:val="000000"/>
          <w:sz w:val="34"/>
        </w:rPr>
        <w:t xml:space="preserve"> </w:t>
      </w:r>
    </w:p>
    <w:p w14:paraId="31699CB6"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26834622" wp14:editId="152659F9">
                <wp:extent cx="5739130" cy="12192"/>
                <wp:effectExtent l="0" t="0" r="0" b="0"/>
                <wp:docPr id="12429" name="Group 12429"/>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14" name="Shape 16214"/>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429" style="width:451.9pt;height:0.960022pt;mso-position-horizontal-relative:char;mso-position-vertical-relative:line" coordsize="57391,121">
                <v:shape id="Shape 16215"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37B14B93"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Modern AI-assisted medical diagnosis systems integrate multiple Artificial Intelligence technologies to improve healthcare services.</w:t>
      </w:r>
    </w:p>
    <w:p w14:paraId="27AD0E7C"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Machine Learning (ML)</w:t>
      </w:r>
    </w:p>
    <w:p w14:paraId="35117AD9"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Learns disease patterns from thousands of patient records and predicts possible diseases based on symptoms and medical history.</w:t>
      </w:r>
    </w:p>
    <w:p w14:paraId="7AA29B77"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Deep Learning (DL)</w:t>
      </w:r>
    </w:p>
    <w:p w14:paraId="4B330CC1"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Analyzes complex medical images such as X-rays, CT scans, MRI scans, and pathology slides for accurate disease detection.</w:t>
      </w:r>
    </w:p>
    <w:p w14:paraId="007D30F1"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Natural Language Processing (NLP)</w:t>
      </w:r>
    </w:p>
    <w:p w14:paraId="5DCB4572"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Understands patient conversations, doctor's clinical notes, and electronic health records to extract meaningful medical information.</w:t>
      </w:r>
    </w:p>
    <w:p w14:paraId="5A341396"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Computer Vision</w:t>
      </w:r>
    </w:p>
    <w:p w14:paraId="1AE03963"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Processes and interprets medical images to identify tumors, fractures, infections, and other abnormalities.</w:t>
      </w:r>
    </w:p>
    <w:p w14:paraId="270640EA"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Large Language Models (LLMs)</w:t>
      </w:r>
    </w:p>
    <w:p w14:paraId="35F52275"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Provide intelligent clinical decision support by understanding medical queries and generating evidence-based recommendations.</w:t>
      </w:r>
    </w:p>
    <w:p w14:paraId="1837A6FE"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 Expert Systems</w:t>
      </w:r>
    </w:p>
    <w:p w14:paraId="2A0E1280" w14:textId="77777777" w:rsidR="002E1019" w:rsidRPr="002E1019" w:rsidRDefault="002E1019" w:rsidP="002E1019">
      <w:pPr>
        <w:pStyle w:val="Heading2"/>
        <w:ind w:right="626"/>
        <w:jc w:val="both"/>
        <w:rPr>
          <w:b w:val="0"/>
          <w:bCs/>
          <w:color w:val="000000" w:themeColor="text1"/>
          <w:sz w:val="20"/>
          <w:szCs w:val="20"/>
        </w:rPr>
      </w:pPr>
      <w:r w:rsidRPr="002E1019">
        <w:rPr>
          <w:b w:val="0"/>
          <w:bCs/>
          <w:color w:val="000000" w:themeColor="text1"/>
          <w:sz w:val="20"/>
          <w:szCs w:val="20"/>
        </w:rPr>
        <w:t>Use medical knowledge bases and predefined clinical rules to assist doctors in making accurate treatment decisions.</w:t>
      </w:r>
    </w:p>
    <w:p w14:paraId="32055D58" w14:textId="77777777" w:rsidR="001C7EEE" w:rsidRDefault="00000000">
      <w:pPr>
        <w:pStyle w:val="Heading2"/>
        <w:ind w:right="626"/>
      </w:pPr>
      <w:r>
        <w:t>7. Working Mechanism</w:t>
      </w:r>
      <w:r>
        <w:rPr>
          <w:color w:val="000000"/>
          <w:sz w:val="34"/>
        </w:rPr>
        <w:t xml:space="preserve"> </w:t>
      </w:r>
    </w:p>
    <w:p w14:paraId="12DAD728"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7B567434" wp14:editId="3EB4EB6C">
                <wp:extent cx="5739130" cy="12192"/>
                <wp:effectExtent l="0" t="0" r="0" b="0"/>
                <wp:docPr id="12573" name="Group 12573"/>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16" name="Shape 16216"/>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573" style="width:451.9pt;height:0.960022pt;mso-position-horizontal-relative:char;mso-position-vertical-relative:line" coordsize="57391,121">
                <v:shape id="Shape 16217"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6BC87307" w14:textId="77777777"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The working mechanism of an AI-assisted medical diagnosis system follows the process:</w:t>
      </w:r>
    </w:p>
    <w:p w14:paraId="03F1C3B7" w14:textId="77777777"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Patient Data → AI Processing → Disease Prediction → Doctor Verification → Treatment Recommendation</w:t>
      </w:r>
    </w:p>
    <w:p w14:paraId="6CEDF3CF" w14:textId="77777777" w:rsidR="002E1019" w:rsidRPr="002E1019" w:rsidRDefault="002E1019" w:rsidP="002E1019">
      <w:pPr>
        <w:pStyle w:val="Heading2"/>
        <w:ind w:right="628"/>
        <w:jc w:val="both"/>
        <w:rPr>
          <w:b w:val="0"/>
          <w:bCs/>
          <w:color w:val="000000" w:themeColor="text1"/>
          <w:sz w:val="20"/>
          <w:szCs w:val="20"/>
        </w:rPr>
      </w:pPr>
      <w:r w:rsidRPr="002E1019">
        <w:rPr>
          <w:b w:val="0"/>
          <w:bCs/>
          <w:color w:val="000000" w:themeColor="text1"/>
          <w:sz w:val="20"/>
          <w:szCs w:val="20"/>
        </w:rPr>
        <w:t>The system begins by collecting patient information, including symptoms, medical history, laboratory reports, and diagnostic images such as X-rays, CT scans, and MRI scans. This data is processed using Artificial Intelligence algorithms. Natural Language Processing (NLP) understands patient descriptions and clinical notes, while Computer Vision analyzes medical images to identify abnormalities. Machine Learning and Deep Learning models compare the collected information with millions of previously learned medical cases to predict possible diseases. The AI system then provides diagnostic suggestions and confidence scores, which are reviewed and verified by medical professionals before making the final diagnosis and treatment plan. Continuous feedback from doctors helps improve the AI model over time.</w:t>
      </w:r>
    </w:p>
    <w:p w14:paraId="2FBC73D6" w14:textId="6EBA414B" w:rsidR="001C7EEE" w:rsidRDefault="00000000">
      <w:pPr>
        <w:pStyle w:val="Heading2"/>
        <w:ind w:right="628"/>
      </w:pPr>
      <w:r>
        <w:t>8. Data Sources and Processing</w:t>
      </w:r>
      <w:r>
        <w:rPr>
          <w:color w:val="000000"/>
          <w:sz w:val="34"/>
        </w:rPr>
        <w:t xml:space="preserve"> </w:t>
      </w:r>
    </w:p>
    <w:p w14:paraId="6BB4A790"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3DB863E1" wp14:editId="65DC79D0">
                <wp:extent cx="5739130" cy="12192"/>
                <wp:effectExtent l="0" t="0" r="0" b="0"/>
                <wp:docPr id="12574" name="Group 12574"/>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18" name="Shape 16218"/>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574" style="width:451.9pt;height:0.959961pt;mso-position-horizontal-relative:char;mso-position-vertical-relative:line" coordsize="57391,121">
                <v:shape id="Shape 16219"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1BD86E3F" w14:textId="77777777" w:rsidR="002E1019" w:rsidRPr="002E1019" w:rsidRDefault="002E1019" w:rsidP="002E1019">
      <w:pPr>
        <w:pStyle w:val="Heading2"/>
        <w:ind w:right="625"/>
        <w:jc w:val="both"/>
        <w:rPr>
          <w:b w:val="0"/>
          <w:bCs/>
          <w:color w:val="000000" w:themeColor="text1"/>
          <w:sz w:val="20"/>
          <w:szCs w:val="20"/>
        </w:rPr>
      </w:pPr>
      <w:r w:rsidRPr="002E1019">
        <w:rPr>
          <w:b w:val="0"/>
          <w:bCs/>
          <w:color w:val="000000" w:themeColor="text1"/>
          <w:sz w:val="20"/>
          <w:szCs w:val="20"/>
        </w:rPr>
        <w:lastRenderedPageBreak/>
        <w:t>AI-assisted medical diagnosis systems require large amounts of high-quality medical data for training and prediction. The primary data sources include Electronic Health Records (EHR), laboratory test results, medical images such as X-rays, CT scans, MRI scans, pathology reports, clinical notes, wearable health devices, and publicly available medical research datasets.</w:t>
      </w:r>
    </w:p>
    <w:p w14:paraId="590A1E7B" w14:textId="77777777" w:rsidR="002E1019" w:rsidRPr="002E1019" w:rsidRDefault="002E1019" w:rsidP="002E1019">
      <w:pPr>
        <w:pStyle w:val="Heading2"/>
        <w:ind w:right="625"/>
        <w:jc w:val="both"/>
        <w:rPr>
          <w:b w:val="0"/>
          <w:bCs/>
          <w:color w:val="000000" w:themeColor="text1"/>
          <w:sz w:val="20"/>
          <w:szCs w:val="20"/>
        </w:rPr>
      </w:pPr>
      <w:r w:rsidRPr="002E1019">
        <w:rPr>
          <w:b w:val="0"/>
          <w:bCs/>
          <w:color w:val="000000" w:themeColor="text1"/>
          <w:sz w:val="20"/>
          <w:szCs w:val="20"/>
        </w:rPr>
        <w:t>The collected data undergoes preprocessing to remove errors, missing values, and duplicate information. After cleaning, relevant features are extracted and converted into a format suitable for Machine Learning and Deep Learning models. The AI system continuously learns from new patient records and feedback provided by healthcare professionals, improving its diagnostic accuracy and overall performance over time.</w:t>
      </w:r>
    </w:p>
    <w:p w14:paraId="2248F703" w14:textId="77777777" w:rsidR="001C7EEE" w:rsidRDefault="00000000">
      <w:pPr>
        <w:pStyle w:val="Heading2"/>
        <w:ind w:right="625"/>
      </w:pPr>
      <w:r>
        <w:t>9. Real-World Implementation</w:t>
      </w:r>
      <w:r>
        <w:rPr>
          <w:color w:val="000000"/>
          <w:sz w:val="34"/>
        </w:rPr>
        <w:t xml:space="preserve"> </w:t>
      </w:r>
    </w:p>
    <w:p w14:paraId="6438F293"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563A20EA" wp14:editId="0F0D909F">
                <wp:extent cx="5739130" cy="12192"/>
                <wp:effectExtent l="0" t="0" r="0" b="0"/>
                <wp:docPr id="12575" name="Group 12575"/>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0" name="Shape 16220"/>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575" style="width:451.9pt;height:0.959991pt;mso-position-horizontal-relative:char;mso-position-vertical-relative:line" coordsize="57391,121">
                <v:shape id="Shape 16221"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35F9123A"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AI-assisted medical diagnosis has been successfully implemented in many hospitals, healthcare organizations, and research institutions worldwide. Google DeepMind's AMIE (Articulate Medical Intelligence Explorer) uses advanced Large Language Models to assist doctors by conducting intelligent medical conversations and suggesting possible diagnoses. Microsoft Dragon Copilot supports physicians by generating clinical documentation and providing AI-assisted decision support during patient consultations. IBM Watson Health has been used for clinical decision support and cancer treatment recommendations by analyzing large volumes of medical information.</w:t>
      </w:r>
    </w:p>
    <w:p w14:paraId="2F3D06C0"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Many leading hospitals, including Mayo Clinic, Cleveland Clinic, and Apollo Hospitals, use Artificial Intelligence for radiology, disease prediction, patient monitoring, and treatment planning. AI-powered diagnostic systems have significantly reduced diagnosis time, improved clinical accuracy, enhanced patient safety, and supported healthcare professionals in delivering better quality medical services.</w:t>
      </w:r>
    </w:p>
    <w:p w14:paraId="7AA8AC5B" w14:textId="77777777" w:rsidR="001C7EEE" w:rsidRDefault="00000000">
      <w:pPr>
        <w:pStyle w:val="Heading2"/>
        <w:ind w:right="627"/>
      </w:pPr>
      <w:r>
        <w:t>10. Impact and Benefits</w:t>
      </w:r>
      <w:r>
        <w:rPr>
          <w:color w:val="000000"/>
          <w:sz w:val="34"/>
        </w:rPr>
        <w:t xml:space="preserve"> </w:t>
      </w:r>
    </w:p>
    <w:p w14:paraId="33E9130C" w14:textId="77777777" w:rsidR="001C7EEE" w:rsidRDefault="00000000">
      <w:pPr>
        <w:spacing w:after="192" w:line="259" w:lineRule="auto"/>
        <w:ind w:left="67" w:right="0" w:firstLine="0"/>
        <w:jc w:val="left"/>
      </w:pPr>
      <w:r>
        <w:rPr>
          <w:rFonts w:ascii="Calibri" w:eastAsia="Calibri" w:hAnsi="Calibri" w:cs="Calibri"/>
          <w:noProof/>
          <w:sz w:val="22"/>
        </w:rPr>
        <mc:AlternateContent>
          <mc:Choice Requires="wpg">
            <w:drawing>
              <wp:inline distT="0" distB="0" distL="0" distR="0" wp14:anchorId="1671CE8C" wp14:editId="270D9FD6">
                <wp:extent cx="5739130" cy="12192"/>
                <wp:effectExtent l="0" t="0" r="0" b="0"/>
                <wp:docPr id="12576" name="Group 12576"/>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2" name="Shape 16222"/>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576" style="width:451.9pt;height:0.959961pt;mso-position-horizontal-relative:char;mso-position-vertical-relative:line" coordsize="57391,121">
                <v:shape id="Shape 16223"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536023DB" w14:textId="77777777" w:rsidR="002E1019" w:rsidRPr="002E1019" w:rsidRDefault="002E1019" w:rsidP="002E1019">
      <w:pPr>
        <w:pStyle w:val="Heading2"/>
        <w:ind w:right="630"/>
        <w:jc w:val="both"/>
        <w:rPr>
          <w:b w:val="0"/>
          <w:bCs/>
          <w:color w:val="000000" w:themeColor="text1"/>
          <w:sz w:val="20"/>
          <w:szCs w:val="20"/>
        </w:rPr>
      </w:pPr>
      <w:r w:rsidRPr="002E1019">
        <w:rPr>
          <w:b w:val="0"/>
          <w:bCs/>
          <w:color w:val="000000" w:themeColor="text1"/>
          <w:sz w:val="20"/>
          <w:szCs w:val="20"/>
        </w:rPr>
        <w:t>AI-assisted medical diagnosis has significantly improved the quality and efficiency of healthcare services. By analyzing patient data quickly and accurately, AI helps doctors make better clinical decisions and provide timely treatment. The major benefits include:</w:t>
      </w:r>
    </w:p>
    <w:p w14:paraId="2A4C664C"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Improved Diagnostic Accuracy: AI detects diseases with high precision by analyzing large volumes of medical data. </w:t>
      </w:r>
    </w:p>
    <w:p w14:paraId="4FFD2E00"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Early Disease Detection: Identifies conditions such as cancer, heart disease, and diabetes at an early stage, improving treatment outcomes. </w:t>
      </w:r>
    </w:p>
    <w:p w14:paraId="3EDA9F46"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Faster Clinical Decisions: Reduces the time required to analyze medical reports and supports quicker diagnosis. </w:t>
      </w:r>
    </w:p>
    <w:p w14:paraId="641D2222"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Reduced Workload for Doctors: Automates routine tasks, allowing healthcare professionals to focus on patient care. </w:t>
      </w:r>
    </w:p>
    <w:p w14:paraId="4CB36D29"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Personalized Treatment: Recommends treatment plans based on individual patient history and medical conditions. </w:t>
      </w:r>
    </w:p>
    <w:p w14:paraId="1A6F8C92"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Enhanced Patient Safety: Minimizes diagnostic errors and supports evidence-based medical decisions. </w:t>
      </w:r>
    </w:p>
    <w:p w14:paraId="44708C3D"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 xml:space="preserve">Remote Healthcare Support: Enables AI-powered telemedicine services for patients in rural and remote areas. </w:t>
      </w:r>
    </w:p>
    <w:p w14:paraId="2CC0D9C7" w14:textId="77777777" w:rsidR="002E1019" w:rsidRPr="002E1019" w:rsidRDefault="002E1019" w:rsidP="002E1019">
      <w:pPr>
        <w:pStyle w:val="Heading2"/>
        <w:numPr>
          <w:ilvl w:val="0"/>
          <w:numId w:val="9"/>
        </w:numPr>
        <w:ind w:right="630"/>
        <w:jc w:val="both"/>
        <w:rPr>
          <w:b w:val="0"/>
          <w:bCs/>
          <w:color w:val="000000" w:themeColor="text1"/>
          <w:sz w:val="20"/>
          <w:szCs w:val="20"/>
        </w:rPr>
      </w:pPr>
      <w:r w:rsidRPr="002E1019">
        <w:rPr>
          <w:b w:val="0"/>
          <w:bCs/>
          <w:color w:val="000000" w:themeColor="text1"/>
          <w:sz w:val="20"/>
          <w:szCs w:val="20"/>
        </w:rPr>
        <w:t>Cost Efficiency: Reduces unnecessary medical tests, hospital admissions, and overall healthcare expenses.</w:t>
      </w:r>
    </w:p>
    <w:p w14:paraId="48908048" w14:textId="77777777" w:rsidR="001C7EEE" w:rsidRDefault="00000000">
      <w:pPr>
        <w:pStyle w:val="Heading2"/>
        <w:ind w:right="630"/>
      </w:pPr>
      <w:r>
        <w:t>11. Challenges and Limitations</w:t>
      </w:r>
      <w:r>
        <w:rPr>
          <w:color w:val="000000"/>
          <w:sz w:val="34"/>
        </w:rPr>
        <w:t xml:space="preserve"> </w:t>
      </w:r>
    </w:p>
    <w:p w14:paraId="3FE24176" w14:textId="799406BD" w:rsidR="002E1019" w:rsidRPr="002E1019" w:rsidRDefault="00000000" w:rsidP="002E1019">
      <w:pPr>
        <w:spacing w:after="192" w:line="259" w:lineRule="auto"/>
        <w:ind w:left="67" w:right="0" w:firstLine="0"/>
        <w:jc w:val="left"/>
      </w:pPr>
      <w:r>
        <w:rPr>
          <w:rFonts w:ascii="Calibri" w:eastAsia="Calibri" w:hAnsi="Calibri" w:cs="Calibri"/>
          <w:noProof/>
          <w:sz w:val="22"/>
        </w:rPr>
        <mc:AlternateContent>
          <mc:Choice Requires="wpg">
            <w:drawing>
              <wp:inline distT="0" distB="0" distL="0" distR="0" wp14:anchorId="50B99973" wp14:editId="7B40C044">
                <wp:extent cx="5739130" cy="12192"/>
                <wp:effectExtent l="0" t="0" r="0" b="0"/>
                <wp:docPr id="12662" name="Group 12662"/>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4" name="Shape 16224"/>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662" style="width:451.9pt;height:0.960022pt;mso-position-horizontal-relative:char;mso-position-vertical-relative:line" coordsize="57391,121">
                <v:shape id="Shape 16225" style="position:absolute;width:57391;height:121;left:0;top:0;" coordsize="5739130,12192" path="m0,0l5739130,0l5739130,12192l0,12192l0,0">
                  <v:stroke weight="0pt" endcap="flat" joinstyle="miter" miterlimit="10" on="false" color="#000000" opacity="0"/>
                  <v:fill on="true" color="#2e74b5"/>
                </v:shape>
              </v:group>
            </w:pict>
          </mc:Fallback>
        </mc:AlternateContent>
      </w:r>
      <w:r w:rsidR="002E1019" w:rsidRPr="002E1019">
        <w:rPr>
          <w:color w:val="000000" w:themeColor="text1"/>
          <w:sz w:val="20"/>
          <w:szCs w:val="20"/>
        </w:rPr>
        <w:t>Although AI-assisted medical diagnosis offers many advantages, it also faces several challenges that need to be addressed before widespread adoption.</w:t>
      </w:r>
    </w:p>
    <w:p w14:paraId="65F62DB9"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lastRenderedPageBreak/>
        <w:t xml:space="preserve">Data Privacy and Security: Protecting sensitive patient information is a major concern. </w:t>
      </w:r>
    </w:p>
    <w:p w14:paraId="3044F497"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Dependence on High-Quality Data: AI systems require accurate and diverse medical datasets for reliable predictions. </w:t>
      </w:r>
    </w:p>
    <w:p w14:paraId="60680B49"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Risk of Incorrect Predictions: Poor-quality data or biased algorithms may produce inaccurate diagnoses. </w:t>
      </w:r>
    </w:p>
    <w:p w14:paraId="1285E5D6"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Ethical and Legal Issues: Questions regarding responsibility, transparency, and patient consent remain important. </w:t>
      </w:r>
    </w:p>
    <w:p w14:paraId="35CEEEF3"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High Implementation Cost: Developing and maintaining AI infrastructure requires significant investment. </w:t>
      </w:r>
    </w:p>
    <w:p w14:paraId="5EB1C08F"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Limited Human Judgment: AI supports doctors but cannot replace human clinical experience, empathy, and decision-making. </w:t>
      </w:r>
    </w:p>
    <w:p w14:paraId="64351772" w14:textId="77777777" w:rsidR="002E1019" w:rsidRPr="002E1019" w:rsidRDefault="002E1019" w:rsidP="002E1019">
      <w:pPr>
        <w:pStyle w:val="Heading2"/>
        <w:numPr>
          <w:ilvl w:val="0"/>
          <w:numId w:val="10"/>
        </w:numPr>
        <w:jc w:val="both"/>
        <w:rPr>
          <w:b w:val="0"/>
          <w:bCs/>
          <w:color w:val="000000" w:themeColor="text1"/>
          <w:sz w:val="20"/>
          <w:szCs w:val="20"/>
        </w:rPr>
      </w:pPr>
      <w:r w:rsidRPr="002E1019">
        <w:rPr>
          <w:b w:val="0"/>
          <w:bCs/>
          <w:color w:val="000000" w:themeColor="text1"/>
          <w:sz w:val="20"/>
          <w:szCs w:val="20"/>
        </w:rPr>
        <w:t xml:space="preserve">Regulatory Compliance: Healthcare AI systems must meet strict medical standards and government regulations before deployment. </w:t>
      </w:r>
    </w:p>
    <w:p w14:paraId="43890DFC" w14:textId="77777777" w:rsidR="001C7EEE" w:rsidRDefault="00000000">
      <w:pPr>
        <w:pStyle w:val="Heading2"/>
        <w:ind w:left="2072" w:right="0" w:firstLine="0"/>
        <w:jc w:val="left"/>
      </w:pPr>
      <w:r>
        <w:t>12. Future Scope and Emerging Trends</w:t>
      </w:r>
      <w:r>
        <w:rPr>
          <w:color w:val="000000"/>
          <w:sz w:val="34"/>
        </w:rPr>
        <w:t xml:space="preserve"> </w:t>
      </w:r>
    </w:p>
    <w:p w14:paraId="7BEA6059" w14:textId="77777777" w:rsidR="001C7EEE" w:rsidRDefault="00000000">
      <w:pPr>
        <w:spacing w:after="192" w:line="259" w:lineRule="auto"/>
        <w:ind w:left="67" w:right="0" w:firstLine="0"/>
        <w:jc w:val="left"/>
      </w:pPr>
      <w:r>
        <w:rPr>
          <w:rFonts w:ascii="Calibri" w:eastAsia="Calibri" w:hAnsi="Calibri" w:cs="Calibri"/>
          <w:noProof/>
          <w:sz w:val="22"/>
        </w:rPr>
        <mc:AlternateContent>
          <mc:Choice Requires="wpg">
            <w:drawing>
              <wp:inline distT="0" distB="0" distL="0" distR="0" wp14:anchorId="7E1CFBB1" wp14:editId="38F0B368">
                <wp:extent cx="5739130" cy="12192"/>
                <wp:effectExtent l="0" t="0" r="0" b="0"/>
                <wp:docPr id="12663" name="Group 12663"/>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6" name="Shape 16226"/>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663" style="width:451.9pt;height:0.959961pt;mso-position-horizontal-relative:char;mso-position-vertical-relative:line" coordsize="57391,121">
                <v:shape id="Shape 16227"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495D7D88"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Artificial Intelligence is expected to play an even greater role in the future of healthcare. Continuous improvements in Machine Learning, Deep Learning, and Large Language Models will enable AI systems to provide more accurate, faster, and personalized medical services.</w:t>
      </w:r>
    </w:p>
    <w:p w14:paraId="22A5A18D"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Future developments include:</w:t>
      </w:r>
    </w:p>
    <w:p w14:paraId="47335B37"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AI-powered personalized medicine based on genetic information. </w:t>
      </w:r>
    </w:p>
    <w:p w14:paraId="183F2147"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Intelligent robotic surgery with greater precision. </w:t>
      </w:r>
    </w:p>
    <w:p w14:paraId="48EC6188"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Continuous patient monitoring through wearable smart devices. </w:t>
      </w:r>
    </w:p>
    <w:p w14:paraId="2F6675D9"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Expansion of AI-enabled telemedicine and remote healthcare. </w:t>
      </w:r>
    </w:p>
    <w:p w14:paraId="08C3DEB3"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Integration of AI with hospital management and electronic health record systems. </w:t>
      </w:r>
    </w:p>
    <w:p w14:paraId="5D433CD6"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Early prediction of chronic diseases using predictive analytics. </w:t>
      </w:r>
    </w:p>
    <w:p w14:paraId="7781C657" w14:textId="77777777" w:rsidR="002E1019" w:rsidRPr="002E1019" w:rsidRDefault="002E1019" w:rsidP="002E1019">
      <w:pPr>
        <w:pStyle w:val="Heading2"/>
        <w:numPr>
          <w:ilvl w:val="0"/>
          <w:numId w:val="11"/>
        </w:numPr>
        <w:ind w:right="627"/>
        <w:jc w:val="both"/>
        <w:rPr>
          <w:b w:val="0"/>
          <w:bCs/>
          <w:color w:val="000000" w:themeColor="text1"/>
          <w:sz w:val="20"/>
          <w:szCs w:val="20"/>
        </w:rPr>
      </w:pPr>
      <w:r w:rsidRPr="002E1019">
        <w:rPr>
          <w:b w:val="0"/>
          <w:bCs/>
          <w:color w:val="000000" w:themeColor="text1"/>
          <w:sz w:val="20"/>
          <w:szCs w:val="20"/>
        </w:rPr>
        <w:t xml:space="preserve">Development of advanced AI assistants to support doctors in complex medical decision-making. </w:t>
      </w:r>
    </w:p>
    <w:p w14:paraId="48A2E753" w14:textId="77777777" w:rsidR="002E1019" w:rsidRPr="002E1019" w:rsidRDefault="002E1019" w:rsidP="002E1019">
      <w:pPr>
        <w:pStyle w:val="Heading2"/>
        <w:ind w:right="627"/>
        <w:jc w:val="both"/>
        <w:rPr>
          <w:b w:val="0"/>
          <w:bCs/>
          <w:color w:val="000000" w:themeColor="text1"/>
          <w:sz w:val="20"/>
          <w:szCs w:val="20"/>
        </w:rPr>
      </w:pPr>
      <w:r w:rsidRPr="002E1019">
        <w:rPr>
          <w:b w:val="0"/>
          <w:bCs/>
          <w:color w:val="000000" w:themeColor="text1"/>
          <w:sz w:val="20"/>
          <w:szCs w:val="20"/>
        </w:rPr>
        <w:t>These advancements will improve healthcare accessibility, reduce treatment costs, and enhance patient outcomes worldwide.</w:t>
      </w:r>
    </w:p>
    <w:p w14:paraId="2775B56B" w14:textId="77777777" w:rsidR="001C7EEE" w:rsidRDefault="00000000">
      <w:pPr>
        <w:pStyle w:val="Heading2"/>
        <w:ind w:right="627"/>
      </w:pPr>
      <w:r>
        <w:t>13. Conclusion</w:t>
      </w:r>
      <w:r>
        <w:rPr>
          <w:color w:val="000000"/>
          <w:sz w:val="34"/>
        </w:rPr>
        <w:t xml:space="preserve"> </w:t>
      </w:r>
    </w:p>
    <w:p w14:paraId="69BD93D3" w14:textId="77777777" w:rsidR="001C7EEE" w:rsidRDefault="00000000">
      <w:pPr>
        <w:spacing w:after="182" w:line="259" w:lineRule="auto"/>
        <w:ind w:left="67" w:right="0" w:firstLine="0"/>
        <w:jc w:val="left"/>
      </w:pPr>
      <w:r>
        <w:rPr>
          <w:rFonts w:ascii="Calibri" w:eastAsia="Calibri" w:hAnsi="Calibri" w:cs="Calibri"/>
          <w:noProof/>
          <w:sz w:val="22"/>
        </w:rPr>
        <mc:AlternateContent>
          <mc:Choice Requires="wpg">
            <w:drawing>
              <wp:inline distT="0" distB="0" distL="0" distR="0" wp14:anchorId="051F6B3C" wp14:editId="21619718">
                <wp:extent cx="5739130" cy="12192"/>
                <wp:effectExtent l="0" t="0" r="0" b="0"/>
                <wp:docPr id="12664" name="Group 12664"/>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28" name="Shape 16228"/>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664" style="width:451.9pt;height:0.959991pt;mso-position-horizontal-relative:char;mso-position-vertical-relative:line" coordsize="57391,121">
                <v:shape id="Shape 16229"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1E8D2B06" w14:textId="77777777" w:rsidR="00B35EE2" w:rsidRPr="00B35EE2" w:rsidRDefault="00B35EE2" w:rsidP="00B35EE2">
      <w:pPr>
        <w:pStyle w:val="Heading2"/>
        <w:ind w:right="628"/>
        <w:jc w:val="both"/>
        <w:rPr>
          <w:b w:val="0"/>
          <w:bCs/>
          <w:color w:val="000000" w:themeColor="text1"/>
          <w:sz w:val="20"/>
          <w:szCs w:val="20"/>
        </w:rPr>
      </w:pPr>
      <w:r w:rsidRPr="00B35EE2">
        <w:rPr>
          <w:b w:val="0"/>
          <w:bCs/>
          <w:color w:val="000000" w:themeColor="text1"/>
          <w:sz w:val="20"/>
          <w:szCs w:val="20"/>
        </w:rPr>
        <w:t>AI-assisted medical diagnosis is transforming modern healthcare by improving the speed, accuracy, and efficiency of disease detection and clinical decision-making. By combining technologies such as Machine Learning, Deep Learning, Natural Language Processing, Computer Vision, and Large Language Models, AI systems help healthcare professionals provide better patient care while reducing diagnostic errors and workload.</w:t>
      </w:r>
    </w:p>
    <w:p w14:paraId="28B85342" w14:textId="77777777" w:rsidR="00B35EE2" w:rsidRPr="00B35EE2" w:rsidRDefault="00B35EE2" w:rsidP="00B35EE2">
      <w:pPr>
        <w:pStyle w:val="Heading2"/>
        <w:ind w:right="628"/>
        <w:jc w:val="both"/>
        <w:rPr>
          <w:b w:val="0"/>
          <w:bCs/>
          <w:color w:val="000000" w:themeColor="text1"/>
          <w:sz w:val="20"/>
          <w:szCs w:val="20"/>
        </w:rPr>
      </w:pPr>
      <w:r w:rsidRPr="00B35EE2">
        <w:rPr>
          <w:b w:val="0"/>
          <w:bCs/>
          <w:color w:val="000000" w:themeColor="text1"/>
          <w:sz w:val="20"/>
          <w:szCs w:val="20"/>
        </w:rPr>
        <w:t>Although challenges related to privacy, ethics, and implementation costs remain, AI continues to evolve rapidly. With ongoing research and technological advancements, AI-assisted medical diagnosis is expected to become an essential component of future healthcare systems, supporting doctors in delivering safer, faster, and more personalized medical services.</w:t>
      </w:r>
    </w:p>
    <w:p w14:paraId="3E11C3F4" w14:textId="77777777" w:rsidR="001C7EEE" w:rsidRDefault="00000000">
      <w:pPr>
        <w:pStyle w:val="Heading2"/>
        <w:ind w:right="628"/>
      </w:pPr>
      <w:r>
        <w:t>14. References</w:t>
      </w:r>
      <w:r>
        <w:rPr>
          <w:color w:val="000000"/>
          <w:sz w:val="34"/>
        </w:rPr>
        <w:t xml:space="preserve"> </w:t>
      </w:r>
    </w:p>
    <w:p w14:paraId="4A97332B" w14:textId="77777777" w:rsidR="001C7EEE" w:rsidRDefault="00000000">
      <w:pPr>
        <w:spacing w:after="181" w:line="259" w:lineRule="auto"/>
        <w:ind w:left="67" w:right="0" w:firstLine="0"/>
        <w:jc w:val="left"/>
      </w:pPr>
      <w:r>
        <w:rPr>
          <w:rFonts w:ascii="Calibri" w:eastAsia="Calibri" w:hAnsi="Calibri" w:cs="Calibri"/>
          <w:noProof/>
          <w:sz w:val="22"/>
        </w:rPr>
        <mc:AlternateContent>
          <mc:Choice Requires="wpg">
            <w:drawing>
              <wp:inline distT="0" distB="0" distL="0" distR="0" wp14:anchorId="37EE3355" wp14:editId="483425E3">
                <wp:extent cx="5739130" cy="12192"/>
                <wp:effectExtent l="0" t="0" r="0" b="0"/>
                <wp:docPr id="12665" name="Group 12665"/>
                <wp:cNvGraphicFramePr/>
                <a:graphic xmlns:a="http://schemas.openxmlformats.org/drawingml/2006/main">
                  <a:graphicData uri="http://schemas.microsoft.com/office/word/2010/wordprocessingGroup">
                    <wpg:wgp>
                      <wpg:cNvGrpSpPr/>
                      <wpg:grpSpPr>
                        <a:xfrm>
                          <a:off x="0" y="0"/>
                          <a:ext cx="5739130" cy="12192"/>
                          <a:chOff x="0" y="0"/>
                          <a:chExt cx="5739130" cy="12192"/>
                        </a:xfrm>
                      </wpg:grpSpPr>
                      <wps:wsp>
                        <wps:cNvPr id="16230" name="Shape 16230"/>
                        <wps:cNvSpPr/>
                        <wps:spPr>
                          <a:xfrm>
                            <a:off x="0" y="0"/>
                            <a:ext cx="5739130" cy="12192"/>
                          </a:xfrm>
                          <a:custGeom>
                            <a:avLst/>
                            <a:gdLst/>
                            <a:ahLst/>
                            <a:cxnLst/>
                            <a:rect l="0" t="0" r="0" b="0"/>
                            <a:pathLst>
                              <a:path w="5739130" h="12192">
                                <a:moveTo>
                                  <a:pt x="0" y="0"/>
                                </a:moveTo>
                                <a:lnTo>
                                  <a:pt x="5739130" y="0"/>
                                </a:lnTo>
                                <a:lnTo>
                                  <a:pt x="5739130" y="12192"/>
                                </a:lnTo>
                                <a:lnTo>
                                  <a:pt x="0" y="12192"/>
                                </a:lnTo>
                                <a:lnTo>
                                  <a:pt x="0" y="0"/>
                                </a:lnTo>
                              </a:path>
                            </a:pathLst>
                          </a:custGeom>
                          <a:ln w="0" cap="flat">
                            <a:miter lim="127000"/>
                          </a:ln>
                        </wps:spPr>
                        <wps:style>
                          <a:lnRef idx="0">
                            <a:srgbClr val="000000">
                              <a:alpha val="0"/>
                            </a:srgbClr>
                          </a:lnRef>
                          <a:fillRef idx="1">
                            <a:srgbClr val="2E74B5"/>
                          </a:fillRef>
                          <a:effectRef idx="0">
                            <a:scrgbClr r="0" g="0" b="0"/>
                          </a:effectRef>
                          <a:fontRef idx="none"/>
                        </wps:style>
                        <wps:bodyPr/>
                      </wps:wsp>
                    </wpg:wgp>
                  </a:graphicData>
                </a:graphic>
              </wp:inline>
            </w:drawing>
          </mc:Choice>
          <mc:Fallback xmlns:a="http://schemas.openxmlformats.org/drawingml/2006/main">
            <w:pict>
              <v:group id="Group 12665" style="width:451.9pt;height:0.959961pt;mso-position-horizontal-relative:char;mso-position-vertical-relative:line" coordsize="57391,121">
                <v:shape id="Shape 16231" style="position:absolute;width:57391;height:121;left:0;top:0;" coordsize="5739130,12192" path="m0,0l5739130,0l5739130,12192l0,12192l0,0">
                  <v:stroke weight="0pt" endcap="flat" joinstyle="miter" miterlimit="10" on="false" color="#000000" opacity="0"/>
                  <v:fill on="true" color="#2e74b5"/>
                </v:shape>
              </v:group>
            </w:pict>
          </mc:Fallback>
        </mc:AlternateContent>
      </w:r>
    </w:p>
    <w:p w14:paraId="62485893" w14:textId="337AA200" w:rsidR="00B35EE2" w:rsidRPr="00B35EE2" w:rsidRDefault="00B35EE2" w:rsidP="00B35EE2">
      <w:pPr>
        <w:spacing w:after="55" w:line="259" w:lineRule="auto"/>
        <w:ind w:left="24" w:right="0" w:firstLine="0"/>
        <w:rPr>
          <w:bCs/>
          <w:color w:val="000000" w:themeColor="text1"/>
          <w:sz w:val="20"/>
          <w:szCs w:val="20"/>
        </w:rPr>
      </w:pPr>
      <w:r w:rsidRPr="00B35EE2">
        <w:rPr>
          <w:b/>
          <w:sz w:val="22"/>
        </w:rPr>
        <w:t xml:space="preserve"> </w:t>
      </w:r>
      <w:r w:rsidRPr="00B35EE2">
        <w:rPr>
          <w:bCs/>
          <w:color w:val="000000" w:themeColor="text1"/>
          <w:sz w:val="20"/>
          <w:szCs w:val="20"/>
        </w:rPr>
        <w:t xml:space="preserve">Google DeepMind. </w:t>
      </w:r>
      <w:r w:rsidRPr="00B35EE2">
        <w:rPr>
          <w:bCs/>
          <w:i/>
          <w:iCs/>
          <w:color w:val="000000" w:themeColor="text1"/>
          <w:sz w:val="20"/>
          <w:szCs w:val="20"/>
        </w:rPr>
        <w:t>AMIE (Articulate Medical Intelligence Explorer) – AI for Medical Diagnosis.</w:t>
      </w:r>
      <w:r w:rsidRPr="00B35EE2">
        <w:rPr>
          <w:bCs/>
          <w:color w:val="000000" w:themeColor="text1"/>
          <w:sz w:val="20"/>
          <w:szCs w:val="20"/>
        </w:rPr>
        <w:t xml:space="preserve"> </w:t>
      </w:r>
    </w:p>
    <w:p w14:paraId="0C7AF618" w14:textId="02A5ACBA"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 xml:space="preserve"> World Health Organization (WHO). </w:t>
      </w:r>
      <w:r w:rsidRPr="00B35EE2">
        <w:rPr>
          <w:bCs/>
          <w:i/>
          <w:iCs/>
          <w:color w:val="000000" w:themeColor="text1"/>
          <w:sz w:val="20"/>
          <w:szCs w:val="20"/>
        </w:rPr>
        <w:t>Ethics and Governance of Artificial Intelligence for Health.</w:t>
      </w:r>
      <w:r w:rsidRPr="00B35EE2">
        <w:rPr>
          <w:bCs/>
          <w:color w:val="000000" w:themeColor="text1"/>
          <w:sz w:val="20"/>
          <w:szCs w:val="20"/>
        </w:rPr>
        <w:t xml:space="preserve"> </w:t>
      </w:r>
    </w:p>
    <w:p w14:paraId="643F9F67" w14:textId="28DFFD11"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 xml:space="preserve"> Microsoft. </w:t>
      </w:r>
      <w:r w:rsidRPr="00B35EE2">
        <w:rPr>
          <w:bCs/>
          <w:i/>
          <w:iCs/>
          <w:color w:val="000000" w:themeColor="text1"/>
          <w:sz w:val="20"/>
          <w:szCs w:val="20"/>
        </w:rPr>
        <w:t>Dragon Copilot – AI Assistant for Healthcare.</w:t>
      </w:r>
      <w:r w:rsidRPr="00B35EE2">
        <w:rPr>
          <w:bCs/>
          <w:color w:val="000000" w:themeColor="text1"/>
          <w:sz w:val="20"/>
          <w:szCs w:val="20"/>
        </w:rPr>
        <w:t xml:space="preserve"> </w:t>
      </w:r>
    </w:p>
    <w:p w14:paraId="77D32475" w14:textId="33FC3013"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 xml:space="preserve">  IBM. </w:t>
      </w:r>
      <w:r w:rsidRPr="00B35EE2">
        <w:rPr>
          <w:bCs/>
          <w:i/>
          <w:iCs/>
          <w:color w:val="000000" w:themeColor="text1"/>
          <w:sz w:val="20"/>
          <w:szCs w:val="20"/>
        </w:rPr>
        <w:t>Watson Health – Artificial Intelligence in Healthcare.</w:t>
      </w:r>
      <w:r w:rsidRPr="00B35EE2">
        <w:rPr>
          <w:bCs/>
          <w:color w:val="000000" w:themeColor="text1"/>
          <w:sz w:val="20"/>
          <w:szCs w:val="20"/>
        </w:rPr>
        <w:t xml:space="preserve"> </w:t>
      </w:r>
    </w:p>
    <w:p w14:paraId="7A2A87DF" w14:textId="6CCD0A8A" w:rsidR="00B35EE2" w:rsidRPr="00B35EE2" w:rsidRDefault="00B35EE2" w:rsidP="00B35EE2">
      <w:pPr>
        <w:spacing w:after="55" w:line="259" w:lineRule="auto"/>
        <w:ind w:right="0"/>
        <w:rPr>
          <w:bCs/>
          <w:color w:val="000000" w:themeColor="text1"/>
          <w:sz w:val="20"/>
          <w:szCs w:val="20"/>
        </w:rPr>
      </w:pPr>
      <w:r w:rsidRPr="00B35EE2">
        <w:rPr>
          <w:bCs/>
          <w:color w:val="000000" w:themeColor="text1"/>
          <w:sz w:val="20"/>
          <w:szCs w:val="20"/>
        </w:rPr>
        <w:t></w:t>
      </w:r>
      <w:r>
        <w:rPr>
          <w:bCs/>
          <w:color w:val="000000" w:themeColor="text1"/>
          <w:sz w:val="20"/>
          <w:szCs w:val="20"/>
        </w:rPr>
        <w:t xml:space="preserve"> </w:t>
      </w:r>
      <w:r w:rsidRPr="00B35EE2">
        <w:rPr>
          <w:bCs/>
          <w:color w:val="000000" w:themeColor="text1"/>
          <w:sz w:val="20"/>
          <w:szCs w:val="20"/>
        </w:rPr>
        <w:t xml:space="preserve">  Nature Medicine. </w:t>
      </w:r>
      <w:r w:rsidRPr="00B35EE2">
        <w:rPr>
          <w:bCs/>
          <w:i/>
          <w:iCs/>
          <w:color w:val="000000" w:themeColor="text1"/>
          <w:sz w:val="20"/>
          <w:szCs w:val="20"/>
        </w:rPr>
        <w:t>Artificial Intelligence in Clinical Diagnosis and Decision Support.</w:t>
      </w:r>
      <w:r w:rsidRPr="00B35EE2">
        <w:rPr>
          <w:bCs/>
          <w:color w:val="000000" w:themeColor="text1"/>
          <w:sz w:val="20"/>
          <w:szCs w:val="20"/>
        </w:rPr>
        <w:t xml:space="preserve"> </w:t>
      </w:r>
    </w:p>
    <w:p w14:paraId="4CAB8174" w14:textId="111A2E79"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 xml:space="preserve"> Mayo Clinic. </w:t>
      </w:r>
      <w:r w:rsidRPr="00B35EE2">
        <w:rPr>
          <w:bCs/>
          <w:i/>
          <w:iCs/>
          <w:color w:val="000000" w:themeColor="text1"/>
          <w:sz w:val="20"/>
          <w:szCs w:val="20"/>
        </w:rPr>
        <w:t>Artificial Intelligence Research in Healthcare.</w:t>
      </w:r>
      <w:r w:rsidRPr="00B35EE2">
        <w:rPr>
          <w:bCs/>
          <w:color w:val="000000" w:themeColor="text1"/>
          <w:sz w:val="20"/>
          <w:szCs w:val="20"/>
        </w:rPr>
        <w:t xml:space="preserve"> </w:t>
      </w:r>
    </w:p>
    <w:p w14:paraId="6A921A53" w14:textId="34757F72" w:rsidR="00B35EE2" w:rsidRPr="00B35EE2" w:rsidRDefault="00B35EE2" w:rsidP="00B35EE2">
      <w:pPr>
        <w:spacing w:after="55" w:line="259" w:lineRule="auto"/>
        <w:ind w:left="24" w:right="0" w:firstLine="0"/>
        <w:rPr>
          <w:bCs/>
          <w:color w:val="000000" w:themeColor="text1"/>
          <w:sz w:val="20"/>
          <w:szCs w:val="20"/>
        </w:rPr>
      </w:pPr>
      <w:r w:rsidRPr="00B35EE2">
        <w:rPr>
          <w:bCs/>
          <w:color w:val="000000" w:themeColor="text1"/>
          <w:sz w:val="20"/>
          <w:szCs w:val="20"/>
        </w:rPr>
        <w:t></w:t>
      </w:r>
      <w:r>
        <w:rPr>
          <w:bCs/>
          <w:color w:val="000000" w:themeColor="text1"/>
          <w:sz w:val="20"/>
          <w:szCs w:val="20"/>
        </w:rPr>
        <w:t xml:space="preserve"> </w:t>
      </w:r>
      <w:r w:rsidRPr="00B35EE2">
        <w:rPr>
          <w:bCs/>
          <w:color w:val="000000" w:themeColor="text1"/>
          <w:sz w:val="20"/>
          <w:szCs w:val="20"/>
        </w:rPr>
        <w:t xml:space="preserve">  National Institutes of Health (NIH). </w:t>
      </w:r>
      <w:r w:rsidRPr="00B35EE2">
        <w:rPr>
          <w:bCs/>
          <w:i/>
          <w:iCs/>
          <w:color w:val="000000" w:themeColor="text1"/>
          <w:sz w:val="20"/>
          <w:szCs w:val="20"/>
        </w:rPr>
        <w:t>Artificial Intelligence in Medicine.</w:t>
      </w:r>
      <w:r w:rsidRPr="00B35EE2">
        <w:rPr>
          <w:bCs/>
          <w:color w:val="000000" w:themeColor="text1"/>
          <w:sz w:val="20"/>
          <w:szCs w:val="20"/>
        </w:rPr>
        <w:t xml:space="preserve"> </w:t>
      </w:r>
    </w:p>
    <w:p w14:paraId="168D7F31" w14:textId="2E05E964" w:rsidR="001C7EEE" w:rsidRPr="00B35EE2" w:rsidRDefault="00B35EE2" w:rsidP="00B35EE2">
      <w:pPr>
        <w:spacing w:after="55" w:line="259" w:lineRule="auto"/>
        <w:ind w:left="24" w:right="0" w:firstLine="0"/>
        <w:rPr>
          <w:b/>
          <w:i/>
          <w:iCs/>
          <w:sz w:val="22"/>
        </w:rPr>
      </w:pPr>
      <w:r w:rsidRPr="00B35EE2">
        <w:rPr>
          <w:bCs/>
          <w:color w:val="000000" w:themeColor="text1"/>
          <w:sz w:val="20"/>
          <w:szCs w:val="20"/>
        </w:rPr>
        <w:t xml:space="preserve"> </w:t>
      </w:r>
      <w:r>
        <w:rPr>
          <w:bCs/>
          <w:color w:val="000000" w:themeColor="text1"/>
          <w:sz w:val="20"/>
          <w:szCs w:val="20"/>
        </w:rPr>
        <w:t xml:space="preserve"> </w:t>
      </w:r>
      <w:r w:rsidRPr="00B35EE2">
        <w:rPr>
          <w:bCs/>
          <w:color w:val="000000" w:themeColor="text1"/>
          <w:sz w:val="20"/>
          <w:szCs w:val="20"/>
        </w:rPr>
        <w:t xml:space="preserve"> Journal of Artificial Intelligence in Medicine. </w:t>
      </w:r>
      <w:r w:rsidRPr="00B35EE2">
        <w:rPr>
          <w:bCs/>
          <w:i/>
          <w:iCs/>
          <w:color w:val="000000" w:themeColor="text1"/>
          <w:sz w:val="20"/>
          <w:szCs w:val="20"/>
        </w:rPr>
        <w:t>Recent Advances in AI-Assisted Medical Diagnosis</w:t>
      </w:r>
      <w:r>
        <w:rPr>
          <w:bCs/>
          <w:i/>
          <w:iCs/>
          <w:color w:val="000000" w:themeColor="text1"/>
          <w:sz w:val="20"/>
          <w:szCs w:val="20"/>
        </w:rPr>
        <w:t xml:space="preserve">         </w:t>
      </w:r>
      <w:proofErr w:type="gramStart"/>
      <w:r>
        <w:rPr>
          <w:bCs/>
          <w:i/>
          <w:iCs/>
          <w:color w:val="000000" w:themeColor="text1"/>
          <w:sz w:val="20"/>
          <w:szCs w:val="20"/>
        </w:rPr>
        <w:t xml:space="preserve">  </w:t>
      </w:r>
      <w:r w:rsidRPr="00B35EE2">
        <w:rPr>
          <w:bCs/>
          <w:i/>
          <w:iCs/>
          <w:color w:val="000000" w:themeColor="text1"/>
          <w:sz w:val="20"/>
          <w:szCs w:val="20"/>
        </w:rPr>
        <w:t>.</w:t>
      </w:r>
      <w:r>
        <w:rPr>
          <w:b/>
          <w:sz w:val="22"/>
        </w:rPr>
        <w:t>Rubrics</w:t>
      </w:r>
      <w:proofErr w:type="gramEnd"/>
      <w:r>
        <w:rPr>
          <w:b/>
          <w:sz w:val="22"/>
        </w:rPr>
        <w:t xml:space="preserve"> for Evaluation </w:t>
      </w:r>
    </w:p>
    <w:tbl>
      <w:tblPr>
        <w:tblStyle w:val="TableGrid"/>
        <w:tblpPr w:vertAnchor="text" w:tblpX="53" w:tblpY="-102"/>
        <w:tblOverlap w:val="never"/>
        <w:tblW w:w="9160" w:type="dxa"/>
        <w:tblInd w:w="0" w:type="dxa"/>
        <w:tblCellMar>
          <w:top w:w="97" w:type="dxa"/>
          <w:left w:w="14" w:type="dxa"/>
          <w:right w:w="1" w:type="dxa"/>
        </w:tblCellMar>
        <w:tblLook w:val="04A0" w:firstRow="1" w:lastRow="0" w:firstColumn="1" w:lastColumn="0" w:noHBand="0" w:noVBand="1"/>
      </w:tblPr>
      <w:tblGrid>
        <w:gridCol w:w="597"/>
        <w:gridCol w:w="1669"/>
        <w:gridCol w:w="1156"/>
        <w:gridCol w:w="1710"/>
        <w:gridCol w:w="1129"/>
        <w:gridCol w:w="1473"/>
        <w:gridCol w:w="1426"/>
      </w:tblGrid>
      <w:tr w:rsidR="001C7EEE" w14:paraId="4339DCF3" w14:textId="77777777">
        <w:trPr>
          <w:trHeight w:val="638"/>
        </w:trPr>
        <w:tc>
          <w:tcPr>
            <w:tcW w:w="600" w:type="dxa"/>
            <w:tcBorders>
              <w:top w:val="single" w:sz="8" w:space="0" w:color="000000"/>
              <w:left w:val="single" w:sz="8" w:space="0" w:color="000000"/>
              <w:bottom w:val="single" w:sz="8" w:space="0" w:color="000000"/>
              <w:right w:val="single" w:sz="8" w:space="0" w:color="000000"/>
            </w:tcBorders>
          </w:tcPr>
          <w:p w14:paraId="4D552F7A" w14:textId="77777777" w:rsidR="001C7EEE" w:rsidRDefault="00000000">
            <w:pPr>
              <w:spacing w:after="0" w:line="259" w:lineRule="auto"/>
              <w:ind w:left="65" w:right="0" w:firstLine="0"/>
            </w:pPr>
            <w:proofErr w:type="spellStart"/>
            <w:proofErr w:type="gramStart"/>
            <w:r>
              <w:rPr>
                <w:b/>
                <w:sz w:val="20"/>
              </w:rPr>
              <w:lastRenderedPageBreak/>
              <w:t>S.No</w:t>
            </w:r>
            <w:proofErr w:type="spellEnd"/>
            <w:proofErr w:type="gramEnd"/>
            <w:r>
              <w:rPr>
                <w:b/>
                <w:sz w:val="20"/>
              </w:rPr>
              <w:t xml:space="preserve"> </w:t>
            </w:r>
          </w:p>
        </w:tc>
        <w:tc>
          <w:tcPr>
            <w:tcW w:w="1681" w:type="dxa"/>
            <w:tcBorders>
              <w:top w:val="single" w:sz="8" w:space="0" w:color="000000"/>
              <w:left w:val="single" w:sz="8" w:space="0" w:color="000000"/>
              <w:bottom w:val="single" w:sz="8" w:space="0" w:color="000000"/>
              <w:right w:val="single" w:sz="8" w:space="0" w:color="000000"/>
            </w:tcBorders>
          </w:tcPr>
          <w:p w14:paraId="580B2965" w14:textId="77777777" w:rsidR="001C7EEE" w:rsidRDefault="00000000">
            <w:pPr>
              <w:spacing w:after="0" w:line="259" w:lineRule="auto"/>
              <w:ind w:left="0" w:right="17" w:firstLine="0"/>
              <w:jc w:val="center"/>
            </w:pPr>
            <w:r>
              <w:rPr>
                <w:b/>
                <w:sz w:val="20"/>
              </w:rPr>
              <w:t xml:space="preserve">Criteria </w:t>
            </w:r>
          </w:p>
        </w:tc>
        <w:tc>
          <w:tcPr>
            <w:tcW w:w="1159" w:type="dxa"/>
            <w:tcBorders>
              <w:top w:val="single" w:sz="8" w:space="0" w:color="000000"/>
              <w:left w:val="single" w:sz="8" w:space="0" w:color="000000"/>
              <w:bottom w:val="single" w:sz="8" w:space="0" w:color="000000"/>
              <w:right w:val="single" w:sz="8" w:space="0" w:color="000000"/>
            </w:tcBorders>
          </w:tcPr>
          <w:p w14:paraId="3F3FEBDF" w14:textId="77777777" w:rsidR="001C7EEE" w:rsidRDefault="00000000">
            <w:pPr>
              <w:spacing w:after="17" w:line="259" w:lineRule="auto"/>
              <w:ind w:left="65" w:right="0" w:firstLine="0"/>
            </w:pPr>
            <w:r>
              <w:rPr>
                <w:b/>
                <w:sz w:val="20"/>
              </w:rPr>
              <w:t xml:space="preserve">Weightage </w:t>
            </w:r>
          </w:p>
          <w:p w14:paraId="12489E3C" w14:textId="77777777" w:rsidR="001C7EEE" w:rsidRDefault="00000000">
            <w:pPr>
              <w:spacing w:after="0" w:line="259" w:lineRule="auto"/>
              <w:ind w:left="0" w:right="12" w:firstLine="0"/>
              <w:jc w:val="center"/>
            </w:pPr>
            <w:r>
              <w:rPr>
                <w:b/>
                <w:sz w:val="20"/>
              </w:rPr>
              <w:t xml:space="preserve">(%) </w:t>
            </w:r>
          </w:p>
        </w:tc>
        <w:tc>
          <w:tcPr>
            <w:tcW w:w="1721" w:type="dxa"/>
            <w:tcBorders>
              <w:top w:val="single" w:sz="8" w:space="0" w:color="000000"/>
              <w:left w:val="single" w:sz="8" w:space="0" w:color="000000"/>
              <w:bottom w:val="single" w:sz="8" w:space="0" w:color="000000"/>
              <w:right w:val="single" w:sz="8" w:space="0" w:color="000000"/>
            </w:tcBorders>
          </w:tcPr>
          <w:p w14:paraId="06EB1D92" w14:textId="77777777" w:rsidR="001C7EEE" w:rsidRDefault="00000000">
            <w:pPr>
              <w:spacing w:after="0" w:line="259" w:lineRule="auto"/>
              <w:ind w:left="0" w:right="0" w:firstLine="0"/>
              <w:jc w:val="center"/>
            </w:pPr>
            <w:r>
              <w:rPr>
                <w:b/>
                <w:sz w:val="20"/>
              </w:rPr>
              <w:t xml:space="preserve">Excellent (100–90%) </w:t>
            </w:r>
          </w:p>
        </w:tc>
        <w:tc>
          <w:tcPr>
            <w:tcW w:w="1099" w:type="dxa"/>
            <w:tcBorders>
              <w:top w:val="single" w:sz="8" w:space="0" w:color="000000"/>
              <w:left w:val="single" w:sz="8" w:space="0" w:color="000000"/>
              <w:bottom w:val="single" w:sz="8" w:space="0" w:color="000000"/>
              <w:right w:val="single" w:sz="8" w:space="0" w:color="000000"/>
            </w:tcBorders>
          </w:tcPr>
          <w:p w14:paraId="04DA1F3E" w14:textId="77777777" w:rsidR="001C7EEE" w:rsidRDefault="00000000">
            <w:pPr>
              <w:spacing w:after="0" w:line="259" w:lineRule="auto"/>
              <w:ind w:left="0" w:right="0" w:firstLine="0"/>
              <w:jc w:val="center"/>
            </w:pPr>
            <w:r>
              <w:rPr>
                <w:b/>
                <w:sz w:val="20"/>
              </w:rPr>
              <w:t xml:space="preserve">Good (89–75%) </w:t>
            </w:r>
          </w:p>
        </w:tc>
        <w:tc>
          <w:tcPr>
            <w:tcW w:w="1481" w:type="dxa"/>
            <w:tcBorders>
              <w:top w:val="single" w:sz="8" w:space="0" w:color="000000"/>
              <w:left w:val="single" w:sz="8" w:space="0" w:color="000000"/>
              <w:bottom w:val="single" w:sz="8" w:space="0" w:color="000000"/>
              <w:right w:val="single" w:sz="8" w:space="0" w:color="000000"/>
            </w:tcBorders>
          </w:tcPr>
          <w:p w14:paraId="3EED3FA7" w14:textId="77777777" w:rsidR="001C7EEE" w:rsidRDefault="00000000">
            <w:pPr>
              <w:spacing w:after="17" w:line="259" w:lineRule="auto"/>
              <w:ind w:left="161" w:right="0" w:firstLine="0"/>
              <w:jc w:val="left"/>
            </w:pPr>
            <w:r>
              <w:rPr>
                <w:b/>
                <w:sz w:val="20"/>
              </w:rPr>
              <w:t xml:space="preserve">Satisfactory </w:t>
            </w:r>
          </w:p>
          <w:p w14:paraId="2EAFB100" w14:textId="77777777" w:rsidR="001C7EEE" w:rsidRDefault="00000000">
            <w:pPr>
              <w:spacing w:after="0" w:line="259" w:lineRule="auto"/>
              <w:ind w:left="0" w:right="19" w:firstLine="0"/>
              <w:jc w:val="center"/>
            </w:pPr>
            <w:r>
              <w:rPr>
                <w:b/>
                <w:sz w:val="20"/>
              </w:rPr>
              <w:t xml:space="preserve">(74–60%) </w:t>
            </w:r>
          </w:p>
        </w:tc>
        <w:tc>
          <w:tcPr>
            <w:tcW w:w="1419" w:type="dxa"/>
            <w:tcBorders>
              <w:top w:val="single" w:sz="8" w:space="0" w:color="000000"/>
              <w:left w:val="single" w:sz="8" w:space="0" w:color="000000"/>
              <w:bottom w:val="single" w:sz="8" w:space="0" w:color="000000"/>
              <w:right w:val="single" w:sz="8" w:space="0" w:color="000000"/>
            </w:tcBorders>
          </w:tcPr>
          <w:p w14:paraId="252623D8" w14:textId="77777777" w:rsidR="001C7EEE" w:rsidRDefault="00000000">
            <w:pPr>
              <w:spacing w:after="0" w:line="259" w:lineRule="auto"/>
              <w:ind w:left="53" w:right="0" w:firstLine="0"/>
            </w:pPr>
            <w:r>
              <w:rPr>
                <w:b/>
                <w:sz w:val="20"/>
              </w:rPr>
              <w:t xml:space="preserve">Improvement </w:t>
            </w:r>
          </w:p>
        </w:tc>
      </w:tr>
      <w:tr w:rsidR="001C7EEE" w14:paraId="01A8AFA1" w14:textId="77777777">
        <w:trPr>
          <w:trHeight w:val="1361"/>
        </w:trPr>
        <w:tc>
          <w:tcPr>
            <w:tcW w:w="600" w:type="dxa"/>
            <w:tcBorders>
              <w:top w:val="single" w:sz="8" w:space="0" w:color="000000"/>
              <w:left w:val="single" w:sz="8" w:space="0" w:color="000000"/>
              <w:bottom w:val="single" w:sz="8" w:space="0" w:color="000000"/>
              <w:right w:val="single" w:sz="8" w:space="0" w:color="000000"/>
            </w:tcBorders>
          </w:tcPr>
          <w:p w14:paraId="1DDE3B0F"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1. </w:t>
            </w:r>
          </w:p>
        </w:tc>
        <w:tc>
          <w:tcPr>
            <w:tcW w:w="1681" w:type="dxa"/>
            <w:tcBorders>
              <w:top w:val="single" w:sz="8" w:space="0" w:color="000000"/>
              <w:left w:val="single" w:sz="8" w:space="0" w:color="000000"/>
              <w:bottom w:val="single" w:sz="8" w:space="0" w:color="000000"/>
              <w:right w:val="single" w:sz="8" w:space="0" w:color="000000"/>
            </w:tcBorders>
          </w:tcPr>
          <w:p w14:paraId="718C6DB0"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Identification of </w:t>
            </w:r>
          </w:p>
          <w:p w14:paraId="3358DE77"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Latest AI </w:t>
            </w:r>
          </w:p>
          <w:p w14:paraId="735B59DD" w14:textId="77777777" w:rsidR="001C7EEE" w:rsidRDefault="00000000">
            <w:pPr>
              <w:spacing w:after="0" w:line="259" w:lineRule="auto"/>
              <w:ind w:left="43" w:right="0" w:firstLine="0"/>
              <w:jc w:val="left"/>
            </w:pPr>
            <w:r>
              <w:rPr>
                <w:rFonts w:ascii="Times New Roman" w:eastAsia="Times New Roman" w:hAnsi="Times New Roman" w:cs="Times New Roman"/>
                <w:sz w:val="20"/>
              </w:rPr>
              <w:t xml:space="preserve">Application </w:t>
            </w:r>
          </w:p>
        </w:tc>
        <w:tc>
          <w:tcPr>
            <w:tcW w:w="1159" w:type="dxa"/>
            <w:tcBorders>
              <w:top w:val="single" w:sz="8" w:space="0" w:color="000000"/>
              <w:left w:val="single" w:sz="8" w:space="0" w:color="000000"/>
              <w:bottom w:val="single" w:sz="8" w:space="0" w:color="000000"/>
              <w:right w:val="single" w:sz="8" w:space="0" w:color="000000"/>
            </w:tcBorders>
          </w:tcPr>
          <w:p w14:paraId="12935CF0"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3A611B29" w14:textId="77777777" w:rsidR="001C7EEE" w:rsidRDefault="00000000">
            <w:pPr>
              <w:spacing w:after="0" w:line="259" w:lineRule="auto"/>
              <w:ind w:left="41" w:right="135" w:firstLine="0"/>
            </w:pPr>
            <w:r>
              <w:rPr>
                <w:rFonts w:ascii="Times New Roman" w:eastAsia="Times New Roman" w:hAnsi="Times New Roman" w:cs="Times New Roman"/>
                <w:sz w:val="20"/>
              </w:rPr>
              <w:t xml:space="preserve">Selects a highly relevant, emerging AI application with strong justification. </w:t>
            </w:r>
          </w:p>
        </w:tc>
        <w:tc>
          <w:tcPr>
            <w:tcW w:w="1099" w:type="dxa"/>
            <w:tcBorders>
              <w:top w:val="single" w:sz="8" w:space="0" w:color="000000"/>
              <w:left w:val="single" w:sz="8" w:space="0" w:color="000000"/>
              <w:bottom w:val="single" w:sz="8" w:space="0" w:color="000000"/>
              <w:right w:val="single" w:sz="8" w:space="0" w:color="000000"/>
            </w:tcBorders>
          </w:tcPr>
          <w:p w14:paraId="3A5BC1AC" w14:textId="77777777" w:rsidR="001C7EEE" w:rsidRDefault="00000000">
            <w:pPr>
              <w:spacing w:after="0" w:line="259" w:lineRule="auto"/>
              <w:ind w:left="29" w:right="141" w:firstLine="0"/>
            </w:pPr>
            <w:r>
              <w:rPr>
                <w:rFonts w:ascii="Times New Roman" w:eastAsia="Times New Roman" w:hAnsi="Times New Roman" w:cs="Times New Roman"/>
                <w:sz w:val="20"/>
              </w:rPr>
              <w:t xml:space="preserve">Selects a recent and relevant AI application. </w:t>
            </w:r>
          </w:p>
        </w:tc>
        <w:tc>
          <w:tcPr>
            <w:tcW w:w="1481" w:type="dxa"/>
            <w:tcBorders>
              <w:top w:val="single" w:sz="8" w:space="0" w:color="000000"/>
              <w:left w:val="single" w:sz="8" w:space="0" w:color="000000"/>
              <w:bottom w:val="single" w:sz="8" w:space="0" w:color="000000"/>
              <w:right w:val="single" w:sz="8" w:space="0" w:color="000000"/>
            </w:tcBorders>
          </w:tcPr>
          <w:p w14:paraId="6D21ABCA" w14:textId="77777777" w:rsidR="001C7EEE" w:rsidRDefault="00000000">
            <w:pPr>
              <w:spacing w:after="0" w:line="259" w:lineRule="auto"/>
              <w:ind w:left="41" w:right="74" w:firstLine="0"/>
            </w:pPr>
            <w:r>
              <w:rPr>
                <w:rFonts w:ascii="Times New Roman" w:eastAsia="Times New Roman" w:hAnsi="Times New Roman" w:cs="Times New Roman"/>
                <w:sz w:val="20"/>
              </w:rPr>
              <w:t xml:space="preserve">Selects a suitable application with limited justification. </w:t>
            </w:r>
          </w:p>
        </w:tc>
        <w:tc>
          <w:tcPr>
            <w:tcW w:w="1419" w:type="dxa"/>
            <w:tcBorders>
              <w:top w:val="single" w:sz="8" w:space="0" w:color="000000"/>
              <w:left w:val="single" w:sz="8" w:space="0" w:color="000000"/>
              <w:bottom w:val="single" w:sz="8" w:space="0" w:color="000000"/>
              <w:right w:val="single" w:sz="8" w:space="0" w:color="000000"/>
            </w:tcBorders>
          </w:tcPr>
          <w:p w14:paraId="3FC84916" w14:textId="77777777" w:rsidR="001C7EEE" w:rsidRDefault="00000000">
            <w:pPr>
              <w:spacing w:after="0" w:line="259" w:lineRule="auto"/>
              <w:ind w:left="0" w:right="287" w:firstLine="0"/>
            </w:pPr>
            <w:r>
              <w:rPr>
                <w:rFonts w:ascii="Times New Roman" w:eastAsia="Times New Roman" w:hAnsi="Times New Roman" w:cs="Times New Roman"/>
                <w:sz w:val="20"/>
              </w:rPr>
              <w:t xml:space="preserve">Application is outdated or irrelevant. </w:t>
            </w:r>
          </w:p>
        </w:tc>
      </w:tr>
      <w:tr w:rsidR="001C7EEE" w14:paraId="54AC1BDE" w14:textId="77777777">
        <w:trPr>
          <w:trHeight w:val="1697"/>
        </w:trPr>
        <w:tc>
          <w:tcPr>
            <w:tcW w:w="600" w:type="dxa"/>
            <w:tcBorders>
              <w:top w:val="single" w:sz="8" w:space="0" w:color="000000"/>
              <w:left w:val="single" w:sz="8" w:space="0" w:color="000000"/>
              <w:bottom w:val="single" w:sz="8" w:space="0" w:color="000000"/>
              <w:right w:val="single" w:sz="8" w:space="0" w:color="000000"/>
            </w:tcBorders>
          </w:tcPr>
          <w:p w14:paraId="3F6676C6"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2. </w:t>
            </w:r>
          </w:p>
        </w:tc>
        <w:tc>
          <w:tcPr>
            <w:tcW w:w="1681" w:type="dxa"/>
            <w:tcBorders>
              <w:top w:val="single" w:sz="8" w:space="0" w:color="000000"/>
              <w:left w:val="single" w:sz="8" w:space="0" w:color="000000"/>
              <w:bottom w:val="single" w:sz="8" w:space="0" w:color="000000"/>
              <w:right w:val="single" w:sz="8" w:space="0" w:color="000000"/>
            </w:tcBorders>
          </w:tcPr>
          <w:p w14:paraId="58E7681D" w14:textId="77777777" w:rsidR="001C7EEE" w:rsidRDefault="00000000">
            <w:pPr>
              <w:spacing w:after="0" w:line="259" w:lineRule="auto"/>
              <w:ind w:left="43" w:right="208" w:firstLine="0"/>
            </w:pPr>
            <w:r>
              <w:rPr>
                <w:rFonts w:ascii="Times New Roman" w:eastAsia="Times New Roman" w:hAnsi="Times New Roman" w:cs="Times New Roman"/>
                <w:sz w:val="20"/>
              </w:rPr>
              <w:t xml:space="preserve">Problem Analysis and Domain Understanding </w:t>
            </w:r>
          </w:p>
        </w:tc>
        <w:tc>
          <w:tcPr>
            <w:tcW w:w="1159" w:type="dxa"/>
            <w:tcBorders>
              <w:top w:val="single" w:sz="8" w:space="0" w:color="000000"/>
              <w:left w:val="single" w:sz="8" w:space="0" w:color="000000"/>
              <w:bottom w:val="single" w:sz="8" w:space="0" w:color="000000"/>
              <w:right w:val="single" w:sz="8" w:space="0" w:color="000000"/>
            </w:tcBorders>
          </w:tcPr>
          <w:p w14:paraId="40921234"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15% </w:t>
            </w:r>
          </w:p>
        </w:tc>
        <w:tc>
          <w:tcPr>
            <w:tcW w:w="1721" w:type="dxa"/>
            <w:tcBorders>
              <w:top w:val="single" w:sz="8" w:space="0" w:color="000000"/>
              <w:left w:val="single" w:sz="8" w:space="0" w:color="000000"/>
              <w:bottom w:val="single" w:sz="8" w:space="0" w:color="000000"/>
              <w:right w:val="single" w:sz="8" w:space="0" w:color="000000"/>
            </w:tcBorders>
          </w:tcPr>
          <w:p w14:paraId="3ED11D6C" w14:textId="77777777" w:rsidR="001C7EEE" w:rsidRDefault="00000000">
            <w:pPr>
              <w:spacing w:after="0" w:line="259" w:lineRule="auto"/>
              <w:ind w:left="41" w:right="78" w:firstLine="0"/>
            </w:pPr>
            <w:r>
              <w:rPr>
                <w:rFonts w:ascii="Times New Roman" w:eastAsia="Times New Roman" w:hAnsi="Times New Roman" w:cs="Times New Roman"/>
                <w:sz w:val="20"/>
              </w:rPr>
              <w:t xml:space="preserve">Clearly explains the real-world problem, domain context, and need for AI with critical analysis. </w:t>
            </w:r>
          </w:p>
        </w:tc>
        <w:tc>
          <w:tcPr>
            <w:tcW w:w="1099" w:type="dxa"/>
            <w:tcBorders>
              <w:top w:val="single" w:sz="8" w:space="0" w:color="000000"/>
              <w:left w:val="single" w:sz="8" w:space="0" w:color="000000"/>
              <w:bottom w:val="single" w:sz="8" w:space="0" w:color="000000"/>
              <w:right w:val="single" w:sz="8" w:space="0" w:color="000000"/>
            </w:tcBorders>
          </w:tcPr>
          <w:p w14:paraId="77628B7A"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Good explanation with adequate analysis. </w:t>
            </w:r>
          </w:p>
        </w:tc>
        <w:tc>
          <w:tcPr>
            <w:tcW w:w="1481" w:type="dxa"/>
            <w:tcBorders>
              <w:top w:val="single" w:sz="8" w:space="0" w:color="000000"/>
              <w:left w:val="single" w:sz="8" w:space="0" w:color="000000"/>
              <w:bottom w:val="single" w:sz="8" w:space="0" w:color="000000"/>
              <w:right w:val="single" w:sz="8" w:space="0" w:color="000000"/>
            </w:tcBorders>
          </w:tcPr>
          <w:p w14:paraId="1A8DBFF5" w14:textId="77777777" w:rsidR="001C7EEE" w:rsidRDefault="00000000">
            <w:pPr>
              <w:spacing w:after="0" w:line="259" w:lineRule="auto"/>
              <w:ind w:left="41" w:right="99" w:firstLine="0"/>
            </w:pPr>
            <w:r>
              <w:rPr>
                <w:rFonts w:ascii="Times New Roman" w:eastAsia="Times New Roman" w:hAnsi="Times New Roman" w:cs="Times New Roman"/>
                <w:sz w:val="20"/>
              </w:rPr>
              <w:t xml:space="preserve">Basic explanation with limited analysis. </w:t>
            </w:r>
          </w:p>
        </w:tc>
        <w:tc>
          <w:tcPr>
            <w:tcW w:w="1419" w:type="dxa"/>
            <w:tcBorders>
              <w:top w:val="single" w:sz="8" w:space="0" w:color="000000"/>
              <w:left w:val="single" w:sz="8" w:space="0" w:color="000000"/>
              <w:bottom w:val="single" w:sz="8" w:space="0" w:color="000000"/>
              <w:right w:val="single" w:sz="8" w:space="0" w:color="000000"/>
            </w:tcBorders>
          </w:tcPr>
          <w:p w14:paraId="4B09DE90" w14:textId="77777777" w:rsidR="001C7EEE" w:rsidRDefault="00000000">
            <w:pPr>
              <w:spacing w:after="0" w:line="259" w:lineRule="auto"/>
              <w:ind w:left="0" w:right="467" w:firstLine="0"/>
            </w:pPr>
            <w:r>
              <w:rPr>
                <w:rFonts w:ascii="Times New Roman" w:eastAsia="Times New Roman" w:hAnsi="Times New Roman" w:cs="Times New Roman"/>
                <w:sz w:val="20"/>
              </w:rPr>
              <w:t xml:space="preserve">Problem statement is unclear or incomplete. </w:t>
            </w:r>
          </w:p>
        </w:tc>
      </w:tr>
      <w:tr w:rsidR="001C7EEE" w14:paraId="6733CE20" w14:textId="77777777">
        <w:trPr>
          <w:trHeight w:val="1680"/>
        </w:trPr>
        <w:tc>
          <w:tcPr>
            <w:tcW w:w="600" w:type="dxa"/>
            <w:tcBorders>
              <w:top w:val="single" w:sz="8" w:space="0" w:color="000000"/>
              <w:left w:val="single" w:sz="8" w:space="0" w:color="000000"/>
              <w:bottom w:val="single" w:sz="8" w:space="0" w:color="000000"/>
              <w:right w:val="single" w:sz="8" w:space="0" w:color="000000"/>
            </w:tcBorders>
          </w:tcPr>
          <w:p w14:paraId="69B60084"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3. </w:t>
            </w:r>
          </w:p>
        </w:tc>
        <w:tc>
          <w:tcPr>
            <w:tcW w:w="1681" w:type="dxa"/>
            <w:tcBorders>
              <w:top w:val="single" w:sz="8" w:space="0" w:color="000000"/>
              <w:left w:val="single" w:sz="8" w:space="0" w:color="000000"/>
              <w:bottom w:val="single" w:sz="8" w:space="0" w:color="000000"/>
              <w:right w:val="single" w:sz="8" w:space="0" w:color="000000"/>
            </w:tcBorders>
          </w:tcPr>
          <w:p w14:paraId="063EC53D" w14:textId="77777777" w:rsidR="001C7EEE" w:rsidRDefault="00000000">
            <w:pPr>
              <w:spacing w:after="0" w:line="259" w:lineRule="auto"/>
              <w:ind w:left="43" w:right="323" w:firstLine="0"/>
            </w:pPr>
            <w:r>
              <w:rPr>
                <w:rFonts w:ascii="Times New Roman" w:eastAsia="Times New Roman" w:hAnsi="Times New Roman" w:cs="Times New Roman"/>
                <w:sz w:val="20"/>
              </w:rPr>
              <w:t xml:space="preserve">AI Technologies and Working Mechanism </w:t>
            </w:r>
          </w:p>
        </w:tc>
        <w:tc>
          <w:tcPr>
            <w:tcW w:w="1159" w:type="dxa"/>
            <w:tcBorders>
              <w:top w:val="single" w:sz="8" w:space="0" w:color="000000"/>
              <w:left w:val="single" w:sz="8" w:space="0" w:color="000000"/>
              <w:bottom w:val="single" w:sz="8" w:space="0" w:color="000000"/>
              <w:right w:val="single" w:sz="8" w:space="0" w:color="000000"/>
            </w:tcBorders>
          </w:tcPr>
          <w:p w14:paraId="31215D3F"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20% </w:t>
            </w:r>
          </w:p>
        </w:tc>
        <w:tc>
          <w:tcPr>
            <w:tcW w:w="1721" w:type="dxa"/>
            <w:tcBorders>
              <w:top w:val="single" w:sz="8" w:space="0" w:color="000000"/>
              <w:left w:val="single" w:sz="8" w:space="0" w:color="000000"/>
              <w:bottom w:val="single" w:sz="8" w:space="0" w:color="000000"/>
              <w:right w:val="single" w:sz="8" w:space="0" w:color="000000"/>
            </w:tcBorders>
          </w:tcPr>
          <w:p w14:paraId="68031A8B" w14:textId="77777777" w:rsidR="001C7EEE" w:rsidRDefault="00000000">
            <w:pPr>
              <w:spacing w:after="0" w:line="259" w:lineRule="auto"/>
              <w:ind w:left="41" w:right="83" w:firstLine="0"/>
            </w:pPr>
            <w:r>
              <w:rPr>
                <w:rFonts w:ascii="Times New Roman" w:eastAsia="Times New Roman" w:hAnsi="Times New Roman" w:cs="Times New Roman"/>
                <w:sz w:val="20"/>
              </w:rPr>
              <w:t xml:space="preserve">Accurately explains AI techniques, algorithms, architecture, and workflow with technical depth. </w:t>
            </w:r>
          </w:p>
        </w:tc>
        <w:tc>
          <w:tcPr>
            <w:tcW w:w="1099" w:type="dxa"/>
            <w:tcBorders>
              <w:top w:val="single" w:sz="8" w:space="0" w:color="000000"/>
              <w:left w:val="single" w:sz="8" w:space="0" w:color="000000"/>
              <w:bottom w:val="single" w:sz="8" w:space="0" w:color="000000"/>
              <w:right w:val="single" w:sz="8" w:space="0" w:color="000000"/>
            </w:tcBorders>
          </w:tcPr>
          <w:p w14:paraId="5A1E2C79"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Good explanation with minor omissions. </w:t>
            </w:r>
          </w:p>
        </w:tc>
        <w:tc>
          <w:tcPr>
            <w:tcW w:w="1481" w:type="dxa"/>
            <w:tcBorders>
              <w:top w:val="single" w:sz="8" w:space="0" w:color="000000"/>
              <w:left w:val="single" w:sz="8" w:space="0" w:color="000000"/>
              <w:bottom w:val="single" w:sz="8" w:space="0" w:color="000000"/>
              <w:right w:val="single" w:sz="8" w:space="0" w:color="000000"/>
            </w:tcBorders>
          </w:tcPr>
          <w:p w14:paraId="529CFFF6" w14:textId="77777777" w:rsidR="001C7EEE" w:rsidRDefault="00000000">
            <w:pPr>
              <w:spacing w:after="0" w:line="259" w:lineRule="auto"/>
              <w:ind w:left="41" w:right="464" w:firstLine="0"/>
            </w:pPr>
            <w:r>
              <w:rPr>
                <w:rFonts w:ascii="Times New Roman" w:eastAsia="Times New Roman" w:hAnsi="Times New Roman" w:cs="Times New Roman"/>
                <w:sz w:val="20"/>
              </w:rPr>
              <w:t xml:space="preserve">Covers only basic AI concepts. </w:t>
            </w:r>
          </w:p>
        </w:tc>
        <w:tc>
          <w:tcPr>
            <w:tcW w:w="1419" w:type="dxa"/>
            <w:tcBorders>
              <w:top w:val="single" w:sz="8" w:space="0" w:color="000000"/>
              <w:left w:val="single" w:sz="8" w:space="0" w:color="000000"/>
              <w:bottom w:val="single" w:sz="8" w:space="0" w:color="000000"/>
              <w:right w:val="single" w:sz="8" w:space="0" w:color="000000"/>
            </w:tcBorders>
          </w:tcPr>
          <w:p w14:paraId="6C1470AF" w14:textId="77777777" w:rsidR="001C7EEE" w:rsidRDefault="00000000">
            <w:pPr>
              <w:spacing w:after="0" w:line="259" w:lineRule="auto"/>
              <w:ind w:left="0" w:right="144" w:firstLine="0"/>
            </w:pPr>
            <w:r>
              <w:rPr>
                <w:rFonts w:ascii="Times New Roman" w:eastAsia="Times New Roman" w:hAnsi="Times New Roman" w:cs="Times New Roman"/>
                <w:sz w:val="20"/>
              </w:rPr>
              <w:t xml:space="preserve">AI technologies are poorly explained or incorrect. </w:t>
            </w:r>
          </w:p>
        </w:tc>
      </w:tr>
      <w:tr w:rsidR="001C7EEE" w14:paraId="42368E8B" w14:textId="77777777">
        <w:trPr>
          <w:trHeight w:val="1702"/>
        </w:trPr>
        <w:tc>
          <w:tcPr>
            <w:tcW w:w="600" w:type="dxa"/>
            <w:tcBorders>
              <w:top w:val="single" w:sz="8" w:space="0" w:color="000000"/>
              <w:left w:val="single" w:sz="8" w:space="0" w:color="000000"/>
              <w:bottom w:val="single" w:sz="8" w:space="0" w:color="000000"/>
              <w:right w:val="single" w:sz="8" w:space="0" w:color="000000"/>
            </w:tcBorders>
          </w:tcPr>
          <w:p w14:paraId="497798D6"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4. </w:t>
            </w:r>
          </w:p>
        </w:tc>
        <w:tc>
          <w:tcPr>
            <w:tcW w:w="1681" w:type="dxa"/>
            <w:tcBorders>
              <w:top w:val="single" w:sz="8" w:space="0" w:color="000000"/>
              <w:left w:val="single" w:sz="8" w:space="0" w:color="000000"/>
              <w:bottom w:val="single" w:sz="8" w:space="0" w:color="000000"/>
              <w:right w:val="single" w:sz="8" w:space="0" w:color="000000"/>
            </w:tcBorders>
          </w:tcPr>
          <w:p w14:paraId="0C2F2336" w14:textId="77777777" w:rsidR="001C7EEE" w:rsidRDefault="00000000">
            <w:pPr>
              <w:spacing w:after="0" w:line="275" w:lineRule="auto"/>
              <w:ind w:left="43" w:right="0" w:firstLine="0"/>
            </w:pPr>
            <w:r>
              <w:rPr>
                <w:rFonts w:ascii="Times New Roman" w:eastAsia="Times New Roman" w:hAnsi="Times New Roman" w:cs="Times New Roman"/>
                <w:sz w:val="20"/>
              </w:rPr>
              <w:t xml:space="preserve">Research Quality and Literature </w:t>
            </w:r>
          </w:p>
          <w:p w14:paraId="07667D73" w14:textId="77777777" w:rsidR="001C7EEE" w:rsidRDefault="00000000">
            <w:pPr>
              <w:spacing w:after="0" w:line="259" w:lineRule="auto"/>
              <w:ind w:left="43" w:right="0" w:firstLine="0"/>
              <w:jc w:val="left"/>
            </w:pPr>
            <w:r>
              <w:rPr>
                <w:rFonts w:ascii="Times New Roman" w:eastAsia="Times New Roman" w:hAnsi="Times New Roman" w:cs="Times New Roman"/>
                <w:sz w:val="20"/>
              </w:rPr>
              <w:t xml:space="preserve">Review </w:t>
            </w:r>
          </w:p>
        </w:tc>
        <w:tc>
          <w:tcPr>
            <w:tcW w:w="1159" w:type="dxa"/>
            <w:tcBorders>
              <w:top w:val="single" w:sz="8" w:space="0" w:color="000000"/>
              <w:left w:val="single" w:sz="8" w:space="0" w:color="000000"/>
              <w:bottom w:val="single" w:sz="8" w:space="0" w:color="000000"/>
              <w:right w:val="single" w:sz="8" w:space="0" w:color="000000"/>
            </w:tcBorders>
          </w:tcPr>
          <w:p w14:paraId="01E76C6A"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2636C480" w14:textId="77777777" w:rsidR="001C7EEE" w:rsidRDefault="00000000">
            <w:pPr>
              <w:spacing w:after="0" w:line="259" w:lineRule="auto"/>
              <w:ind w:left="41" w:right="123" w:firstLine="0"/>
            </w:pPr>
            <w:r>
              <w:rPr>
                <w:rFonts w:ascii="Times New Roman" w:eastAsia="Times New Roman" w:hAnsi="Times New Roman" w:cs="Times New Roman"/>
                <w:sz w:val="20"/>
              </w:rPr>
              <w:t xml:space="preserve">Uses recent, credible sources with proper citations and excellent synthesis. </w:t>
            </w:r>
          </w:p>
        </w:tc>
        <w:tc>
          <w:tcPr>
            <w:tcW w:w="1099" w:type="dxa"/>
            <w:tcBorders>
              <w:top w:val="single" w:sz="8" w:space="0" w:color="000000"/>
              <w:left w:val="single" w:sz="8" w:space="0" w:color="000000"/>
              <w:bottom w:val="single" w:sz="8" w:space="0" w:color="000000"/>
              <w:right w:val="single" w:sz="8" w:space="0" w:color="000000"/>
            </w:tcBorders>
          </w:tcPr>
          <w:p w14:paraId="1E1D1981" w14:textId="77777777" w:rsidR="001C7EEE" w:rsidRDefault="00000000">
            <w:pPr>
              <w:spacing w:after="15" w:line="259" w:lineRule="auto"/>
              <w:ind w:left="29" w:right="0" w:firstLine="0"/>
              <w:jc w:val="left"/>
            </w:pPr>
            <w:r>
              <w:rPr>
                <w:rFonts w:ascii="Times New Roman" w:eastAsia="Times New Roman" w:hAnsi="Times New Roman" w:cs="Times New Roman"/>
                <w:sz w:val="20"/>
              </w:rPr>
              <w:t xml:space="preserve">Good </w:t>
            </w:r>
          </w:p>
          <w:p w14:paraId="5D681A6A"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quality references with appropriate citations. </w:t>
            </w:r>
          </w:p>
        </w:tc>
        <w:tc>
          <w:tcPr>
            <w:tcW w:w="1481" w:type="dxa"/>
            <w:tcBorders>
              <w:top w:val="single" w:sz="8" w:space="0" w:color="000000"/>
              <w:left w:val="single" w:sz="8" w:space="0" w:color="000000"/>
              <w:bottom w:val="single" w:sz="8" w:space="0" w:color="000000"/>
              <w:right w:val="single" w:sz="8" w:space="0" w:color="000000"/>
            </w:tcBorders>
          </w:tcPr>
          <w:p w14:paraId="7DCA4951" w14:textId="77777777" w:rsidR="001C7EEE" w:rsidRDefault="00000000">
            <w:pPr>
              <w:spacing w:after="0" w:line="259" w:lineRule="auto"/>
              <w:ind w:left="41" w:right="94" w:firstLine="0"/>
            </w:pPr>
            <w:r>
              <w:rPr>
                <w:rFonts w:ascii="Times New Roman" w:eastAsia="Times New Roman" w:hAnsi="Times New Roman" w:cs="Times New Roman"/>
                <w:sz w:val="20"/>
              </w:rPr>
              <w:t xml:space="preserve">Limited references with basic discussion. </w:t>
            </w:r>
          </w:p>
        </w:tc>
        <w:tc>
          <w:tcPr>
            <w:tcW w:w="1419" w:type="dxa"/>
            <w:tcBorders>
              <w:top w:val="single" w:sz="8" w:space="0" w:color="000000"/>
              <w:left w:val="single" w:sz="8" w:space="0" w:color="000000"/>
              <w:bottom w:val="single" w:sz="8" w:space="0" w:color="000000"/>
              <w:right w:val="single" w:sz="8" w:space="0" w:color="000000"/>
            </w:tcBorders>
          </w:tcPr>
          <w:p w14:paraId="546BAF72" w14:textId="77777777" w:rsidR="001C7EEE" w:rsidRDefault="00000000">
            <w:pPr>
              <w:spacing w:after="0" w:line="259" w:lineRule="auto"/>
              <w:ind w:left="0" w:right="121" w:firstLine="0"/>
            </w:pPr>
            <w:r>
              <w:rPr>
                <w:rFonts w:ascii="Times New Roman" w:eastAsia="Times New Roman" w:hAnsi="Times New Roman" w:cs="Times New Roman"/>
                <w:sz w:val="20"/>
              </w:rPr>
              <w:t xml:space="preserve">Few or unreliable references; poor citation. </w:t>
            </w:r>
          </w:p>
        </w:tc>
      </w:tr>
      <w:tr w:rsidR="001C7EEE" w14:paraId="5355BE25" w14:textId="77777777">
        <w:trPr>
          <w:trHeight w:val="1418"/>
        </w:trPr>
        <w:tc>
          <w:tcPr>
            <w:tcW w:w="600" w:type="dxa"/>
            <w:tcBorders>
              <w:top w:val="single" w:sz="8" w:space="0" w:color="000000"/>
              <w:left w:val="single" w:sz="8" w:space="0" w:color="000000"/>
              <w:bottom w:val="single" w:sz="8" w:space="0" w:color="000000"/>
              <w:right w:val="single" w:sz="8" w:space="0" w:color="000000"/>
            </w:tcBorders>
          </w:tcPr>
          <w:p w14:paraId="42073413"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5. </w:t>
            </w:r>
          </w:p>
        </w:tc>
        <w:tc>
          <w:tcPr>
            <w:tcW w:w="1681" w:type="dxa"/>
            <w:tcBorders>
              <w:top w:val="single" w:sz="8" w:space="0" w:color="000000"/>
              <w:left w:val="single" w:sz="8" w:space="0" w:color="000000"/>
              <w:bottom w:val="single" w:sz="8" w:space="0" w:color="000000"/>
              <w:right w:val="single" w:sz="8" w:space="0" w:color="000000"/>
            </w:tcBorders>
          </w:tcPr>
          <w:p w14:paraId="2965A4FB" w14:textId="77777777" w:rsidR="001C7EEE" w:rsidRDefault="00000000">
            <w:pPr>
              <w:spacing w:after="0" w:line="259" w:lineRule="auto"/>
              <w:ind w:left="43" w:right="48" w:firstLine="0"/>
              <w:jc w:val="left"/>
            </w:pPr>
            <w:r>
              <w:rPr>
                <w:rFonts w:ascii="Times New Roman" w:eastAsia="Times New Roman" w:hAnsi="Times New Roman" w:cs="Times New Roman"/>
                <w:sz w:val="20"/>
              </w:rPr>
              <w:t xml:space="preserve">Real-World Implementation and Case Analysis </w:t>
            </w:r>
          </w:p>
        </w:tc>
        <w:tc>
          <w:tcPr>
            <w:tcW w:w="1159" w:type="dxa"/>
            <w:tcBorders>
              <w:top w:val="single" w:sz="8" w:space="0" w:color="000000"/>
              <w:left w:val="single" w:sz="8" w:space="0" w:color="000000"/>
              <w:bottom w:val="single" w:sz="8" w:space="0" w:color="000000"/>
              <w:right w:val="single" w:sz="8" w:space="0" w:color="000000"/>
            </w:tcBorders>
          </w:tcPr>
          <w:p w14:paraId="3B76F020"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5CE6C547" w14:textId="77777777" w:rsidR="001C7EEE" w:rsidRDefault="00000000">
            <w:pPr>
              <w:spacing w:after="0" w:line="259" w:lineRule="auto"/>
              <w:ind w:left="41" w:right="185" w:firstLine="0"/>
            </w:pPr>
            <w:r>
              <w:rPr>
                <w:rFonts w:ascii="Times New Roman" w:eastAsia="Times New Roman" w:hAnsi="Times New Roman" w:cs="Times New Roman"/>
                <w:sz w:val="20"/>
              </w:rPr>
              <w:t xml:space="preserve">Thoroughly analyzes industrial implementation with appropriate examples. </w:t>
            </w:r>
          </w:p>
        </w:tc>
        <w:tc>
          <w:tcPr>
            <w:tcW w:w="1099" w:type="dxa"/>
            <w:tcBorders>
              <w:top w:val="single" w:sz="8" w:space="0" w:color="000000"/>
              <w:left w:val="single" w:sz="8" w:space="0" w:color="000000"/>
              <w:bottom w:val="single" w:sz="8" w:space="0" w:color="000000"/>
              <w:right w:val="single" w:sz="8" w:space="0" w:color="000000"/>
            </w:tcBorders>
          </w:tcPr>
          <w:p w14:paraId="1C2B23D7"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Good </w:t>
            </w:r>
            <w:proofErr w:type="spellStart"/>
            <w:r>
              <w:rPr>
                <w:rFonts w:ascii="Times New Roman" w:eastAsia="Times New Roman" w:hAnsi="Times New Roman" w:cs="Times New Roman"/>
                <w:sz w:val="20"/>
              </w:rPr>
              <w:t>implementat</w:t>
            </w:r>
            <w:proofErr w:type="spellEnd"/>
            <w:r>
              <w:rPr>
                <w:rFonts w:ascii="Times New Roman" w:eastAsia="Times New Roman" w:hAnsi="Times New Roman" w:cs="Times New Roman"/>
                <w:sz w:val="20"/>
              </w:rPr>
              <w:t xml:space="preserve"> ion analysis. </w:t>
            </w:r>
          </w:p>
        </w:tc>
        <w:tc>
          <w:tcPr>
            <w:tcW w:w="1481" w:type="dxa"/>
            <w:tcBorders>
              <w:top w:val="single" w:sz="8" w:space="0" w:color="000000"/>
              <w:left w:val="single" w:sz="8" w:space="0" w:color="000000"/>
              <w:bottom w:val="single" w:sz="8" w:space="0" w:color="000000"/>
              <w:right w:val="single" w:sz="8" w:space="0" w:color="000000"/>
            </w:tcBorders>
          </w:tcPr>
          <w:p w14:paraId="3E0AA9ED" w14:textId="77777777" w:rsidR="001C7EEE" w:rsidRDefault="00000000">
            <w:pPr>
              <w:spacing w:after="0" w:line="259" w:lineRule="auto"/>
              <w:ind w:left="41" w:right="0" w:firstLine="0"/>
              <w:jc w:val="left"/>
            </w:pPr>
            <w:r>
              <w:rPr>
                <w:rFonts w:ascii="Times New Roman" w:eastAsia="Times New Roman" w:hAnsi="Times New Roman" w:cs="Times New Roman"/>
                <w:sz w:val="20"/>
              </w:rPr>
              <w:t xml:space="preserve">Basic implementation discussion. </w:t>
            </w:r>
          </w:p>
        </w:tc>
        <w:tc>
          <w:tcPr>
            <w:tcW w:w="1419" w:type="dxa"/>
            <w:tcBorders>
              <w:top w:val="single" w:sz="8" w:space="0" w:color="000000"/>
              <w:left w:val="single" w:sz="8" w:space="0" w:color="000000"/>
              <w:bottom w:val="single" w:sz="8" w:space="0" w:color="000000"/>
              <w:right w:val="single" w:sz="8" w:space="0" w:color="000000"/>
            </w:tcBorders>
          </w:tcPr>
          <w:p w14:paraId="3A25B321" w14:textId="77777777" w:rsidR="001C7EEE" w:rsidRDefault="00000000">
            <w:pPr>
              <w:spacing w:after="0" w:line="259" w:lineRule="auto"/>
              <w:ind w:left="0" w:right="0" w:firstLine="0"/>
              <w:jc w:val="left"/>
            </w:pPr>
            <w:r>
              <w:rPr>
                <w:rFonts w:ascii="Times New Roman" w:eastAsia="Times New Roman" w:hAnsi="Times New Roman" w:cs="Times New Roman"/>
                <w:sz w:val="20"/>
              </w:rPr>
              <w:t xml:space="preserve">Minimal or no real-world analysis. </w:t>
            </w:r>
          </w:p>
        </w:tc>
      </w:tr>
      <w:tr w:rsidR="001C7EEE" w14:paraId="787A0A3E" w14:textId="77777777">
        <w:trPr>
          <w:trHeight w:val="1440"/>
        </w:trPr>
        <w:tc>
          <w:tcPr>
            <w:tcW w:w="600" w:type="dxa"/>
            <w:tcBorders>
              <w:top w:val="single" w:sz="8" w:space="0" w:color="000000"/>
              <w:left w:val="single" w:sz="8" w:space="0" w:color="000000"/>
              <w:bottom w:val="single" w:sz="8" w:space="0" w:color="000000"/>
              <w:right w:val="single" w:sz="8" w:space="0" w:color="000000"/>
            </w:tcBorders>
          </w:tcPr>
          <w:p w14:paraId="1B6C8462"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6. </w:t>
            </w:r>
          </w:p>
        </w:tc>
        <w:tc>
          <w:tcPr>
            <w:tcW w:w="1681" w:type="dxa"/>
            <w:tcBorders>
              <w:top w:val="single" w:sz="8" w:space="0" w:color="000000"/>
              <w:left w:val="single" w:sz="8" w:space="0" w:color="000000"/>
              <w:bottom w:val="single" w:sz="8" w:space="0" w:color="000000"/>
              <w:right w:val="single" w:sz="8" w:space="0" w:color="000000"/>
            </w:tcBorders>
          </w:tcPr>
          <w:p w14:paraId="2D1F6F81" w14:textId="77777777" w:rsidR="001C7EEE" w:rsidRDefault="00000000">
            <w:pPr>
              <w:spacing w:after="17" w:line="259" w:lineRule="auto"/>
              <w:ind w:left="43" w:right="0" w:firstLine="0"/>
              <w:jc w:val="left"/>
            </w:pPr>
            <w:r>
              <w:rPr>
                <w:rFonts w:ascii="Times New Roman" w:eastAsia="Times New Roman" w:hAnsi="Times New Roman" w:cs="Times New Roman"/>
                <w:sz w:val="20"/>
              </w:rPr>
              <w:t xml:space="preserve">Impact, </w:t>
            </w:r>
          </w:p>
          <w:p w14:paraId="2A0581C7" w14:textId="77777777" w:rsidR="001C7EEE" w:rsidRDefault="00000000">
            <w:pPr>
              <w:spacing w:after="0" w:line="259" w:lineRule="auto"/>
              <w:ind w:left="43" w:right="0" w:firstLine="0"/>
            </w:pPr>
            <w:r>
              <w:rPr>
                <w:rFonts w:ascii="Times New Roman" w:eastAsia="Times New Roman" w:hAnsi="Times New Roman" w:cs="Times New Roman"/>
                <w:sz w:val="20"/>
              </w:rPr>
              <w:t xml:space="preserve">Challenges, and Future Scope </w:t>
            </w:r>
          </w:p>
        </w:tc>
        <w:tc>
          <w:tcPr>
            <w:tcW w:w="1159" w:type="dxa"/>
            <w:tcBorders>
              <w:top w:val="single" w:sz="8" w:space="0" w:color="000000"/>
              <w:left w:val="single" w:sz="8" w:space="0" w:color="000000"/>
              <w:bottom w:val="single" w:sz="8" w:space="0" w:color="000000"/>
              <w:right w:val="single" w:sz="8" w:space="0" w:color="000000"/>
            </w:tcBorders>
          </w:tcPr>
          <w:p w14:paraId="305087EF"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15% </w:t>
            </w:r>
          </w:p>
        </w:tc>
        <w:tc>
          <w:tcPr>
            <w:tcW w:w="1721" w:type="dxa"/>
            <w:tcBorders>
              <w:top w:val="single" w:sz="8" w:space="0" w:color="000000"/>
              <w:left w:val="single" w:sz="8" w:space="0" w:color="000000"/>
              <w:bottom w:val="single" w:sz="8" w:space="0" w:color="000000"/>
              <w:right w:val="single" w:sz="8" w:space="0" w:color="000000"/>
            </w:tcBorders>
          </w:tcPr>
          <w:p w14:paraId="1C7BB118" w14:textId="77777777" w:rsidR="001C7EEE" w:rsidRDefault="00000000">
            <w:pPr>
              <w:spacing w:after="0" w:line="259" w:lineRule="auto"/>
              <w:ind w:left="41" w:right="129" w:firstLine="0"/>
            </w:pPr>
            <w:r>
              <w:rPr>
                <w:rFonts w:ascii="Times New Roman" w:eastAsia="Times New Roman" w:hAnsi="Times New Roman" w:cs="Times New Roman"/>
                <w:sz w:val="20"/>
              </w:rPr>
              <w:t xml:space="preserve">Critically evaluates benefits, limitations, ethical issues, and future trends. </w:t>
            </w:r>
          </w:p>
        </w:tc>
        <w:tc>
          <w:tcPr>
            <w:tcW w:w="1099" w:type="dxa"/>
            <w:tcBorders>
              <w:top w:val="single" w:sz="8" w:space="0" w:color="000000"/>
              <w:left w:val="single" w:sz="8" w:space="0" w:color="000000"/>
              <w:bottom w:val="single" w:sz="8" w:space="0" w:color="000000"/>
              <w:right w:val="single" w:sz="8" w:space="0" w:color="000000"/>
            </w:tcBorders>
          </w:tcPr>
          <w:p w14:paraId="5045B451" w14:textId="77777777" w:rsidR="001C7EEE" w:rsidRDefault="00000000">
            <w:pPr>
              <w:spacing w:after="17" w:line="259" w:lineRule="auto"/>
              <w:ind w:left="29" w:right="0" w:firstLine="0"/>
              <w:jc w:val="left"/>
            </w:pPr>
            <w:r>
              <w:rPr>
                <w:rFonts w:ascii="Times New Roman" w:eastAsia="Times New Roman" w:hAnsi="Times New Roman" w:cs="Times New Roman"/>
                <w:sz w:val="20"/>
              </w:rPr>
              <w:t xml:space="preserve">Good </w:t>
            </w:r>
          </w:p>
          <w:p w14:paraId="1D237606"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evaluation with minor gaps. </w:t>
            </w:r>
          </w:p>
        </w:tc>
        <w:tc>
          <w:tcPr>
            <w:tcW w:w="1481" w:type="dxa"/>
            <w:tcBorders>
              <w:top w:val="single" w:sz="8" w:space="0" w:color="000000"/>
              <w:left w:val="single" w:sz="8" w:space="0" w:color="000000"/>
              <w:bottom w:val="single" w:sz="8" w:space="0" w:color="000000"/>
              <w:right w:val="single" w:sz="8" w:space="0" w:color="000000"/>
            </w:tcBorders>
          </w:tcPr>
          <w:p w14:paraId="74737B8C" w14:textId="77777777" w:rsidR="001C7EEE" w:rsidRDefault="00000000">
            <w:pPr>
              <w:spacing w:after="0" w:line="259" w:lineRule="auto"/>
              <w:ind w:left="41" w:right="112" w:firstLine="0"/>
            </w:pPr>
            <w:r>
              <w:rPr>
                <w:rFonts w:ascii="Times New Roman" w:eastAsia="Times New Roman" w:hAnsi="Times New Roman" w:cs="Times New Roman"/>
                <w:sz w:val="20"/>
              </w:rPr>
              <w:t xml:space="preserve">Basic discussion of impact and future scope. </w:t>
            </w:r>
          </w:p>
        </w:tc>
        <w:tc>
          <w:tcPr>
            <w:tcW w:w="1419" w:type="dxa"/>
            <w:tcBorders>
              <w:top w:val="single" w:sz="8" w:space="0" w:color="000000"/>
              <w:left w:val="single" w:sz="8" w:space="0" w:color="000000"/>
              <w:bottom w:val="single" w:sz="8" w:space="0" w:color="000000"/>
              <w:right w:val="single" w:sz="8" w:space="0" w:color="000000"/>
            </w:tcBorders>
          </w:tcPr>
          <w:p w14:paraId="0D57B2FB" w14:textId="77777777" w:rsidR="001C7EEE" w:rsidRDefault="00000000">
            <w:pPr>
              <w:spacing w:after="0" w:line="259" w:lineRule="auto"/>
              <w:ind w:left="0" w:right="51" w:firstLine="0"/>
            </w:pPr>
            <w:r>
              <w:rPr>
                <w:rFonts w:ascii="Times New Roman" w:eastAsia="Times New Roman" w:hAnsi="Times New Roman" w:cs="Times New Roman"/>
                <w:sz w:val="20"/>
              </w:rPr>
              <w:t xml:space="preserve">Limited evaluation or missing sections. </w:t>
            </w:r>
          </w:p>
        </w:tc>
      </w:tr>
      <w:tr w:rsidR="001C7EEE" w14:paraId="0BE5C740" w14:textId="77777777">
        <w:trPr>
          <w:trHeight w:val="1421"/>
        </w:trPr>
        <w:tc>
          <w:tcPr>
            <w:tcW w:w="600" w:type="dxa"/>
            <w:tcBorders>
              <w:top w:val="single" w:sz="8" w:space="0" w:color="000000"/>
              <w:left w:val="single" w:sz="8" w:space="0" w:color="000000"/>
              <w:bottom w:val="single" w:sz="8" w:space="0" w:color="000000"/>
              <w:right w:val="single" w:sz="8" w:space="0" w:color="000000"/>
            </w:tcBorders>
          </w:tcPr>
          <w:p w14:paraId="7CE7DC2A"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7. </w:t>
            </w:r>
          </w:p>
        </w:tc>
        <w:tc>
          <w:tcPr>
            <w:tcW w:w="1681" w:type="dxa"/>
            <w:tcBorders>
              <w:top w:val="single" w:sz="8" w:space="0" w:color="000000"/>
              <w:left w:val="single" w:sz="8" w:space="0" w:color="000000"/>
              <w:bottom w:val="single" w:sz="8" w:space="0" w:color="000000"/>
              <w:right w:val="single" w:sz="8" w:space="0" w:color="000000"/>
            </w:tcBorders>
          </w:tcPr>
          <w:p w14:paraId="65F629F9"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Originality and </w:t>
            </w:r>
          </w:p>
          <w:p w14:paraId="2FB512E5" w14:textId="77777777" w:rsidR="001C7EEE" w:rsidRDefault="00000000">
            <w:pPr>
              <w:spacing w:after="0" w:line="259" w:lineRule="auto"/>
              <w:ind w:left="43" w:right="0" w:firstLine="0"/>
              <w:jc w:val="left"/>
            </w:pPr>
            <w:r>
              <w:rPr>
                <w:rFonts w:ascii="Times New Roman" w:eastAsia="Times New Roman" w:hAnsi="Times New Roman" w:cs="Times New Roman"/>
                <w:sz w:val="20"/>
              </w:rPr>
              <w:t xml:space="preserve">Critical Thinking </w:t>
            </w:r>
          </w:p>
        </w:tc>
        <w:tc>
          <w:tcPr>
            <w:tcW w:w="1159" w:type="dxa"/>
            <w:tcBorders>
              <w:top w:val="single" w:sz="8" w:space="0" w:color="000000"/>
              <w:left w:val="single" w:sz="8" w:space="0" w:color="000000"/>
              <w:bottom w:val="single" w:sz="8" w:space="0" w:color="000000"/>
              <w:right w:val="single" w:sz="8" w:space="0" w:color="000000"/>
            </w:tcBorders>
          </w:tcPr>
          <w:p w14:paraId="50A2A213"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0A30864D" w14:textId="77777777" w:rsidR="001C7EEE" w:rsidRDefault="00000000">
            <w:pPr>
              <w:spacing w:after="0" w:line="259" w:lineRule="auto"/>
              <w:ind w:left="41" w:right="188" w:firstLine="0"/>
            </w:pPr>
            <w:r>
              <w:rPr>
                <w:rFonts w:ascii="Times New Roman" w:eastAsia="Times New Roman" w:hAnsi="Times New Roman" w:cs="Times New Roman"/>
                <w:sz w:val="20"/>
              </w:rPr>
              <w:t xml:space="preserve">Demonstrates independent research, innovation, and critical evaluation. </w:t>
            </w:r>
          </w:p>
        </w:tc>
        <w:tc>
          <w:tcPr>
            <w:tcW w:w="1099" w:type="dxa"/>
            <w:tcBorders>
              <w:top w:val="single" w:sz="8" w:space="0" w:color="000000"/>
              <w:left w:val="single" w:sz="8" w:space="0" w:color="000000"/>
              <w:bottom w:val="single" w:sz="8" w:space="0" w:color="000000"/>
              <w:right w:val="single" w:sz="8" w:space="0" w:color="000000"/>
            </w:tcBorders>
          </w:tcPr>
          <w:p w14:paraId="029CF1D2" w14:textId="77777777" w:rsidR="001C7EEE" w:rsidRDefault="00000000">
            <w:pPr>
              <w:spacing w:after="15" w:line="259" w:lineRule="auto"/>
              <w:ind w:left="29" w:right="0" w:firstLine="0"/>
              <w:jc w:val="left"/>
            </w:pPr>
            <w:r>
              <w:rPr>
                <w:rFonts w:ascii="Times New Roman" w:eastAsia="Times New Roman" w:hAnsi="Times New Roman" w:cs="Times New Roman"/>
                <w:sz w:val="20"/>
              </w:rPr>
              <w:t xml:space="preserve">Good </w:t>
            </w:r>
          </w:p>
          <w:p w14:paraId="59F5C175"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analytical thinking. </w:t>
            </w:r>
          </w:p>
        </w:tc>
        <w:tc>
          <w:tcPr>
            <w:tcW w:w="1481" w:type="dxa"/>
            <w:tcBorders>
              <w:top w:val="single" w:sz="8" w:space="0" w:color="000000"/>
              <w:left w:val="single" w:sz="8" w:space="0" w:color="000000"/>
              <w:bottom w:val="single" w:sz="8" w:space="0" w:color="000000"/>
              <w:right w:val="single" w:sz="8" w:space="0" w:color="000000"/>
            </w:tcBorders>
          </w:tcPr>
          <w:p w14:paraId="440B79E0" w14:textId="77777777" w:rsidR="001C7EEE" w:rsidRDefault="00000000">
            <w:pPr>
              <w:spacing w:after="0" w:line="259" w:lineRule="auto"/>
              <w:ind w:left="41" w:right="100" w:firstLine="0"/>
            </w:pPr>
            <w:r>
              <w:rPr>
                <w:rFonts w:ascii="Times New Roman" w:eastAsia="Times New Roman" w:hAnsi="Times New Roman" w:cs="Times New Roman"/>
                <w:sz w:val="20"/>
              </w:rPr>
              <w:t xml:space="preserve">Some originality with limited analysis. </w:t>
            </w:r>
          </w:p>
        </w:tc>
        <w:tc>
          <w:tcPr>
            <w:tcW w:w="1419" w:type="dxa"/>
            <w:tcBorders>
              <w:top w:val="single" w:sz="8" w:space="0" w:color="000000"/>
              <w:left w:val="single" w:sz="8" w:space="0" w:color="000000"/>
              <w:bottom w:val="single" w:sz="8" w:space="0" w:color="000000"/>
              <w:right w:val="single" w:sz="8" w:space="0" w:color="000000"/>
            </w:tcBorders>
          </w:tcPr>
          <w:p w14:paraId="074F6517" w14:textId="77777777" w:rsidR="001C7EEE" w:rsidRDefault="00000000">
            <w:pPr>
              <w:spacing w:after="0" w:line="259" w:lineRule="auto"/>
              <w:ind w:left="0" w:right="193" w:firstLine="0"/>
            </w:pPr>
            <w:r>
              <w:rPr>
                <w:rFonts w:ascii="Times New Roman" w:eastAsia="Times New Roman" w:hAnsi="Times New Roman" w:cs="Times New Roman"/>
                <w:sz w:val="20"/>
              </w:rPr>
              <w:t xml:space="preserve">Mostly descriptive or copied content. </w:t>
            </w:r>
          </w:p>
        </w:tc>
      </w:tr>
      <w:tr w:rsidR="001C7EEE" w14:paraId="0D3E4B43" w14:textId="77777777">
        <w:trPr>
          <w:trHeight w:val="1959"/>
        </w:trPr>
        <w:tc>
          <w:tcPr>
            <w:tcW w:w="600" w:type="dxa"/>
            <w:tcBorders>
              <w:top w:val="single" w:sz="8" w:space="0" w:color="000000"/>
              <w:left w:val="single" w:sz="8" w:space="0" w:color="000000"/>
              <w:bottom w:val="single" w:sz="8" w:space="0" w:color="000000"/>
              <w:right w:val="single" w:sz="8" w:space="0" w:color="000000"/>
            </w:tcBorders>
          </w:tcPr>
          <w:p w14:paraId="091995F4"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8. </w:t>
            </w:r>
          </w:p>
        </w:tc>
        <w:tc>
          <w:tcPr>
            <w:tcW w:w="1681" w:type="dxa"/>
            <w:tcBorders>
              <w:top w:val="single" w:sz="8" w:space="0" w:color="000000"/>
              <w:left w:val="single" w:sz="8" w:space="0" w:color="000000"/>
              <w:bottom w:val="single" w:sz="8" w:space="0" w:color="000000"/>
              <w:right w:val="single" w:sz="8" w:space="0" w:color="000000"/>
            </w:tcBorders>
          </w:tcPr>
          <w:p w14:paraId="359A71DB"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Organization, </w:t>
            </w:r>
          </w:p>
          <w:p w14:paraId="010EAB97" w14:textId="77777777" w:rsidR="001C7EEE" w:rsidRDefault="00000000">
            <w:pPr>
              <w:spacing w:after="15" w:line="259" w:lineRule="auto"/>
              <w:ind w:left="43" w:right="0" w:firstLine="0"/>
              <w:jc w:val="left"/>
            </w:pPr>
            <w:r>
              <w:rPr>
                <w:rFonts w:ascii="Times New Roman" w:eastAsia="Times New Roman" w:hAnsi="Times New Roman" w:cs="Times New Roman"/>
                <w:sz w:val="20"/>
              </w:rPr>
              <w:t xml:space="preserve">Presentation, and </w:t>
            </w:r>
          </w:p>
          <w:p w14:paraId="2AD968D8" w14:textId="77777777" w:rsidR="001C7EEE" w:rsidRDefault="00000000">
            <w:pPr>
              <w:spacing w:after="0" w:line="259" w:lineRule="auto"/>
              <w:ind w:left="43" w:right="0" w:firstLine="0"/>
              <w:jc w:val="left"/>
            </w:pPr>
            <w:r>
              <w:rPr>
                <w:rFonts w:ascii="Times New Roman" w:eastAsia="Times New Roman" w:hAnsi="Times New Roman" w:cs="Times New Roman"/>
                <w:sz w:val="20"/>
              </w:rPr>
              <w:t xml:space="preserve">Documentation </w:t>
            </w:r>
          </w:p>
        </w:tc>
        <w:tc>
          <w:tcPr>
            <w:tcW w:w="1159" w:type="dxa"/>
            <w:tcBorders>
              <w:top w:val="single" w:sz="8" w:space="0" w:color="000000"/>
              <w:left w:val="single" w:sz="8" w:space="0" w:color="000000"/>
              <w:bottom w:val="single" w:sz="8" w:space="0" w:color="000000"/>
              <w:right w:val="single" w:sz="8" w:space="0" w:color="000000"/>
            </w:tcBorders>
          </w:tcPr>
          <w:p w14:paraId="7197E7A8" w14:textId="77777777" w:rsidR="001C7EEE" w:rsidRDefault="00000000">
            <w:pPr>
              <w:spacing w:after="0" w:line="259" w:lineRule="auto"/>
              <w:ind w:left="1" w:right="0" w:firstLine="0"/>
              <w:jc w:val="center"/>
            </w:pPr>
            <w:r>
              <w:rPr>
                <w:rFonts w:ascii="Times New Roman" w:eastAsia="Times New Roman" w:hAnsi="Times New Roman" w:cs="Times New Roman"/>
                <w:sz w:val="20"/>
              </w:rPr>
              <w:t xml:space="preserve">10% </w:t>
            </w:r>
          </w:p>
        </w:tc>
        <w:tc>
          <w:tcPr>
            <w:tcW w:w="1721" w:type="dxa"/>
            <w:tcBorders>
              <w:top w:val="single" w:sz="8" w:space="0" w:color="000000"/>
              <w:left w:val="single" w:sz="8" w:space="0" w:color="000000"/>
              <w:bottom w:val="single" w:sz="8" w:space="0" w:color="000000"/>
              <w:right w:val="single" w:sz="8" w:space="0" w:color="000000"/>
            </w:tcBorders>
          </w:tcPr>
          <w:p w14:paraId="6B9EFE6B" w14:textId="77777777" w:rsidR="001C7EEE" w:rsidRDefault="00000000">
            <w:pPr>
              <w:spacing w:after="0" w:line="259" w:lineRule="auto"/>
              <w:ind w:left="41" w:right="80" w:firstLine="0"/>
              <w:jc w:val="left"/>
            </w:pPr>
            <w:r>
              <w:rPr>
                <w:rFonts w:ascii="Times New Roman" w:eastAsia="Times New Roman" w:hAnsi="Times New Roman" w:cs="Times New Roman"/>
                <w:sz w:val="20"/>
              </w:rPr>
              <w:t xml:space="preserve">Exceptionally organized, professional presentation, error-free, and properly referenced. </w:t>
            </w:r>
          </w:p>
        </w:tc>
        <w:tc>
          <w:tcPr>
            <w:tcW w:w="1099" w:type="dxa"/>
            <w:tcBorders>
              <w:top w:val="single" w:sz="8" w:space="0" w:color="000000"/>
              <w:left w:val="single" w:sz="8" w:space="0" w:color="000000"/>
              <w:bottom w:val="single" w:sz="8" w:space="0" w:color="000000"/>
              <w:right w:val="single" w:sz="8" w:space="0" w:color="000000"/>
            </w:tcBorders>
          </w:tcPr>
          <w:p w14:paraId="4D934422" w14:textId="77777777" w:rsidR="001C7EEE" w:rsidRDefault="00000000">
            <w:pPr>
              <w:spacing w:after="0" w:line="259" w:lineRule="auto"/>
              <w:ind w:left="29" w:right="0" w:firstLine="0"/>
              <w:jc w:val="left"/>
            </w:pPr>
            <w:r>
              <w:rPr>
                <w:rFonts w:ascii="Times New Roman" w:eastAsia="Times New Roman" w:hAnsi="Times New Roman" w:cs="Times New Roman"/>
                <w:sz w:val="20"/>
              </w:rPr>
              <w:t xml:space="preserve">Well organized with minor issues. </w:t>
            </w:r>
          </w:p>
        </w:tc>
        <w:tc>
          <w:tcPr>
            <w:tcW w:w="1481" w:type="dxa"/>
            <w:tcBorders>
              <w:top w:val="single" w:sz="8" w:space="0" w:color="000000"/>
              <w:left w:val="single" w:sz="8" w:space="0" w:color="000000"/>
              <w:bottom w:val="single" w:sz="8" w:space="0" w:color="000000"/>
              <w:right w:val="single" w:sz="8" w:space="0" w:color="000000"/>
            </w:tcBorders>
          </w:tcPr>
          <w:p w14:paraId="25A9B088" w14:textId="77777777" w:rsidR="001C7EEE" w:rsidRDefault="00000000">
            <w:pPr>
              <w:spacing w:after="0" w:line="259" w:lineRule="auto"/>
              <w:ind w:left="41" w:right="243" w:firstLine="0"/>
            </w:pPr>
            <w:r>
              <w:rPr>
                <w:rFonts w:ascii="Times New Roman" w:eastAsia="Times New Roman" w:hAnsi="Times New Roman" w:cs="Times New Roman"/>
                <w:sz w:val="20"/>
              </w:rPr>
              <w:t xml:space="preserve">Adequately organized with some errors. </w:t>
            </w:r>
          </w:p>
        </w:tc>
        <w:tc>
          <w:tcPr>
            <w:tcW w:w="1419" w:type="dxa"/>
            <w:tcBorders>
              <w:top w:val="single" w:sz="8" w:space="0" w:color="000000"/>
              <w:left w:val="single" w:sz="8" w:space="0" w:color="000000"/>
              <w:bottom w:val="single" w:sz="8" w:space="0" w:color="000000"/>
              <w:right w:val="single" w:sz="8" w:space="0" w:color="000000"/>
            </w:tcBorders>
          </w:tcPr>
          <w:p w14:paraId="79E6259F" w14:textId="77777777" w:rsidR="001C7EEE" w:rsidRDefault="00000000">
            <w:pPr>
              <w:spacing w:after="0" w:line="259" w:lineRule="auto"/>
              <w:ind w:left="0" w:right="0" w:firstLine="0"/>
              <w:jc w:val="left"/>
            </w:pPr>
            <w:r>
              <w:rPr>
                <w:rFonts w:ascii="Times New Roman" w:eastAsia="Times New Roman" w:hAnsi="Times New Roman" w:cs="Times New Roman"/>
                <w:sz w:val="20"/>
              </w:rPr>
              <w:t xml:space="preserve">Poor organization and documentation. </w:t>
            </w:r>
          </w:p>
        </w:tc>
      </w:tr>
    </w:tbl>
    <w:p w14:paraId="2B09AC7F" w14:textId="23B4EF8E" w:rsidR="001C7EEE" w:rsidRDefault="00000000" w:rsidP="00B35EE2">
      <w:pPr>
        <w:spacing w:after="13039" w:line="259" w:lineRule="auto"/>
        <w:ind w:left="0" w:right="572" w:firstLine="0"/>
      </w:pPr>
      <w:r>
        <w:rPr>
          <w:b/>
          <w:sz w:val="20"/>
        </w:rPr>
        <w:t>(</w:t>
      </w:r>
    </w:p>
    <w:sectPr w:rsidR="001C7EEE">
      <w:pgSz w:w="11921" w:h="16841"/>
      <w:pgMar w:top="1413" w:right="706" w:bottom="605"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153"/>
    <w:multiLevelType w:val="multilevel"/>
    <w:tmpl w:val="EEB2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546FA"/>
    <w:multiLevelType w:val="hybridMultilevel"/>
    <w:tmpl w:val="2C0ACA8E"/>
    <w:lvl w:ilvl="0" w:tplc="4258926C">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FE418E">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9816E8">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FF6900C">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08EA06">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34D4AC">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02CC2AE">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752EDF4">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78AAF4">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EF55D0"/>
    <w:multiLevelType w:val="multilevel"/>
    <w:tmpl w:val="A826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8774C"/>
    <w:multiLevelType w:val="hybridMultilevel"/>
    <w:tmpl w:val="F56CF1B8"/>
    <w:lvl w:ilvl="0" w:tplc="B41E79D4">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B21922">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354A212">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244A10">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5E02C2">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043FCC">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B48160">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6946394">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36769A">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C8B053F"/>
    <w:multiLevelType w:val="hybridMultilevel"/>
    <w:tmpl w:val="D33E7B8C"/>
    <w:lvl w:ilvl="0" w:tplc="26667466">
      <w:start w:val="1"/>
      <w:numFmt w:val="decimal"/>
      <w:lvlText w:val="[%1]"/>
      <w:lvlJc w:val="left"/>
      <w:pPr>
        <w:ind w:left="3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0F0A4662">
      <w:start w:val="1"/>
      <w:numFmt w:val="lowerLetter"/>
      <w:lvlText w:val="%2"/>
      <w:lvlJc w:val="left"/>
      <w:pPr>
        <w:ind w:left="10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879A9B7A">
      <w:start w:val="1"/>
      <w:numFmt w:val="lowerRoman"/>
      <w:lvlText w:val="%3"/>
      <w:lvlJc w:val="left"/>
      <w:pPr>
        <w:ind w:left="18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197E4DC6">
      <w:start w:val="1"/>
      <w:numFmt w:val="decimal"/>
      <w:lvlText w:val="%4"/>
      <w:lvlJc w:val="left"/>
      <w:pPr>
        <w:ind w:left="25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F65CF3A2">
      <w:start w:val="1"/>
      <w:numFmt w:val="lowerLetter"/>
      <w:lvlText w:val="%5"/>
      <w:lvlJc w:val="left"/>
      <w:pPr>
        <w:ind w:left="324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0D2CB28E">
      <w:start w:val="1"/>
      <w:numFmt w:val="lowerRoman"/>
      <w:lvlText w:val="%6"/>
      <w:lvlJc w:val="left"/>
      <w:pPr>
        <w:ind w:left="396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A2FACC12">
      <w:start w:val="1"/>
      <w:numFmt w:val="decimal"/>
      <w:lvlText w:val="%7"/>
      <w:lvlJc w:val="left"/>
      <w:pPr>
        <w:ind w:left="468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648CCB98">
      <w:start w:val="1"/>
      <w:numFmt w:val="lowerLetter"/>
      <w:lvlText w:val="%8"/>
      <w:lvlJc w:val="left"/>
      <w:pPr>
        <w:ind w:left="540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358E17D4">
      <w:start w:val="1"/>
      <w:numFmt w:val="lowerRoman"/>
      <w:lvlText w:val="%9"/>
      <w:lvlJc w:val="left"/>
      <w:pPr>
        <w:ind w:left="612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EBF01A3"/>
    <w:multiLevelType w:val="hybridMultilevel"/>
    <w:tmpl w:val="16E46F3E"/>
    <w:lvl w:ilvl="0" w:tplc="3C8A005C">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7E6CF2">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B89B42">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C4E63E2">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408B92">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48A6F40">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DE0903A">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2D26B7A">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F009582">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5846F7B"/>
    <w:multiLevelType w:val="hybridMultilevel"/>
    <w:tmpl w:val="0480F54A"/>
    <w:lvl w:ilvl="0" w:tplc="BB9832B0">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AE2DBA">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2BC3792">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394361E">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F24BB2">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22E1F6">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3E400E4">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605A36">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71C46D8">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B575259"/>
    <w:multiLevelType w:val="hybridMultilevel"/>
    <w:tmpl w:val="B7A0288C"/>
    <w:lvl w:ilvl="0" w:tplc="D25001A0">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2923E66">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4A04A6">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B848758">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D0A5FC">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E41E5E">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4442F16">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98EB8E">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58D73E">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29E0E9B"/>
    <w:multiLevelType w:val="hybridMultilevel"/>
    <w:tmpl w:val="15720D2C"/>
    <w:lvl w:ilvl="0" w:tplc="C9320CE8">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EBCEBAA">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83CC432">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314E140">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2269C6">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49ADD48">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10C3A0">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94CFE1C">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5EA4CFE">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F2535E0"/>
    <w:multiLevelType w:val="hybridMultilevel"/>
    <w:tmpl w:val="3B3270C2"/>
    <w:lvl w:ilvl="0" w:tplc="639E3534">
      <w:start w:val="1"/>
      <w:numFmt w:val="bullet"/>
      <w:lvlText w:val="•"/>
      <w:lvlJc w:val="left"/>
      <w:pPr>
        <w:ind w:left="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AE16EA">
      <w:start w:val="1"/>
      <w:numFmt w:val="bullet"/>
      <w:lvlText w:val="o"/>
      <w:lvlJc w:val="left"/>
      <w:pPr>
        <w:ind w:left="12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D0844A">
      <w:start w:val="1"/>
      <w:numFmt w:val="bullet"/>
      <w:lvlText w:val="▪"/>
      <w:lvlJc w:val="left"/>
      <w:pPr>
        <w:ind w:left="20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BC65DC">
      <w:start w:val="1"/>
      <w:numFmt w:val="bullet"/>
      <w:lvlText w:val="•"/>
      <w:lvlJc w:val="left"/>
      <w:pPr>
        <w:ind w:left="27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069ECA">
      <w:start w:val="1"/>
      <w:numFmt w:val="bullet"/>
      <w:lvlText w:val="o"/>
      <w:lvlJc w:val="left"/>
      <w:pPr>
        <w:ind w:left="34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1078DA">
      <w:start w:val="1"/>
      <w:numFmt w:val="bullet"/>
      <w:lvlText w:val="▪"/>
      <w:lvlJc w:val="left"/>
      <w:pPr>
        <w:ind w:left="417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80332C">
      <w:start w:val="1"/>
      <w:numFmt w:val="bullet"/>
      <w:lvlText w:val="•"/>
      <w:lvlJc w:val="left"/>
      <w:pPr>
        <w:ind w:left="48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5EAB46">
      <w:start w:val="1"/>
      <w:numFmt w:val="bullet"/>
      <w:lvlText w:val="o"/>
      <w:lvlJc w:val="left"/>
      <w:pPr>
        <w:ind w:left="56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D83EAA">
      <w:start w:val="1"/>
      <w:numFmt w:val="bullet"/>
      <w:lvlText w:val="▪"/>
      <w:lvlJc w:val="left"/>
      <w:pPr>
        <w:ind w:left="63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FEA233D"/>
    <w:multiLevelType w:val="multilevel"/>
    <w:tmpl w:val="3F8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966124">
    <w:abstractNumId w:val="6"/>
  </w:num>
  <w:num w:numId="2" w16cid:durableId="1705594614">
    <w:abstractNumId w:val="8"/>
  </w:num>
  <w:num w:numId="3" w16cid:durableId="1898200201">
    <w:abstractNumId w:val="1"/>
  </w:num>
  <w:num w:numId="4" w16cid:durableId="194731369">
    <w:abstractNumId w:val="5"/>
  </w:num>
  <w:num w:numId="5" w16cid:durableId="1018048685">
    <w:abstractNumId w:val="3"/>
  </w:num>
  <w:num w:numId="6" w16cid:durableId="491945655">
    <w:abstractNumId w:val="7"/>
  </w:num>
  <w:num w:numId="7" w16cid:durableId="850679253">
    <w:abstractNumId w:val="9"/>
  </w:num>
  <w:num w:numId="8" w16cid:durableId="1162968412">
    <w:abstractNumId w:val="4"/>
  </w:num>
  <w:num w:numId="9" w16cid:durableId="483157422">
    <w:abstractNumId w:val="0"/>
  </w:num>
  <w:num w:numId="10" w16cid:durableId="1900557920">
    <w:abstractNumId w:val="2"/>
  </w:num>
  <w:num w:numId="11" w16cid:durableId="8654887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EEE"/>
    <w:rsid w:val="001A09B9"/>
    <w:rsid w:val="001C7EEE"/>
    <w:rsid w:val="002E1019"/>
    <w:rsid w:val="00347247"/>
    <w:rsid w:val="00522D6D"/>
    <w:rsid w:val="00B35EE2"/>
    <w:rsid w:val="00C32E34"/>
    <w:rsid w:val="00C655EA"/>
    <w:rsid w:val="00F15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14D23"/>
  <w15:docId w15:val="{D4BF81A4-2C6E-47AE-868E-7518C4D1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7" w:line="285" w:lineRule="auto"/>
      <w:ind w:left="269" w:right="2" w:hanging="269"/>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0" w:line="259" w:lineRule="auto"/>
      <w:ind w:right="2"/>
      <w:jc w:val="center"/>
      <w:outlineLvl w:val="0"/>
    </w:pPr>
    <w:rPr>
      <w:rFonts w:ascii="Arial" w:eastAsia="Arial" w:hAnsi="Arial" w:cs="Arial"/>
      <w:b/>
      <w:color w:val="1F3864"/>
      <w:sz w:val="34"/>
    </w:rPr>
  </w:style>
  <w:style w:type="paragraph" w:styleId="Heading2">
    <w:name w:val="heading 2"/>
    <w:next w:val="Normal"/>
    <w:link w:val="Heading2Char"/>
    <w:uiPriority w:val="9"/>
    <w:unhideWhenUsed/>
    <w:qFormat/>
    <w:pPr>
      <w:keepNext/>
      <w:keepLines/>
      <w:spacing w:after="0" w:line="259" w:lineRule="auto"/>
      <w:ind w:left="10" w:right="629" w:hanging="10"/>
      <w:jc w:val="center"/>
      <w:outlineLvl w:val="1"/>
    </w:pPr>
    <w:rPr>
      <w:rFonts w:ascii="Arial" w:eastAsia="Arial" w:hAnsi="Arial" w:cs="Arial"/>
      <w:b/>
      <w:color w:val="1F3864"/>
      <w:sz w:val="27"/>
    </w:rPr>
  </w:style>
  <w:style w:type="paragraph" w:styleId="Heading3">
    <w:name w:val="heading 3"/>
    <w:basedOn w:val="Normal"/>
    <w:next w:val="Normal"/>
    <w:link w:val="Heading3Char"/>
    <w:uiPriority w:val="9"/>
    <w:semiHidden/>
    <w:unhideWhenUsed/>
    <w:qFormat/>
    <w:rsid w:val="00C655E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3864"/>
      <w:sz w:val="27"/>
    </w:rPr>
  </w:style>
  <w:style w:type="character" w:customStyle="1" w:styleId="Heading1Char">
    <w:name w:val="Heading 1 Char"/>
    <w:link w:val="Heading1"/>
    <w:rPr>
      <w:rFonts w:ascii="Arial" w:eastAsia="Arial" w:hAnsi="Arial" w:cs="Arial"/>
      <w:b/>
      <w:color w:val="1F3864"/>
      <w:sz w:val="3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C655E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2791</Words>
  <Characters>15912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CO1_AT2_New</vt:lpstr>
    </vt:vector>
  </TitlesOfParts>
  <Company/>
  <LinksUpToDate>false</LinksUpToDate>
  <CharactersWithSpaces>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subject/>
  <dc:creator>yasha</dc:creator>
  <cp:keywords/>
  <cp:lastModifiedBy>L Kesava</cp:lastModifiedBy>
  <cp:revision>2</cp:revision>
  <dcterms:created xsi:type="dcterms:W3CDTF">2026-07-19T15:01:00Z</dcterms:created>
  <dcterms:modified xsi:type="dcterms:W3CDTF">2026-07-19T15:01:00Z</dcterms:modified>
</cp:coreProperties>
</file>