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7B71B" w14:textId="184F2BF2" w:rsidR="007F7A09" w:rsidRDefault="009D4C0E">
      <w:r>
        <w:rPr>
          <w:noProof/>
        </w:rPr>
        <w:drawing>
          <wp:inline distT="0" distB="0" distL="0" distR="0" wp14:anchorId="3055A022" wp14:editId="41E3B04F">
            <wp:extent cx="5943600" cy="3979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0E"/>
    <w:rsid w:val="007F7A09"/>
    <w:rsid w:val="009D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DA75"/>
  <w15:chartTrackingRefBased/>
  <w15:docId w15:val="{BE286BB8-17C5-4A74-9901-AA9A94E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Mathurin Emessiene</dc:creator>
  <cp:keywords/>
  <dc:description/>
  <cp:lastModifiedBy>Mathurin Emessiene</cp:lastModifiedBy>
  <cp:revision>1</cp:revision>
  <dcterms:created xsi:type="dcterms:W3CDTF">2020-04-29T22:04:00Z</dcterms:created>
  <dcterms:modified xsi:type="dcterms:W3CDTF">2020-04-29T22:04:00Z</dcterms:modified>
</cp:coreProperties>
</file>