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14 - Development Roadmap and Implementation Handoff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Implementation Roadmap and Handoff Specification</w:t>
        <w:br/>
        <w:t>Primary Scope: Phases, Deliverables, Acceptance Criteria, Priorities, and Final Company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Implementation Priority</w:t>
            </w:r>
            <w:r>
              <w:br/>
              <w:t>If time or budget becomes constrained, the subsystems that must never be sacrificed are acquisition, normalization, and anomaly detection. These are the foundation of LuminaFPM.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</w:t>
      </w:r>
    </w:p>
    <w:p>
      <w:pPr>
        <w:pStyle w:val="ListNumber"/>
      </w:pPr>
      <w:r>
        <w:t>Final Product Definition</w:t>
      </w:r>
    </w:p>
    <w:p>
      <w:pPr>
        <w:pStyle w:val="ListNumber"/>
      </w:pPr>
      <w:r>
        <w:t>Implementation Principles</w:t>
      </w:r>
    </w:p>
    <w:p>
      <w:pPr>
        <w:pStyle w:val="ListNumber"/>
      </w:pPr>
      <w:r>
        <w:t>Phase 0 Preparation</w:t>
      </w:r>
    </w:p>
    <w:p>
      <w:pPr>
        <w:pStyle w:val="ListNumber"/>
      </w:pPr>
      <w:r>
        <w:t>Phase 1 Lab Acquisition</w:t>
      </w:r>
    </w:p>
    <w:p>
      <w:pPr>
        <w:pStyle w:val="ListNumber"/>
      </w:pPr>
      <w:r>
        <w:t>Phase 2 Normalization</w:t>
      </w:r>
    </w:p>
    <w:p>
      <w:pPr>
        <w:pStyle w:val="ListNumber"/>
      </w:pPr>
      <w:r>
        <w:t>Phase 3 Database v4</w:t>
      </w:r>
    </w:p>
    <w:p>
      <w:pPr>
        <w:pStyle w:val="ListNumber"/>
      </w:pPr>
      <w:r>
        <w:t>Phase 4 Anomaly Engine</w:t>
      </w:r>
    </w:p>
    <w:p>
      <w:pPr>
        <w:pStyle w:val="ListNumber"/>
      </w:pPr>
      <w:r>
        <w:t>Phase 5 Benchmark Validation</w:t>
      </w:r>
    </w:p>
    <w:p>
      <w:pPr>
        <w:pStyle w:val="ListNumber"/>
      </w:pPr>
      <w:r>
        <w:t>Phase 6 Risk and CTI</w:t>
      </w:r>
    </w:p>
    <w:p>
      <w:pPr>
        <w:pStyle w:val="ListNumber"/>
      </w:pPr>
      <w:r>
        <w:t>Phase 7 AI Reporting</w:t>
      </w:r>
    </w:p>
    <w:p>
      <w:pPr>
        <w:pStyle w:val="ListNumber"/>
      </w:pPr>
      <w:r>
        <w:t>Phase 8 Visualization</w:t>
      </w:r>
    </w:p>
    <w:p>
      <w:pPr>
        <w:pStyle w:val="ListNumber"/>
      </w:pPr>
      <w:r>
        <w:t>Phase 9 Security and Deployment</w:t>
      </w:r>
    </w:p>
    <w:p>
      <w:pPr>
        <w:pStyle w:val="ListNumber"/>
      </w:pPr>
      <w:r>
        <w:t>Acceptance Criteria</w:t>
      </w:r>
    </w:p>
    <w:p>
      <w:pPr>
        <w:pStyle w:val="ListNumber"/>
      </w:pPr>
      <w:r>
        <w:t>Future Roadmap</w:t>
      </w:r>
    </w:p>
    <w:p>
      <w:pPr>
        <w:pStyle w:val="ListNumber"/>
      </w:pPr>
      <w:r>
        <w:t>Final Handoff Checklist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volume gives the cybersecurity development company a practical implementation roadmap. It converts the full LuminaFPM specification into phases, deliverables, priorities, and acceptance criteria.</w:t>
      </w:r>
    </w:p>
    <w:p>
      <w:pPr>
        <w:pStyle w:val="Heading1"/>
      </w:pPr>
      <w:r>
        <w:t>2. Final Product Definition</w:t>
      </w:r>
    </w:p>
    <w:p>
      <w:r>
        <w:t>LuminaFPM is a read-only, multi-vendor firewall anomaly management platform. Its core value is cross-vendor policy normalization and deterministic anomaly detection across Fortinet and Palo Alto firewall policies.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Final Decision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identity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Anomaly Management Platform.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innovation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Cross-vendor normalization and anomaly detection.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Vendors v1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Fortinet FortiGate and Palo Alto PAN-OS.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Hybrid Parallel Shared-Network lab for evaluation.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only.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+ SQLAlchemy.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Workers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Celery + Redis.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+ TypeScript.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Graph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Cytoscape.js logical policy graph.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Query generation and SOC reporting only.</w:t>
            </w:r>
          </w:p>
        </w:tc>
      </w:tr>
    </w:tbl>
    <w:p/>
    <w:p>
      <w:pPr>
        <w:pStyle w:val="Heading1"/>
      </w:pPr>
      <w:r>
        <w:t>3. Implementation Principles</w:t>
      </w:r>
    </w:p>
    <w:p>
      <w:pPr>
        <w:pStyle w:val="ListBullet"/>
      </w:pPr>
      <w:r>
        <w:t>Build the platform around normalized policies, not raw vendor data.</w:t>
      </w:r>
    </w:p>
    <w:p>
      <w:pPr>
        <w:pStyle w:val="ListBullet"/>
      </w:pPr>
      <w:r>
        <w:t>Keep anomaly detection deterministic and explainable.</w:t>
      </w:r>
    </w:p>
    <w:p>
      <w:pPr>
        <w:pStyle w:val="ListBullet"/>
      </w:pPr>
      <w:r>
        <w:t>Preserve vendor traceability for every rule, object, and service.</w:t>
      </w:r>
    </w:p>
    <w:p>
      <w:pPr>
        <w:pStyle w:val="ListBullet"/>
      </w:pPr>
      <w:r>
        <w:t>Keep CTI separate from policy anomalies but connected through risk scoring.</w:t>
      </w:r>
    </w:p>
    <w:p>
      <w:pPr>
        <w:pStyle w:val="ListBullet"/>
      </w:pPr>
      <w:r>
        <w:t>Use benchmark validation as proof of engine correctness.</w:t>
      </w:r>
    </w:p>
    <w:p>
      <w:pPr>
        <w:pStyle w:val="ListBullet"/>
      </w:pPr>
      <w:r>
        <w:t>Maintain strict read-only behavior against all firewalls.</w:t>
      </w:r>
    </w:p>
    <w:p>
      <w:pPr>
        <w:pStyle w:val="ListBullet"/>
      </w:pPr>
      <w:r>
        <w:t>Prefer working stable implementation over risky feature expansion.</w:t>
      </w:r>
    </w:p>
    <w:p>
      <w:pPr>
        <w:pStyle w:val="Heading1"/>
      </w:pPr>
      <w:r>
        <w:t>4. Implementation Phases Overview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Outcome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0 - Preparation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setup, Docker baseline, coding standards, database migration framework, initial seed data.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1 - Lab Acquisition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FortiGate and Palo Alto connectors, API auth, raw extraction, job states, polling workers.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2 - Normalization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 parsers, normalized rule model, object/service normalization, canonical field mapping.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3 - Database v4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 enhancements, object correlation, risk, CTI, benchmark, and report tables.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4 - Anomaly Engine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the 46 anomaly framework with deterministic detectors and evidence output.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5 - Benchmark Validation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benchmark matrix, generate policies, run precision/recall evaluation.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6 - Risk and CTI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scoring engine, indicator extraction, provider integrations, threat correlation.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7 - AI Reporting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 provider abstraction, CTI query generation, SOC report generation, evidence grounding.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8 - Visualization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Dashboard, policy explorer, anomaly center, risk center, graph view, benchmark center.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9 - Security and Deployment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RBAC, secrets, audit logs, Docker Compose, backup/restore, final hardening.</w:t>
            </w:r>
          </w:p>
        </w:tc>
      </w:tr>
    </w:tbl>
    <w:p/>
    <w:p>
      <w:pPr>
        <w:pStyle w:val="Heading1"/>
      </w:pPr>
      <w:r>
        <w:t>5. Phase 0 - Preparation</w:t>
      </w:r>
    </w:p>
    <w:p>
      <w:pPr>
        <w:pStyle w:val="ListBullet"/>
      </w:pPr>
      <w:r>
        <w:t>Create mono-repo or coordinated backend/frontend repositories.</w:t>
      </w:r>
    </w:p>
    <w:p>
      <w:pPr>
        <w:pStyle w:val="ListBullet"/>
      </w:pPr>
      <w:r>
        <w:t>Create Docker Compose skeleton.</w:t>
      </w:r>
    </w:p>
    <w:p>
      <w:pPr>
        <w:pStyle w:val="ListBullet"/>
      </w:pPr>
      <w:r>
        <w:t>Create FastAPI backend skeleton.</w:t>
      </w:r>
    </w:p>
    <w:p>
      <w:pPr>
        <w:pStyle w:val="ListBullet"/>
      </w:pPr>
      <w:r>
        <w:t>Create React + TypeScript frontend shell.</w:t>
      </w:r>
    </w:p>
    <w:p>
      <w:pPr>
        <w:pStyle w:val="ListBullet"/>
      </w:pPr>
      <w:r>
        <w:t>Configure PostgreSQL and Redis.</w:t>
      </w:r>
    </w:p>
    <w:p>
      <w:pPr>
        <w:pStyle w:val="ListBullet"/>
      </w:pPr>
      <w:r>
        <w:t>Configure SQLAlchemy and Alembic.</w:t>
      </w:r>
    </w:p>
    <w:p>
      <w:pPr>
        <w:pStyle w:val="ListBullet"/>
      </w:pPr>
      <w:r>
        <w:t>Define coding, logging, and testing standards.</w:t>
      </w:r>
    </w:p>
    <w:p>
      <w:pPr>
        <w:pStyle w:val="Heading1"/>
      </w:pPr>
      <w:r>
        <w:t>6. Phase 1 - Lab Acquisition</w:t>
      </w:r>
    </w:p>
    <w:p>
      <w:pPr>
        <w:pStyle w:val="ListBullet"/>
      </w:pPr>
      <w:r>
        <w:t>Implement FortiGate REST connector.</w:t>
      </w:r>
    </w:p>
    <w:p>
      <w:pPr>
        <w:pStyle w:val="ListBullet"/>
      </w:pPr>
      <w:r>
        <w:t>Implement Palo Alto XML connector.</w:t>
      </w:r>
    </w:p>
    <w:p>
      <w:pPr>
        <w:pStyle w:val="ListBullet"/>
      </w:pPr>
      <w:r>
        <w:t>Store device credentials securely.</w:t>
      </w:r>
    </w:p>
    <w:p>
      <w:pPr>
        <w:pStyle w:val="ListBullet"/>
      </w:pPr>
      <w:r>
        <w:t>Implement Celery acquisition jobs and job states.</w:t>
      </w:r>
    </w:p>
    <w:p>
      <w:pPr>
        <w:pStyle w:val="ListBullet"/>
      </w:pPr>
      <w:r>
        <w:t>Save raw extraction output for policies, objects, services, and device status.</w:t>
      </w:r>
    </w:p>
    <w:p>
      <w:pPr>
        <w:pStyle w:val="ListBullet"/>
      </w:pPr>
      <w:r>
        <w:t>Validate against the VMware lab IP plan.</w:t>
      </w:r>
    </w:p>
    <w:p>
      <w:pPr>
        <w:pStyle w:val="Heading1"/>
      </w:pPr>
      <w:r>
        <w:t>7. Phase 2 - Normalization</w:t>
      </w:r>
    </w:p>
    <w:p>
      <w:pPr>
        <w:pStyle w:val="ListBullet"/>
      </w:pPr>
      <w:r>
        <w:t>Implement FortiGate parser and Palo Alto parser.</w:t>
      </w:r>
    </w:p>
    <w:p>
      <w:pPr>
        <w:pStyle w:val="ListBullet"/>
      </w:pPr>
      <w:r>
        <w:t>Implement normalized rule schema.</w:t>
      </w:r>
    </w:p>
    <w:p>
      <w:pPr>
        <w:pStyle w:val="ListBullet"/>
      </w:pPr>
      <w:r>
        <w:t>Normalize objects, services, zones, actions, logging, profiles, NAT, and schedules.</w:t>
      </w:r>
    </w:p>
    <w:p>
      <w:pPr>
        <w:pStyle w:val="ListBullet"/>
      </w:pPr>
      <w:r>
        <w:t>Implement object/service correlation model.</w:t>
      </w:r>
    </w:p>
    <w:p>
      <w:pPr>
        <w:pStyle w:val="ListBullet"/>
      </w:pPr>
      <w:r>
        <w:t>Ensure anomaly engine has no dependency on raw vendor data.</w:t>
      </w:r>
    </w:p>
    <w:p>
      <w:pPr>
        <w:pStyle w:val="Heading1"/>
      </w:pPr>
      <w:r>
        <w:t>8. Phase 3 - Database v4</w:t>
      </w:r>
    </w:p>
    <w:p>
      <w:pPr>
        <w:pStyle w:val="ListBullet"/>
      </w:pPr>
      <w:r>
        <w:t>Apply schema v4 migrations.</w:t>
      </w:r>
    </w:p>
    <w:p>
      <w:pPr>
        <w:pStyle w:val="ListBullet"/>
      </w:pPr>
      <w:r>
        <w:t>Extend network_object ownership fields.</w:t>
      </w:r>
    </w:p>
    <w:p>
      <w:pPr>
        <w:pStyle w:val="ListBullet"/>
      </w:pPr>
      <w:r>
        <w:t>Add normalized_object and normalized_service tables.</w:t>
      </w:r>
    </w:p>
    <w:p>
      <w:pPr>
        <w:pStyle w:val="ListBullet"/>
      </w:pPr>
      <w:r>
        <w:t>Add benchmark, risk, CTI, and LLM report tables.</w:t>
      </w:r>
    </w:p>
    <w:p>
      <w:pPr>
        <w:pStyle w:val="ListBullet"/>
      </w:pPr>
      <w:r>
        <w:t>Implement indexes and constraints.</w:t>
      </w:r>
    </w:p>
    <w:p>
      <w:pPr>
        <w:pStyle w:val="ListBullet"/>
      </w:pPr>
      <w:r>
        <w:t>Create seed data for Fortinet and Palo Alto vendors.</w:t>
      </w:r>
    </w:p>
    <w:p>
      <w:pPr>
        <w:pStyle w:val="Heading1"/>
      </w:pPr>
      <w:r>
        <w:t>9. Phase 4 - Anomaly Engine</w:t>
      </w:r>
    </w:p>
    <w:p>
      <w:pPr>
        <w:pStyle w:val="ListBullet"/>
      </w:pPr>
      <w:r>
        <w:t>Implement core config-only anomalies first.</w:t>
      </w:r>
    </w:p>
    <w:p>
      <w:pPr>
        <w:pStyle w:val="ListBullet"/>
      </w:pPr>
      <w:r>
        <w:t>Implement pairwise rule comparison logic.</w:t>
      </w:r>
    </w:p>
    <w:p>
      <w:pPr>
        <w:pStyle w:val="ListBullet"/>
      </w:pPr>
      <w:r>
        <w:t>Implement cross-device inconsistency logic.</w:t>
      </w:r>
    </w:p>
    <w:p>
      <w:pPr>
        <w:pStyle w:val="ListBullet"/>
      </w:pPr>
      <w:r>
        <w:t>Implement governance and lifecycle anomalies.</w:t>
      </w:r>
    </w:p>
    <w:p>
      <w:pPr>
        <w:pStyle w:val="ListBullet"/>
      </w:pPr>
      <w:r>
        <w:t>Implement conditional/simulated runtime anomaly support.</w:t>
      </w:r>
    </w:p>
    <w:p>
      <w:pPr>
        <w:pStyle w:val="ListBullet"/>
      </w:pPr>
      <w:r>
        <w:t>Write every finding to rule_anomaly with evidence.</w:t>
      </w:r>
    </w:p>
    <w:p>
      <w:pPr>
        <w:pStyle w:val="Heading1"/>
      </w:pPr>
      <w:r>
        <w:t>10. Phase 5 - Benchmark Validation</w:t>
      </w:r>
    </w:p>
    <w:p>
      <w:pPr>
        <w:pStyle w:val="ListBullet"/>
      </w:pPr>
      <w:r>
        <w:t>Build phase-1 dataset of approximately 45 rules.</w:t>
      </w:r>
    </w:p>
    <w:p>
      <w:pPr>
        <w:pStyle w:val="ListBullet"/>
      </w:pPr>
      <w:r>
        <w:t>Create atomic benchmark cases.</w:t>
      </w:r>
    </w:p>
    <w:p>
      <w:pPr>
        <w:pStyle w:val="ListBullet"/>
      </w:pPr>
      <w:r>
        <w:t>Create compound benchmark cases.</w:t>
      </w:r>
    </w:p>
    <w:p>
      <w:pPr>
        <w:pStyle w:val="ListBullet"/>
      </w:pPr>
      <w:r>
        <w:t>Map expected anomalies to rule pairs.</w:t>
      </w:r>
    </w:p>
    <w:p>
      <w:pPr>
        <w:pStyle w:val="ListBullet"/>
      </w:pPr>
      <w:r>
        <w:t>Run anomaly engine and calculate precision/recall/F1.</w:t>
      </w:r>
    </w:p>
    <w:p>
      <w:pPr>
        <w:pStyle w:val="ListBullet"/>
      </w:pPr>
      <w:r>
        <w:t>Fix false negatives before optimizing UI polish.</w:t>
      </w:r>
    </w:p>
    <w:p>
      <w:pPr>
        <w:pStyle w:val="Heading1"/>
      </w:pPr>
      <w:r>
        <w:t>11. Phase 6 - Risk and CTI</w:t>
      </w:r>
    </w:p>
    <w:p>
      <w:pPr>
        <w:pStyle w:val="ListBullet"/>
      </w:pPr>
      <w:r>
        <w:t>Implement risk scoring engine and risk_assessment table.</w:t>
      </w:r>
    </w:p>
    <w:p>
      <w:pPr>
        <w:pStyle w:val="ListBullet"/>
      </w:pPr>
      <w:r>
        <w:t>Implement indicator extraction from normalized objects and firmware inventory.</w:t>
      </w:r>
    </w:p>
    <w:p>
      <w:pPr>
        <w:pStyle w:val="ListBullet"/>
      </w:pPr>
      <w:r>
        <w:t>Implement CTI provider abstraction.</w:t>
      </w:r>
    </w:p>
    <w:p>
      <w:pPr>
        <w:pStyle w:val="ListBullet"/>
      </w:pPr>
      <w:r>
        <w:t>Integrate at least one CTI provider in v1.</w:t>
      </w:r>
    </w:p>
    <w:p>
      <w:pPr>
        <w:pStyle w:val="ListBullet"/>
      </w:pPr>
      <w:r>
        <w:t>Correlate CTI observations to rules/devices.</w:t>
      </w:r>
    </w:p>
    <w:p>
      <w:pPr>
        <w:pStyle w:val="ListBullet"/>
      </w:pPr>
      <w:r>
        <w:t>Feed CTI evidence into risk scoring.</w:t>
      </w:r>
    </w:p>
    <w:p>
      <w:pPr>
        <w:pStyle w:val="Heading1"/>
      </w:pPr>
      <w:r>
        <w:t>12. Phase 7 - AI Reporting</w:t>
      </w:r>
    </w:p>
    <w:p>
      <w:pPr>
        <w:pStyle w:val="ListBullet"/>
      </w:pPr>
      <w:r>
        <w:t>Implement LLM provider abstraction.</w:t>
      </w:r>
    </w:p>
    <w:p>
      <w:pPr>
        <w:pStyle w:val="ListBullet"/>
      </w:pPr>
      <w:r>
        <w:t>Support Gemini, OpenAI, and Ollama configuration paths.</w:t>
      </w:r>
    </w:p>
    <w:p>
      <w:pPr>
        <w:pStyle w:val="ListBullet"/>
      </w:pPr>
      <w:r>
        <w:t>Generate CTI queries from inventory context.</w:t>
      </w:r>
    </w:p>
    <w:p>
      <w:pPr>
        <w:pStyle w:val="ListBullet"/>
      </w:pPr>
      <w:r>
        <w:t>Generate SOC reports from deterministic evidence.</w:t>
      </w:r>
    </w:p>
    <w:p>
      <w:pPr>
        <w:pStyle w:val="ListBullet"/>
      </w:pPr>
      <w:r>
        <w:t>Store reports with evidence references and provider metadata.</w:t>
      </w:r>
    </w:p>
    <w:p>
      <w:pPr>
        <w:pStyle w:val="ListBullet"/>
      </w:pPr>
      <w:r>
        <w:t>Add safeguards against unsupported claims.</w:t>
      </w:r>
    </w:p>
    <w:p>
      <w:pPr>
        <w:pStyle w:val="Heading1"/>
      </w:pPr>
      <w:r>
        <w:t>13. Phase 8 - Visualization</w:t>
      </w:r>
    </w:p>
    <w:p>
      <w:pPr>
        <w:pStyle w:val="ListBullet"/>
      </w:pPr>
      <w:r>
        <w:t>Build dashboard and device inventory.</w:t>
      </w:r>
    </w:p>
    <w:p>
      <w:pPr>
        <w:pStyle w:val="ListBullet"/>
      </w:pPr>
      <w:r>
        <w:t>Build policy explorer with filters.</w:t>
      </w:r>
    </w:p>
    <w:p>
      <w:pPr>
        <w:pStyle w:val="ListBullet"/>
      </w:pPr>
      <w:r>
        <w:t>Build anomaly center and risk center.</w:t>
      </w:r>
    </w:p>
    <w:p>
      <w:pPr>
        <w:pStyle w:val="ListBullet"/>
      </w:pPr>
      <w:r>
        <w:t>Build CTI threat center and SOC report view.</w:t>
      </w:r>
    </w:p>
    <w:p>
      <w:pPr>
        <w:pStyle w:val="ListBullet"/>
      </w:pPr>
      <w:r>
        <w:t>Build benchmark center.</w:t>
      </w:r>
    </w:p>
    <w:p>
      <w:pPr>
        <w:pStyle w:val="ListBullet"/>
      </w:pPr>
      <w:r>
        <w:t>Build Cytoscape logical policy graph.</w:t>
      </w:r>
    </w:p>
    <w:p>
      <w:pPr>
        <w:pStyle w:val="Heading1"/>
      </w:pPr>
      <w:r>
        <w:t>14. Phase 9 - Security and Deployment</w:t>
      </w:r>
    </w:p>
    <w:p>
      <w:pPr>
        <w:pStyle w:val="ListBullet"/>
      </w:pPr>
      <w:r>
        <w:t>Implement RBAC.</w:t>
      </w:r>
    </w:p>
    <w:p>
      <w:pPr>
        <w:pStyle w:val="ListBullet"/>
      </w:pPr>
      <w:r>
        <w:t>Encrypt secrets.</w:t>
      </w:r>
    </w:p>
    <w:p>
      <w:pPr>
        <w:pStyle w:val="ListBullet"/>
      </w:pPr>
      <w:r>
        <w:t>Add audit logs.</w:t>
      </w:r>
    </w:p>
    <w:p>
      <w:pPr>
        <w:pStyle w:val="ListBullet"/>
      </w:pPr>
      <w:r>
        <w:t>Finalize Docker Compose deployment.</w:t>
      </w:r>
    </w:p>
    <w:p>
      <w:pPr>
        <w:pStyle w:val="ListBullet"/>
      </w:pPr>
      <w:r>
        <w:t>Add backup/restore process.</w:t>
      </w:r>
    </w:p>
    <w:p>
      <w:pPr>
        <w:pStyle w:val="ListBullet"/>
      </w:pPr>
      <w:r>
        <w:t>Harden CORS, API auth, and container exposure.</w:t>
      </w:r>
    </w:p>
    <w:p>
      <w:pPr>
        <w:pStyle w:val="ListBullet"/>
      </w:pPr>
      <w:r>
        <w:t>Run final end-to-end acceptance tests.</w:t>
      </w:r>
    </w:p>
    <w:p>
      <w:pPr>
        <w:pStyle w:val="Heading1"/>
      </w:pPr>
      <w:r>
        <w:t>15. Acceptance Criteria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Acquisition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Policies, objects, services, and metadata extracted from both FortiGate and Palo Alto APIs.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Normalization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Equivalent vendor rules appear in one canonical model with traceability preserved.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 v4 stores policies, objects, anomalies, risk, CTI, benchmark, and reports.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Anomaly engine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46 anomaly categories are supported as config-only, conditional, simulated, or future-enhanced.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 truth matrix runs and produces metrics.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Rules receive 0-100 risk score and factor breakdown.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 least one CTI provider integrated and correlated to policies.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reports generated from evidence without being used as anomaly authority.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Visualization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Dashboard, policy explorer, anomaly/risk views, graph, and reports available.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firewall operation verified.</w:t>
            </w:r>
          </w:p>
        </w:tc>
      </w:tr>
    </w:tbl>
    <w:p/>
    <w:p>
      <w:pPr>
        <w:pStyle w:val="Heading1"/>
      </w:pPr>
      <w:r>
        <w:t>16. Future Roadmap</w:t>
      </w:r>
    </w:p>
    <w:p>
      <w:pPr>
        <w:pStyle w:val="ListBullet"/>
      </w:pPr>
      <w:r>
        <w:t>Panorama integration.</w:t>
      </w:r>
    </w:p>
    <w:p>
      <w:pPr>
        <w:pStyle w:val="ListBullet"/>
      </w:pPr>
      <w:r>
        <w:t>FortiManager integration.</w:t>
      </w:r>
    </w:p>
    <w:p>
      <w:pPr>
        <w:pStyle w:val="ListBullet"/>
      </w:pPr>
      <w:r>
        <w:t>Additional vendors such as Cisco, Check Point, Sophos, and Juniper.</w:t>
      </w:r>
    </w:p>
    <w:p>
      <w:pPr>
        <w:pStyle w:val="ListBullet"/>
      </w:pPr>
      <w:r>
        <w:t>Advanced telemetry ingestion for runtime anomalies.</w:t>
      </w:r>
    </w:p>
    <w:p>
      <w:pPr>
        <w:pStyle w:val="ListBullet"/>
      </w:pPr>
      <w:r>
        <w:t>Kubernetes deployment.</w:t>
      </w:r>
    </w:p>
    <w:p>
      <w:pPr>
        <w:pStyle w:val="ListBullet"/>
      </w:pPr>
      <w:r>
        <w:t>Advanced compliance framework mapping.</w:t>
      </w:r>
    </w:p>
    <w:p>
      <w:pPr>
        <w:pStyle w:val="ListBullet"/>
      </w:pPr>
      <w:r>
        <w:t>Optional Robin-style RAG/dark-web intelligence as research extension, if legally and operationally approved.</w:t>
      </w:r>
    </w:p>
    <w:p>
      <w:pPr>
        <w:pStyle w:val="Heading1"/>
      </w:pPr>
      <w:r>
        <w:t>17. Final Handoff Checklist</w:t>
      </w:r>
    </w:p>
    <w:p>
      <w:pPr>
        <w:pStyle w:val="ListBullet"/>
      </w:pPr>
      <w:r>
        <w:t>Review all 14 volumes before development kickoff.</w:t>
      </w:r>
    </w:p>
    <w:p>
      <w:pPr>
        <w:pStyle w:val="ListBullet"/>
      </w:pPr>
      <w:r>
        <w:t>Freeze schema v4 before backend implementation.</w:t>
      </w:r>
    </w:p>
    <w:p>
      <w:pPr>
        <w:pStyle w:val="ListBullet"/>
      </w:pPr>
      <w:r>
        <w:t>Freeze normalized rule model before anomaly development.</w:t>
      </w:r>
    </w:p>
    <w:p>
      <w:pPr>
        <w:pStyle w:val="ListBullet"/>
      </w:pPr>
      <w:r>
        <w:t>Build acquisition and normalization before UI-heavy work.</w:t>
      </w:r>
    </w:p>
    <w:p>
      <w:pPr>
        <w:pStyle w:val="ListBullet"/>
      </w:pPr>
      <w:r>
        <w:t>Create benchmark dataset before claiming anomaly coverage.</w:t>
      </w:r>
    </w:p>
    <w:p>
      <w:pPr>
        <w:pStyle w:val="ListBullet"/>
      </w:pPr>
      <w:r>
        <w:t>Do not add firewall write/remediation capability in v1.</w:t>
      </w:r>
    </w:p>
    <w:p>
      <w:pPr>
        <w:pStyle w:val="ListBullet"/>
      </w:pPr>
      <w:r>
        <w:t>Keep CTI and AI scope controlled and evidence-backed.</w:t>
      </w:r>
    </w:p>
    <w:p>
      <w:pPr>
        <w:pStyle w:val="ListBullet"/>
      </w:pPr>
      <w:r>
        <w:t>Maintain traceability from every dashboard finding to database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14 - Development Roadmap and Implementation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