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F01AE0" w14:textId="77777777" w:rsidR="00FB0A30" w:rsidRPr="00890E24" w:rsidRDefault="00000000">
      <w:pPr>
        <w:pStyle w:val="Title"/>
        <w:rPr>
          <w:lang w:val="fr-FR"/>
        </w:rPr>
      </w:pPr>
      <w:r w:rsidRPr="00890E24">
        <w:rPr>
          <w:lang w:val="fr-FR"/>
        </w:rPr>
        <w:t>Analyse du besoin, méthodologie et conception du système</w:t>
      </w:r>
    </w:p>
    <w:p w14:paraId="1A43D653" w14:textId="77777777" w:rsidR="00FB0A30" w:rsidRPr="00890E24" w:rsidRDefault="00000000">
      <w:pPr>
        <w:spacing w:after="120"/>
        <w:rPr>
          <w:lang w:val="fr-FR"/>
        </w:rPr>
      </w:pPr>
      <w:r w:rsidRPr="00890E24">
        <w:rPr>
          <w:b/>
          <w:lang w:val="fr-FR"/>
        </w:rPr>
        <w:t>Sujet :</w:t>
      </w:r>
      <w:r w:rsidRPr="00890E24">
        <w:rPr>
          <w:lang w:val="fr-FR"/>
        </w:rPr>
        <w:t xml:space="preserve"> Conception et évaluation d'un modèle IA de profilage comportemental pour la détection de fraude Mobile Money en RDC : extension comparative aux cartes virtuelles.</w:t>
      </w:r>
    </w:p>
    <w:p w14:paraId="3781E48D" w14:textId="77777777" w:rsidR="00FB0A30" w:rsidRPr="00890E24" w:rsidRDefault="00000000">
      <w:pPr>
        <w:pStyle w:val="IntenseQuote"/>
        <w:rPr>
          <w:lang w:val="fr-FR"/>
        </w:rPr>
      </w:pPr>
      <w:r w:rsidRPr="00890E24">
        <w:rPr>
          <w:i w:val="0"/>
          <w:lang w:val="fr-FR"/>
        </w:rPr>
        <w:t>Avertissement méthodologique.</w:t>
      </w:r>
      <w:r w:rsidRPr="00890E24">
        <w:rPr>
          <w:b w:val="0"/>
          <w:i w:val="0"/>
          <w:lang w:val="fr-FR"/>
        </w:rPr>
        <w:t xml:space="preserve"> Aucun jeu de données réel de transactions Mobile Money congolaises n'est publiquement accessible. Les résultats chiffrés de ce document sont donc obtenus sur des </w:t>
      </w:r>
      <w:r w:rsidRPr="00890E24">
        <w:rPr>
          <w:i w:val="0"/>
          <w:lang w:val="fr-FR"/>
        </w:rPr>
        <w:t>données simulées</w:t>
      </w:r>
      <w:r w:rsidRPr="00890E24">
        <w:rPr>
          <w:b w:val="0"/>
          <w:i w:val="0"/>
          <w:lang w:val="fr-FR"/>
        </w:rPr>
        <w:t>, produites par un générateur conçu pour reproduire le contexte de la RDC (2019-2025). Ils mesurent la capacité du système à retrouver des fraudes injectées. Leur confirmation sur données réelles est une étape ultérieure, décrite au § 2.10.</w:t>
      </w:r>
    </w:p>
    <w:p w14:paraId="0D29CA1F" w14:textId="77777777" w:rsidR="00FB0A30" w:rsidRPr="00890E24" w:rsidRDefault="00000000">
      <w:pPr>
        <w:pStyle w:val="Heading2"/>
        <w:rPr>
          <w:lang w:val="fr-FR"/>
        </w:rPr>
      </w:pPr>
      <w:r w:rsidRPr="00890E24">
        <w:rPr>
          <w:lang w:val="fr-FR"/>
        </w:rPr>
        <w:t>Table des matières</w:t>
      </w:r>
    </w:p>
    <w:p w14:paraId="173BB306" w14:textId="77777777" w:rsidR="00FB0A30" w:rsidRPr="00890E24" w:rsidRDefault="00000000">
      <w:pPr>
        <w:spacing w:after="120"/>
        <w:rPr>
          <w:lang w:val="fr-FR"/>
        </w:rPr>
      </w:pPr>
      <w:r w:rsidRPr="00890E24">
        <w:rPr>
          <w:b/>
          <w:lang w:val="fr-FR"/>
        </w:rPr>
        <w:t>Partie I — Analyse du besoin</w:t>
      </w:r>
    </w:p>
    <w:p w14:paraId="684FA3A7" w14:textId="77777777" w:rsidR="00FB0A30" w:rsidRDefault="00000000">
      <w:pPr>
        <w:pStyle w:val="ListBullet"/>
      </w:pPr>
      <w:r>
        <w:t>1.1 Contexte</w:t>
      </w:r>
    </w:p>
    <w:p w14:paraId="52461987" w14:textId="77777777" w:rsidR="00FB0A30" w:rsidRDefault="00000000">
      <w:pPr>
        <w:pStyle w:val="ListBullet"/>
      </w:pPr>
      <w:r>
        <w:t>1.2 Problématique</w:t>
      </w:r>
    </w:p>
    <w:p w14:paraId="664E4468" w14:textId="77777777" w:rsidR="00FB0A30" w:rsidRDefault="00000000">
      <w:pPr>
        <w:pStyle w:val="ListBullet"/>
      </w:pPr>
      <w:r>
        <w:t>1.3 Questions de recherche et hypothèses</w:t>
      </w:r>
    </w:p>
    <w:p w14:paraId="63A326FD" w14:textId="77777777" w:rsidR="00FB0A30" w:rsidRDefault="00000000">
      <w:pPr>
        <w:pStyle w:val="ListBullet"/>
      </w:pPr>
      <w:r>
        <w:t>1.4 Acteurs</w:t>
      </w:r>
    </w:p>
    <w:p w14:paraId="051BB69E" w14:textId="77777777" w:rsidR="00FB0A30" w:rsidRDefault="00000000">
      <w:pPr>
        <w:pStyle w:val="ListBullet"/>
      </w:pPr>
      <w:r>
        <w:t>1.5 Besoins fonctionnels</w:t>
      </w:r>
    </w:p>
    <w:p w14:paraId="133984CC" w14:textId="77777777" w:rsidR="00FB0A30" w:rsidRDefault="00000000">
      <w:pPr>
        <w:pStyle w:val="ListBullet"/>
      </w:pPr>
      <w:r>
        <w:t>1.6 Besoins non fonctionnels</w:t>
      </w:r>
    </w:p>
    <w:p w14:paraId="20A83ED5" w14:textId="77777777" w:rsidR="00FB0A30" w:rsidRDefault="00000000">
      <w:pPr>
        <w:pStyle w:val="ListBullet"/>
      </w:pPr>
      <w:r>
        <w:t>1.7 Contraintes propres à la RDC</w:t>
      </w:r>
    </w:p>
    <w:p w14:paraId="717F381C" w14:textId="77777777" w:rsidR="00FB0A30" w:rsidRDefault="00000000">
      <w:pPr>
        <w:pStyle w:val="ListBullet"/>
      </w:pPr>
      <w:r>
        <w:t>1.8 Diagramme des cas d'utilisation</w:t>
      </w:r>
    </w:p>
    <w:p w14:paraId="389875FF" w14:textId="77777777" w:rsidR="00FB0A30" w:rsidRDefault="00000000">
      <w:pPr>
        <w:pStyle w:val="ListBullet"/>
      </w:pPr>
      <w:r>
        <w:t>1.9 Priorisation</w:t>
      </w:r>
    </w:p>
    <w:p w14:paraId="4BF379CC" w14:textId="77777777" w:rsidR="00FB0A30" w:rsidRDefault="00000000">
      <w:pPr>
        <w:pStyle w:val="ListBullet"/>
      </w:pPr>
      <w:r>
        <w:t>1.10 Traçabilité besoins et hypothèses</w:t>
      </w:r>
    </w:p>
    <w:p w14:paraId="56946FDC" w14:textId="77777777" w:rsidR="00FB0A30" w:rsidRDefault="00000000">
      <w:pPr>
        <w:spacing w:after="120"/>
      </w:pPr>
      <w:r>
        <w:rPr>
          <w:b/>
        </w:rPr>
        <w:t>Partie II — Méthodologie</w:t>
      </w:r>
    </w:p>
    <w:p w14:paraId="17942237" w14:textId="77777777" w:rsidR="00FB0A30" w:rsidRDefault="00000000">
      <w:pPr>
        <w:pStyle w:val="ListBullet"/>
      </w:pPr>
      <w:r>
        <w:t>2.1 Démarche générale</w:t>
      </w:r>
    </w:p>
    <w:p w14:paraId="28F162E9" w14:textId="77777777" w:rsidR="00FB0A30" w:rsidRDefault="00000000">
      <w:pPr>
        <w:pStyle w:val="ListBullet"/>
      </w:pPr>
      <w:r>
        <w:t>2.2 Données</w:t>
      </w:r>
    </w:p>
    <w:p w14:paraId="4F6C50B2" w14:textId="77777777" w:rsidR="00FB0A30" w:rsidRDefault="00000000">
      <w:pPr>
        <w:pStyle w:val="ListBullet"/>
      </w:pPr>
      <w:r>
        <w:t>2.3 Ingénierie des variables</w:t>
      </w:r>
    </w:p>
    <w:p w14:paraId="0960A485" w14:textId="77777777" w:rsidR="00FB0A30" w:rsidRDefault="00000000">
      <w:pPr>
        <w:pStyle w:val="ListBullet"/>
      </w:pPr>
      <w:r>
        <w:t>2.4 Découpage temporel</w:t>
      </w:r>
    </w:p>
    <w:p w14:paraId="5B942C5A" w14:textId="77777777" w:rsidR="00FB0A30" w:rsidRDefault="00000000">
      <w:pPr>
        <w:pStyle w:val="ListBullet"/>
      </w:pPr>
      <w:r>
        <w:t>2.5 Modèles comparés</w:t>
      </w:r>
    </w:p>
    <w:p w14:paraId="5E764EB6" w14:textId="77777777" w:rsidR="00FB0A30" w:rsidRDefault="00000000">
      <w:pPr>
        <w:pStyle w:val="ListBullet"/>
      </w:pPr>
      <w:r>
        <w:t>2.6 Métriques et tests statistiques</w:t>
      </w:r>
    </w:p>
    <w:p w14:paraId="7BB68A09" w14:textId="77777777" w:rsidR="00FB0A30" w:rsidRDefault="00000000">
      <w:pPr>
        <w:pStyle w:val="ListBullet"/>
      </w:pPr>
      <w:r>
        <w:t>2.7 Protocole expérimental par hypothèse</w:t>
      </w:r>
    </w:p>
    <w:p w14:paraId="24DA6705" w14:textId="77777777" w:rsidR="00FB0A30" w:rsidRDefault="00000000">
      <w:pPr>
        <w:pStyle w:val="ListBullet"/>
      </w:pPr>
      <w:r>
        <w:t>2.8 Résultats</w:t>
      </w:r>
    </w:p>
    <w:p w14:paraId="69AEE615" w14:textId="77777777" w:rsidR="00FB0A30" w:rsidRDefault="00000000">
      <w:pPr>
        <w:pStyle w:val="ListBullet"/>
      </w:pPr>
      <w:r>
        <w:t>2.9 Validité et limites</w:t>
      </w:r>
    </w:p>
    <w:p w14:paraId="75BDA777" w14:textId="77777777" w:rsidR="00FB0A30" w:rsidRDefault="00000000">
      <w:pPr>
        <w:pStyle w:val="ListBullet"/>
      </w:pPr>
      <w:r>
        <w:t>2.10 Validation sur données réelles</w:t>
      </w:r>
    </w:p>
    <w:p w14:paraId="07CE7965" w14:textId="77777777" w:rsidR="00FB0A30" w:rsidRDefault="00000000">
      <w:pPr>
        <w:pStyle w:val="ListBullet"/>
      </w:pPr>
      <w:r>
        <w:t>2.11 Outils</w:t>
      </w:r>
    </w:p>
    <w:p w14:paraId="1713C03B" w14:textId="77777777" w:rsidR="00FB0A30" w:rsidRDefault="00000000">
      <w:pPr>
        <w:spacing w:after="120"/>
      </w:pPr>
      <w:r>
        <w:rPr>
          <w:b/>
        </w:rPr>
        <w:t>Partie III — Conception du système</w:t>
      </w:r>
    </w:p>
    <w:p w14:paraId="6BC2552C" w14:textId="77777777" w:rsidR="00FB0A30" w:rsidRDefault="00000000">
      <w:pPr>
        <w:pStyle w:val="ListBullet"/>
      </w:pPr>
      <w:r>
        <w:lastRenderedPageBreak/>
        <w:t>3.1 Principes d'architecture</w:t>
      </w:r>
    </w:p>
    <w:p w14:paraId="194A6C9A" w14:textId="77777777" w:rsidR="00FB0A30" w:rsidRDefault="00000000">
      <w:pPr>
        <w:pStyle w:val="ListBullet"/>
      </w:pPr>
      <w:r>
        <w:t>3.2 Architecture logique</w:t>
      </w:r>
    </w:p>
    <w:p w14:paraId="57350DE9" w14:textId="77777777" w:rsidR="00FB0A30" w:rsidRDefault="00000000">
      <w:pPr>
        <w:pStyle w:val="ListBullet"/>
      </w:pPr>
      <w:r>
        <w:t>3.3 Organisation en packages</w:t>
      </w:r>
    </w:p>
    <w:p w14:paraId="296385CD" w14:textId="77777777" w:rsidR="00FB0A30" w:rsidRDefault="00000000">
      <w:pPr>
        <w:pStyle w:val="ListBullet"/>
      </w:pPr>
      <w:r>
        <w:t>3.4 Modèle de données</w:t>
      </w:r>
    </w:p>
    <w:p w14:paraId="6A10E15C" w14:textId="77777777" w:rsidR="00FB0A30" w:rsidRDefault="00000000">
      <w:pPr>
        <w:pStyle w:val="ListBullet"/>
      </w:pPr>
      <w:r>
        <w:t>3.5 Comportement dynamique</w:t>
      </w:r>
    </w:p>
    <w:p w14:paraId="24A28919" w14:textId="77777777" w:rsidR="00FB0A30" w:rsidRDefault="00000000">
      <w:pPr>
        <w:pStyle w:val="ListBullet"/>
      </w:pPr>
      <w:r>
        <w:t>3.6 Moteur de détection</w:t>
      </w:r>
    </w:p>
    <w:p w14:paraId="0A725588" w14:textId="77777777" w:rsidR="00FB0A30" w:rsidRDefault="00000000">
      <w:pPr>
        <w:pStyle w:val="ListBullet"/>
      </w:pPr>
      <w:r>
        <w:t>3.7 API partenaires</w:t>
      </w:r>
    </w:p>
    <w:p w14:paraId="5F4806E4" w14:textId="77777777" w:rsidR="00FB0A30" w:rsidRDefault="00000000">
      <w:pPr>
        <w:pStyle w:val="ListBullet"/>
      </w:pPr>
      <w:r>
        <w:t>3.8 Apprentissage continu</w:t>
      </w:r>
    </w:p>
    <w:p w14:paraId="693D336A" w14:textId="77777777" w:rsidR="00FB0A30" w:rsidRDefault="00000000">
      <w:pPr>
        <w:pStyle w:val="ListBullet"/>
      </w:pPr>
      <w:r>
        <w:t>3.9 Sécurité</w:t>
      </w:r>
    </w:p>
    <w:p w14:paraId="6BEA5A7F" w14:textId="77777777" w:rsidR="00FB0A30" w:rsidRDefault="00000000">
      <w:pPr>
        <w:pStyle w:val="ListBullet"/>
      </w:pPr>
      <w:r>
        <w:t>3.10 Déploiement et supervision</w:t>
      </w:r>
    </w:p>
    <w:p w14:paraId="189EB70B" w14:textId="77777777" w:rsidR="00FB0A30" w:rsidRDefault="00000000">
      <w:pPr>
        <w:pStyle w:val="ListBullet"/>
      </w:pPr>
      <w:r>
        <w:t>3.11 Interfaces utilisateur</w:t>
      </w:r>
    </w:p>
    <w:p w14:paraId="1BE0F30C" w14:textId="77777777" w:rsidR="00FB0A30" w:rsidRDefault="00000000">
      <w:pPr>
        <w:pStyle w:val="ListBullet"/>
      </w:pPr>
      <w:r>
        <w:t>3.12 Choix technologiques</w:t>
      </w:r>
    </w:p>
    <w:p w14:paraId="1FD8C2DE" w14:textId="77777777" w:rsidR="00FB0A30" w:rsidRDefault="00000000">
      <w:pPr>
        <w:spacing w:after="120"/>
      </w:pPr>
      <w:r>
        <w:rPr>
          <w:b/>
        </w:rPr>
        <w:t>Annexes</w:t>
      </w:r>
    </w:p>
    <w:p w14:paraId="59B87844" w14:textId="77777777" w:rsidR="00FB0A30" w:rsidRDefault="00000000">
      <w:pPr>
        <w:pStyle w:val="Heading1"/>
      </w:pPr>
      <w:r>
        <w:t>PARTIE I — ANALYSE DU BESOIN</w:t>
      </w:r>
    </w:p>
    <w:p w14:paraId="14EABCB2" w14:textId="77777777" w:rsidR="00FB0A30" w:rsidRDefault="00000000">
      <w:pPr>
        <w:pStyle w:val="Heading2"/>
      </w:pPr>
      <w:r>
        <w:t>1.1 Contexte</w:t>
      </w:r>
    </w:p>
    <w:p w14:paraId="0C55B309" w14:textId="77777777" w:rsidR="00FB0A30" w:rsidRPr="00890E24" w:rsidRDefault="00000000">
      <w:pPr>
        <w:spacing w:after="120"/>
        <w:rPr>
          <w:lang w:val="fr-FR"/>
        </w:rPr>
      </w:pPr>
      <w:r w:rsidRPr="00890E24">
        <w:rPr>
          <w:lang w:val="fr-FR"/>
        </w:rPr>
        <w:t>En République démocratique du Congo, le Mobile Money est devenu un moyen de paiement de masse. Il sert aux transferts entre particuliers, aux dépôts et retraits chez des agents, aux paiements marchands, à l'achat de crédit et au paiement des factures. Trois opérateurs principaux le proposent : Vodacom M-Pesa, Airtel Money et Orange Money.</w:t>
      </w:r>
    </w:p>
    <w:p w14:paraId="4EC226DA" w14:textId="77777777" w:rsidR="00FB0A30" w:rsidRPr="00890E24" w:rsidRDefault="00000000">
      <w:pPr>
        <w:spacing w:after="120"/>
        <w:rPr>
          <w:lang w:val="fr-FR"/>
        </w:rPr>
      </w:pPr>
      <w:r w:rsidRPr="00890E24">
        <w:rPr>
          <w:lang w:val="fr-FR"/>
        </w:rPr>
        <w:t xml:space="preserve">Le service est utilisé aussi bien sur smartphone (application) que sur téléphone simple (USSD), en francs congolais (CDF) et en dollars (USD). Les </w:t>
      </w:r>
      <w:r w:rsidRPr="00890E24">
        <w:rPr>
          <w:b/>
          <w:lang w:val="fr-FR"/>
        </w:rPr>
        <w:t>cartes Visa virtuelles</w:t>
      </w:r>
      <w:r w:rsidRPr="00890E24">
        <w:rPr>
          <w:lang w:val="fr-FR"/>
        </w:rPr>
        <w:t>, rechargées depuis le portefeuille mobile, ouvrent l'accès aux achats en ligne et internationaux.</w:t>
      </w:r>
    </w:p>
    <w:p w14:paraId="09595716" w14:textId="77777777" w:rsidR="00FB0A30" w:rsidRPr="00890E24" w:rsidRDefault="00000000">
      <w:pPr>
        <w:spacing w:after="120"/>
        <w:rPr>
          <w:lang w:val="fr-FR"/>
        </w:rPr>
      </w:pPr>
      <w:r w:rsidRPr="00890E24">
        <w:rPr>
          <w:lang w:val="fr-FR"/>
        </w:rPr>
        <w:t>Cette croissance attire des fraudes variées, qui évoluent dans le temps :</w:t>
      </w:r>
    </w:p>
    <w:tbl>
      <w:tblPr>
        <w:tblStyle w:val="TableGrid"/>
        <w:tblW w:w="0" w:type="auto"/>
        <w:jc w:val="center"/>
        <w:tblLook w:val="04A0" w:firstRow="1" w:lastRow="0" w:firstColumn="1" w:lastColumn="0" w:noHBand="0" w:noVBand="1"/>
      </w:tblPr>
      <w:tblGrid>
        <w:gridCol w:w="3249"/>
        <w:gridCol w:w="3249"/>
        <w:gridCol w:w="3249"/>
      </w:tblGrid>
      <w:tr w:rsidR="00FB0A30" w14:paraId="563725F9" w14:textId="77777777">
        <w:trPr>
          <w:jc w:val="center"/>
        </w:trPr>
        <w:tc>
          <w:tcPr>
            <w:tcW w:w="3249" w:type="dxa"/>
            <w:shd w:val="clear" w:color="auto" w:fill="DCE6F7"/>
          </w:tcPr>
          <w:p w14:paraId="436E8AF5" w14:textId="77777777" w:rsidR="00FB0A30" w:rsidRDefault="00000000">
            <w:r>
              <w:rPr>
                <w:b/>
                <w:sz w:val="18"/>
              </w:rPr>
              <w:t>Typologie</w:t>
            </w:r>
          </w:p>
        </w:tc>
        <w:tc>
          <w:tcPr>
            <w:tcW w:w="3249" w:type="dxa"/>
            <w:shd w:val="clear" w:color="auto" w:fill="DCE6F7"/>
          </w:tcPr>
          <w:p w14:paraId="02D5BA0A" w14:textId="77777777" w:rsidR="00FB0A30" w:rsidRDefault="00000000">
            <w:r>
              <w:rPr>
                <w:b/>
                <w:sz w:val="18"/>
              </w:rPr>
              <w:t>Mécanisme</w:t>
            </w:r>
          </w:p>
        </w:tc>
        <w:tc>
          <w:tcPr>
            <w:tcW w:w="3249" w:type="dxa"/>
            <w:shd w:val="clear" w:color="auto" w:fill="DCE6F7"/>
          </w:tcPr>
          <w:p w14:paraId="5C4ECDB9" w14:textId="77777777" w:rsidR="00FB0A30" w:rsidRDefault="00000000">
            <w:r>
              <w:rPr>
                <w:b/>
                <w:sz w:val="18"/>
              </w:rPr>
              <w:t>Canal</w:t>
            </w:r>
          </w:p>
        </w:tc>
      </w:tr>
      <w:tr w:rsidR="00FB0A30" w14:paraId="3A853C7E" w14:textId="77777777">
        <w:trPr>
          <w:jc w:val="center"/>
        </w:trPr>
        <w:tc>
          <w:tcPr>
            <w:tcW w:w="3249" w:type="dxa"/>
          </w:tcPr>
          <w:p w14:paraId="1CB8A44A" w14:textId="77777777" w:rsidR="00FB0A30" w:rsidRPr="00890E24" w:rsidRDefault="00000000">
            <w:pPr>
              <w:rPr>
                <w:lang w:val="fr-FR"/>
              </w:rPr>
            </w:pPr>
            <w:r w:rsidRPr="00890E24">
              <w:rPr>
                <w:sz w:val="18"/>
                <w:lang w:val="fr-FR"/>
              </w:rPr>
              <w:t>Échange de SIM (SIM swap)</w:t>
            </w:r>
          </w:p>
        </w:tc>
        <w:tc>
          <w:tcPr>
            <w:tcW w:w="3249" w:type="dxa"/>
          </w:tcPr>
          <w:p w14:paraId="728374C2" w14:textId="77777777" w:rsidR="00FB0A30" w:rsidRPr="00890E24" w:rsidRDefault="00000000">
            <w:pPr>
              <w:rPr>
                <w:lang w:val="fr-FR"/>
              </w:rPr>
            </w:pPr>
            <w:r w:rsidRPr="00890E24">
              <w:rPr>
                <w:sz w:val="18"/>
                <w:lang w:val="fr-FR"/>
              </w:rPr>
              <w:t>Le fraudeur reprend la ligne du client puis vide le compte depuis un nouvel appareil</w:t>
            </w:r>
          </w:p>
        </w:tc>
        <w:tc>
          <w:tcPr>
            <w:tcW w:w="3249" w:type="dxa"/>
          </w:tcPr>
          <w:p w14:paraId="38233A6D" w14:textId="77777777" w:rsidR="00FB0A30" w:rsidRDefault="00000000">
            <w:r>
              <w:rPr>
                <w:sz w:val="18"/>
              </w:rPr>
              <w:t>Mobile Money</w:t>
            </w:r>
          </w:p>
        </w:tc>
      </w:tr>
      <w:tr w:rsidR="00FB0A30" w14:paraId="34FB44C8" w14:textId="77777777">
        <w:trPr>
          <w:jc w:val="center"/>
        </w:trPr>
        <w:tc>
          <w:tcPr>
            <w:tcW w:w="3249" w:type="dxa"/>
          </w:tcPr>
          <w:p w14:paraId="246E7FE6" w14:textId="77777777" w:rsidR="00FB0A30" w:rsidRDefault="00000000">
            <w:r>
              <w:rPr>
                <w:sz w:val="18"/>
              </w:rPr>
              <w:t>Ingénierie sociale</w:t>
            </w:r>
          </w:p>
        </w:tc>
        <w:tc>
          <w:tcPr>
            <w:tcW w:w="3249" w:type="dxa"/>
          </w:tcPr>
          <w:p w14:paraId="3E2D5107" w14:textId="77777777" w:rsidR="00FB0A30" w:rsidRPr="00890E24" w:rsidRDefault="00000000">
            <w:pPr>
              <w:rPr>
                <w:lang w:val="fr-FR"/>
              </w:rPr>
            </w:pPr>
            <w:r w:rsidRPr="00890E24">
              <w:rPr>
                <w:sz w:val="18"/>
                <w:lang w:val="fr-FR"/>
              </w:rPr>
              <w:t>Le client est manipulé et envoie lui-même l'argent (faux agent, faux gain)</w:t>
            </w:r>
          </w:p>
        </w:tc>
        <w:tc>
          <w:tcPr>
            <w:tcW w:w="3249" w:type="dxa"/>
          </w:tcPr>
          <w:p w14:paraId="6B8A5567" w14:textId="77777777" w:rsidR="00FB0A30" w:rsidRDefault="00000000">
            <w:r>
              <w:rPr>
                <w:sz w:val="18"/>
              </w:rPr>
              <w:t>Mobile Money</w:t>
            </w:r>
          </w:p>
        </w:tc>
      </w:tr>
      <w:tr w:rsidR="00FB0A30" w14:paraId="36587D69" w14:textId="77777777">
        <w:trPr>
          <w:jc w:val="center"/>
        </w:trPr>
        <w:tc>
          <w:tcPr>
            <w:tcW w:w="3249" w:type="dxa"/>
          </w:tcPr>
          <w:p w14:paraId="268A89F2" w14:textId="77777777" w:rsidR="00FB0A30" w:rsidRPr="00890E24" w:rsidRDefault="00000000">
            <w:pPr>
              <w:rPr>
                <w:lang w:val="fr-FR"/>
              </w:rPr>
            </w:pPr>
            <w:r w:rsidRPr="00890E24">
              <w:rPr>
                <w:sz w:val="18"/>
                <w:lang w:val="fr-FR"/>
              </w:rPr>
              <w:t>Prise de contrôle de compte</w:t>
            </w:r>
          </w:p>
        </w:tc>
        <w:tc>
          <w:tcPr>
            <w:tcW w:w="3249" w:type="dxa"/>
          </w:tcPr>
          <w:p w14:paraId="2BDAC1DC" w14:textId="77777777" w:rsidR="00FB0A30" w:rsidRPr="00890E24" w:rsidRDefault="00000000">
            <w:pPr>
              <w:rPr>
                <w:lang w:val="fr-FR"/>
              </w:rPr>
            </w:pPr>
            <w:r w:rsidRPr="00890E24">
              <w:rPr>
                <w:sz w:val="18"/>
                <w:lang w:val="fr-FR"/>
              </w:rPr>
              <w:t>Accès non autorisé à l'application du client</w:t>
            </w:r>
          </w:p>
        </w:tc>
        <w:tc>
          <w:tcPr>
            <w:tcW w:w="3249" w:type="dxa"/>
          </w:tcPr>
          <w:p w14:paraId="024BF090" w14:textId="77777777" w:rsidR="00FB0A30" w:rsidRDefault="00000000">
            <w:r>
              <w:rPr>
                <w:sz w:val="18"/>
              </w:rPr>
              <w:t>Mobile Money</w:t>
            </w:r>
          </w:p>
        </w:tc>
      </w:tr>
      <w:tr w:rsidR="00FB0A30" w14:paraId="149355AB" w14:textId="77777777">
        <w:trPr>
          <w:jc w:val="center"/>
        </w:trPr>
        <w:tc>
          <w:tcPr>
            <w:tcW w:w="3249" w:type="dxa"/>
          </w:tcPr>
          <w:p w14:paraId="7BCFE85B" w14:textId="77777777" w:rsidR="00FB0A30" w:rsidRDefault="00000000">
            <w:r>
              <w:rPr>
                <w:sz w:val="18"/>
              </w:rPr>
              <w:t>Fraude d'agent</w:t>
            </w:r>
          </w:p>
        </w:tc>
        <w:tc>
          <w:tcPr>
            <w:tcW w:w="3249" w:type="dxa"/>
          </w:tcPr>
          <w:p w14:paraId="7211D946" w14:textId="77777777" w:rsidR="00FB0A30" w:rsidRPr="00890E24" w:rsidRDefault="00000000">
            <w:pPr>
              <w:rPr>
                <w:lang w:val="fr-FR"/>
              </w:rPr>
            </w:pPr>
            <w:r w:rsidRPr="00890E24">
              <w:rPr>
                <w:sz w:val="18"/>
                <w:lang w:val="fr-FR"/>
              </w:rPr>
              <w:t>Retraits non autorisés par un agent compromis</w:t>
            </w:r>
          </w:p>
        </w:tc>
        <w:tc>
          <w:tcPr>
            <w:tcW w:w="3249" w:type="dxa"/>
          </w:tcPr>
          <w:p w14:paraId="31C95A20" w14:textId="77777777" w:rsidR="00FB0A30" w:rsidRDefault="00000000">
            <w:r>
              <w:rPr>
                <w:sz w:val="18"/>
              </w:rPr>
              <w:t>Mobile Money</w:t>
            </w:r>
          </w:p>
        </w:tc>
      </w:tr>
      <w:tr w:rsidR="00FB0A30" w14:paraId="681E46DD" w14:textId="77777777">
        <w:trPr>
          <w:jc w:val="center"/>
        </w:trPr>
        <w:tc>
          <w:tcPr>
            <w:tcW w:w="3249" w:type="dxa"/>
          </w:tcPr>
          <w:p w14:paraId="734A4501" w14:textId="77777777" w:rsidR="00FB0A30" w:rsidRDefault="00000000">
            <w:r>
              <w:rPr>
                <w:sz w:val="18"/>
              </w:rPr>
              <w:t>Fractionnement (smurfing)</w:t>
            </w:r>
          </w:p>
        </w:tc>
        <w:tc>
          <w:tcPr>
            <w:tcW w:w="3249" w:type="dxa"/>
          </w:tcPr>
          <w:p w14:paraId="034626EF" w14:textId="77777777" w:rsidR="00FB0A30" w:rsidRPr="00890E24" w:rsidRDefault="00000000">
            <w:pPr>
              <w:rPr>
                <w:lang w:val="fr-FR"/>
              </w:rPr>
            </w:pPr>
            <w:r w:rsidRPr="00890E24">
              <w:rPr>
                <w:sz w:val="18"/>
                <w:lang w:val="fr-FR"/>
              </w:rPr>
              <w:t>Petits montants répétés vers des comptes mules pour rester sous les seuils</w:t>
            </w:r>
          </w:p>
        </w:tc>
        <w:tc>
          <w:tcPr>
            <w:tcW w:w="3249" w:type="dxa"/>
          </w:tcPr>
          <w:p w14:paraId="35506422" w14:textId="77777777" w:rsidR="00FB0A30" w:rsidRDefault="00000000">
            <w:r>
              <w:rPr>
                <w:sz w:val="18"/>
              </w:rPr>
              <w:t>Mobile Money</w:t>
            </w:r>
          </w:p>
        </w:tc>
      </w:tr>
      <w:tr w:rsidR="00FB0A30" w14:paraId="7617F424" w14:textId="77777777">
        <w:trPr>
          <w:jc w:val="center"/>
        </w:trPr>
        <w:tc>
          <w:tcPr>
            <w:tcW w:w="3249" w:type="dxa"/>
          </w:tcPr>
          <w:p w14:paraId="6C918D4F" w14:textId="77777777" w:rsidR="00FB0A30" w:rsidRDefault="00000000">
            <w:r>
              <w:rPr>
                <w:sz w:val="18"/>
              </w:rPr>
              <w:t>Test de carte</w:t>
            </w:r>
          </w:p>
        </w:tc>
        <w:tc>
          <w:tcPr>
            <w:tcW w:w="3249" w:type="dxa"/>
          </w:tcPr>
          <w:p w14:paraId="26E707A9" w14:textId="77777777" w:rsidR="00FB0A30" w:rsidRPr="00890E24" w:rsidRDefault="00000000">
            <w:pPr>
              <w:rPr>
                <w:lang w:val="fr-FR"/>
              </w:rPr>
            </w:pPr>
            <w:r w:rsidRPr="00890E24">
              <w:rPr>
                <w:sz w:val="18"/>
                <w:lang w:val="fr-FR"/>
              </w:rPr>
              <w:t>Salves de petits achats pour tester une carte volée</w:t>
            </w:r>
          </w:p>
        </w:tc>
        <w:tc>
          <w:tcPr>
            <w:tcW w:w="3249" w:type="dxa"/>
          </w:tcPr>
          <w:p w14:paraId="081DB0E5" w14:textId="77777777" w:rsidR="00FB0A30" w:rsidRDefault="00000000">
            <w:r>
              <w:rPr>
                <w:sz w:val="18"/>
              </w:rPr>
              <w:t>Visa virtuelle</w:t>
            </w:r>
          </w:p>
        </w:tc>
      </w:tr>
      <w:tr w:rsidR="00FB0A30" w14:paraId="6014619C" w14:textId="77777777">
        <w:trPr>
          <w:jc w:val="center"/>
        </w:trPr>
        <w:tc>
          <w:tcPr>
            <w:tcW w:w="3249" w:type="dxa"/>
          </w:tcPr>
          <w:p w14:paraId="0FFDF6B4" w14:textId="77777777" w:rsidR="00FB0A30" w:rsidRDefault="00000000">
            <w:r>
              <w:rPr>
                <w:sz w:val="18"/>
              </w:rPr>
              <w:t>Carte non présente (CNP)</w:t>
            </w:r>
          </w:p>
        </w:tc>
        <w:tc>
          <w:tcPr>
            <w:tcW w:w="3249" w:type="dxa"/>
          </w:tcPr>
          <w:p w14:paraId="1CEE00FA" w14:textId="77777777" w:rsidR="00FB0A30" w:rsidRPr="00890E24" w:rsidRDefault="00000000">
            <w:pPr>
              <w:rPr>
                <w:lang w:val="fr-FR"/>
              </w:rPr>
            </w:pPr>
            <w:r w:rsidRPr="00890E24">
              <w:rPr>
                <w:sz w:val="18"/>
                <w:lang w:val="fr-FR"/>
              </w:rPr>
              <w:t>Achat en ligne avec les données de la carte</w:t>
            </w:r>
          </w:p>
        </w:tc>
        <w:tc>
          <w:tcPr>
            <w:tcW w:w="3249" w:type="dxa"/>
          </w:tcPr>
          <w:p w14:paraId="71A84963" w14:textId="77777777" w:rsidR="00FB0A30" w:rsidRDefault="00000000">
            <w:r>
              <w:rPr>
                <w:sz w:val="18"/>
              </w:rPr>
              <w:t>Visa virtuelle</w:t>
            </w:r>
          </w:p>
        </w:tc>
      </w:tr>
      <w:tr w:rsidR="00FB0A30" w14:paraId="01D5B3BE" w14:textId="77777777">
        <w:trPr>
          <w:jc w:val="center"/>
        </w:trPr>
        <w:tc>
          <w:tcPr>
            <w:tcW w:w="3249" w:type="dxa"/>
          </w:tcPr>
          <w:p w14:paraId="08F18740" w14:textId="77777777" w:rsidR="00FB0A30" w:rsidRDefault="00000000">
            <w:r>
              <w:rPr>
                <w:sz w:val="18"/>
              </w:rPr>
              <w:t>Vidage par rechargement</w:t>
            </w:r>
          </w:p>
        </w:tc>
        <w:tc>
          <w:tcPr>
            <w:tcW w:w="3249" w:type="dxa"/>
          </w:tcPr>
          <w:p w14:paraId="34DE531B" w14:textId="77777777" w:rsidR="00FB0A30" w:rsidRPr="00890E24" w:rsidRDefault="00000000">
            <w:pPr>
              <w:rPr>
                <w:lang w:val="fr-FR"/>
              </w:rPr>
            </w:pPr>
            <w:r w:rsidRPr="00890E24">
              <w:rPr>
                <w:sz w:val="18"/>
                <w:lang w:val="fr-FR"/>
              </w:rPr>
              <w:t>Rechargement de la carte puis vidage rapide</w:t>
            </w:r>
          </w:p>
        </w:tc>
        <w:tc>
          <w:tcPr>
            <w:tcW w:w="3249" w:type="dxa"/>
          </w:tcPr>
          <w:p w14:paraId="5026F6C5" w14:textId="77777777" w:rsidR="00FB0A30" w:rsidRDefault="00000000">
            <w:r>
              <w:rPr>
                <w:sz w:val="18"/>
              </w:rPr>
              <w:t>Visa virtuelle</w:t>
            </w:r>
          </w:p>
        </w:tc>
      </w:tr>
    </w:tbl>
    <w:p w14:paraId="7E5D4122" w14:textId="77777777" w:rsidR="00FB0A30" w:rsidRDefault="00FB0A30"/>
    <w:p w14:paraId="5A98AFA3" w14:textId="77777777" w:rsidR="00FB0A30" w:rsidRDefault="00000000">
      <w:pPr>
        <w:pStyle w:val="Heading2"/>
      </w:pPr>
      <w:r>
        <w:lastRenderedPageBreak/>
        <w:t>1.2 Problématique</w:t>
      </w:r>
    </w:p>
    <w:p w14:paraId="2E96DB8E" w14:textId="77777777" w:rsidR="00FB0A30" w:rsidRDefault="00000000">
      <w:pPr>
        <w:spacing w:after="120"/>
      </w:pPr>
      <w:r w:rsidRPr="00890E24">
        <w:rPr>
          <w:lang w:val="fr-FR"/>
        </w:rPr>
        <w:t xml:space="preserve">Les dispositifs classiques de détection reposent sur des </w:t>
      </w:r>
      <w:r w:rsidRPr="00890E24">
        <w:rPr>
          <w:b/>
          <w:lang w:val="fr-FR"/>
        </w:rPr>
        <w:t>règles statiques</w:t>
      </w:r>
      <w:r w:rsidRPr="00890E24">
        <w:rPr>
          <w:lang w:val="fr-FR"/>
        </w:rPr>
        <w:t xml:space="preserve"> : seuils de montant, listes noires, plafonds. </w:t>
      </w:r>
      <w:r>
        <w:t>Ils présentent trois faiblesses :</w:t>
      </w:r>
    </w:p>
    <w:p w14:paraId="6C719A2B" w14:textId="77777777" w:rsidR="00FB0A30" w:rsidRPr="00890E24" w:rsidRDefault="00000000">
      <w:pPr>
        <w:pStyle w:val="ListNumber"/>
        <w:rPr>
          <w:lang w:val="fr-FR"/>
        </w:rPr>
      </w:pPr>
      <w:r w:rsidRPr="00890E24">
        <w:rPr>
          <w:b/>
          <w:lang w:val="fr-FR"/>
        </w:rPr>
        <w:t>Ils ignorent l'individu.</w:t>
      </w:r>
      <w:r w:rsidRPr="00890E24">
        <w:rPr>
          <w:lang w:val="fr-FR"/>
        </w:rPr>
        <w:t xml:space="preserve"> Un retrait de 300 USD est banal pour un commerçant et anormal pour un étudiant. Une règle unique produit donc à la fois des fausses alertes et des fraudes manquées.</w:t>
      </w:r>
    </w:p>
    <w:p w14:paraId="5D345DAE" w14:textId="77777777" w:rsidR="00FB0A30" w:rsidRPr="00890E24" w:rsidRDefault="00000000">
      <w:pPr>
        <w:pStyle w:val="ListNumber"/>
        <w:rPr>
          <w:lang w:val="fr-FR"/>
        </w:rPr>
      </w:pPr>
      <w:r w:rsidRPr="00890E24">
        <w:rPr>
          <w:b/>
          <w:lang w:val="fr-FR"/>
        </w:rPr>
        <w:t>Ils sont figés.</w:t>
      </w:r>
      <w:r w:rsidRPr="00890E24">
        <w:rPr>
          <w:lang w:val="fr-FR"/>
        </w:rPr>
        <w:t xml:space="preserve"> Les fraudeurs apprennent les seuils et s'y adaptent, par exemple par le fractionnement.</w:t>
      </w:r>
    </w:p>
    <w:p w14:paraId="3CFAB201" w14:textId="77777777" w:rsidR="00FB0A30" w:rsidRPr="00890E24" w:rsidRDefault="00000000">
      <w:pPr>
        <w:pStyle w:val="ListNumber"/>
        <w:rPr>
          <w:lang w:val="fr-FR"/>
        </w:rPr>
      </w:pPr>
      <w:r w:rsidRPr="00890E24">
        <w:rPr>
          <w:b/>
          <w:lang w:val="fr-FR"/>
        </w:rPr>
        <w:t>Ils n'expliquent pas leurs décisions</w:t>
      </w:r>
      <w:r w:rsidRPr="00890E24">
        <w:rPr>
          <w:lang w:val="fr-FR"/>
        </w:rPr>
        <w:t xml:space="preserve"> et ne graduent pas la réponse. Bloquer 2 USD de crédit et 900 USD de retrait n'a pas le même coût.</w:t>
      </w:r>
    </w:p>
    <w:p w14:paraId="788BA960" w14:textId="77777777" w:rsidR="00FB0A30" w:rsidRPr="00890E24" w:rsidRDefault="00000000">
      <w:pPr>
        <w:spacing w:after="120"/>
        <w:rPr>
          <w:lang w:val="fr-FR"/>
        </w:rPr>
      </w:pPr>
      <w:r w:rsidRPr="00890E24">
        <w:rPr>
          <w:b/>
          <w:lang w:val="fr-FR"/>
        </w:rPr>
        <w:t>Problématique.</w:t>
      </w:r>
      <w:r w:rsidRPr="00890E24">
        <w:rPr>
          <w:lang w:val="fr-FR"/>
        </w:rPr>
        <w:t xml:space="preserve"> </w:t>
      </w:r>
      <w:r w:rsidRPr="00890E24">
        <w:rPr>
          <w:i/>
          <w:lang w:val="fr-FR"/>
        </w:rPr>
        <w:t>Comment concevoir un modèle d'intelligence artificielle qui apprend le comportement habituel de chaque utilisateur pour détecter, en temps réel et de manière explicable, les transactions frauduleuses Mobile Money en RDC, et dans quelle mesure cette approche se transpose-t-elle aux cartes virtuelles ?</w:t>
      </w:r>
    </w:p>
    <w:p w14:paraId="20EDBFFD" w14:textId="77777777" w:rsidR="00FB0A30" w:rsidRDefault="00000000">
      <w:pPr>
        <w:pStyle w:val="Heading2"/>
      </w:pPr>
      <w:r>
        <w:t>1.3 Questions de recherche et hypothèses</w:t>
      </w:r>
    </w:p>
    <w:tbl>
      <w:tblPr>
        <w:tblStyle w:val="TableGrid"/>
        <w:tblW w:w="0" w:type="auto"/>
        <w:jc w:val="center"/>
        <w:tblLook w:val="04A0" w:firstRow="1" w:lastRow="0" w:firstColumn="1" w:lastColumn="0" w:noHBand="0" w:noVBand="1"/>
      </w:tblPr>
      <w:tblGrid>
        <w:gridCol w:w="4873"/>
        <w:gridCol w:w="4873"/>
      </w:tblGrid>
      <w:tr w:rsidR="00FB0A30" w14:paraId="21B257FC" w14:textId="77777777">
        <w:trPr>
          <w:jc w:val="center"/>
        </w:trPr>
        <w:tc>
          <w:tcPr>
            <w:tcW w:w="4873" w:type="dxa"/>
            <w:shd w:val="clear" w:color="auto" w:fill="DCE6F7"/>
          </w:tcPr>
          <w:p w14:paraId="5BEB06FA" w14:textId="77777777" w:rsidR="00FB0A30" w:rsidRDefault="00000000">
            <w:r>
              <w:rPr>
                <w:b/>
                <w:sz w:val="18"/>
              </w:rPr>
              <w:t>Question de recherche</w:t>
            </w:r>
          </w:p>
        </w:tc>
        <w:tc>
          <w:tcPr>
            <w:tcW w:w="4873" w:type="dxa"/>
            <w:shd w:val="clear" w:color="auto" w:fill="DCE6F7"/>
          </w:tcPr>
          <w:p w14:paraId="62779C41" w14:textId="77777777" w:rsidR="00FB0A30" w:rsidRDefault="00000000">
            <w:r>
              <w:rPr>
                <w:b/>
                <w:sz w:val="18"/>
              </w:rPr>
              <w:t>Hypothèse</w:t>
            </w:r>
          </w:p>
        </w:tc>
      </w:tr>
      <w:tr w:rsidR="00FB0A30" w:rsidRPr="00890E24" w14:paraId="53A5046C" w14:textId="77777777">
        <w:trPr>
          <w:jc w:val="center"/>
        </w:trPr>
        <w:tc>
          <w:tcPr>
            <w:tcW w:w="4873" w:type="dxa"/>
          </w:tcPr>
          <w:p w14:paraId="51E62760" w14:textId="77777777" w:rsidR="00FB0A30" w:rsidRPr="00890E24" w:rsidRDefault="00000000">
            <w:pPr>
              <w:rPr>
                <w:lang w:val="fr-FR"/>
              </w:rPr>
            </w:pPr>
            <w:r w:rsidRPr="00890E24">
              <w:rPr>
                <w:sz w:val="18"/>
                <w:lang w:val="fr-FR"/>
              </w:rPr>
              <w:t>QR1 — Le profilage comportemental détecte-t-il mieux la fraude que les approches statiques ?</w:t>
            </w:r>
          </w:p>
        </w:tc>
        <w:tc>
          <w:tcPr>
            <w:tcW w:w="4873" w:type="dxa"/>
          </w:tcPr>
          <w:p w14:paraId="05817CFF" w14:textId="77777777" w:rsidR="00FB0A30" w:rsidRPr="00890E24" w:rsidRDefault="00000000">
            <w:pPr>
              <w:rPr>
                <w:lang w:val="fr-FR"/>
              </w:rPr>
            </w:pPr>
            <w:r w:rsidRPr="00890E24">
              <w:rPr>
                <w:b/>
                <w:sz w:val="18"/>
                <w:lang w:val="fr-FR"/>
              </w:rPr>
              <w:t>H1</w:t>
            </w:r>
            <w:r w:rsidRPr="00890E24">
              <w:rPr>
                <w:sz w:val="18"/>
                <w:lang w:val="fr-FR"/>
              </w:rPr>
              <w:t xml:space="preserve"> : un modèle fondé sur le profil comportemental de l'utilisateur est significativement plus performant que les règles statiques et qu'un modèle sans historique.</w:t>
            </w:r>
          </w:p>
        </w:tc>
      </w:tr>
      <w:tr w:rsidR="00FB0A30" w:rsidRPr="00890E24" w14:paraId="048388E6" w14:textId="77777777">
        <w:trPr>
          <w:jc w:val="center"/>
        </w:trPr>
        <w:tc>
          <w:tcPr>
            <w:tcW w:w="4873" w:type="dxa"/>
          </w:tcPr>
          <w:p w14:paraId="7CA78F81" w14:textId="77777777" w:rsidR="00FB0A30" w:rsidRPr="00890E24" w:rsidRDefault="00000000">
            <w:pPr>
              <w:rPr>
                <w:lang w:val="fr-FR"/>
              </w:rPr>
            </w:pPr>
            <w:r w:rsidRPr="00890E24">
              <w:rPr>
                <w:sz w:val="18"/>
                <w:lang w:val="fr-FR"/>
              </w:rPr>
              <w:t>QR2 — Quelles caractéristiques comportementales sont les plus discriminantes ?</w:t>
            </w:r>
          </w:p>
        </w:tc>
        <w:tc>
          <w:tcPr>
            <w:tcW w:w="4873" w:type="dxa"/>
          </w:tcPr>
          <w:p w14:paraId="433933C3" w14:textId="77777777" w:rsidR="00FB0A30" w:rsidRPr="00890E24" w:rsidRDefault="00000000">
            <w:pPr>
              <w:rPr>
                <w:lang w:val="fr-FR"/>
              </w:rPr>
            </w:pPr>
            <w:r w:rsidRPr="00890E24">
              <w:rPr>
                <w:b/>
                <w:sz w:val="18"/>
                <w:lang w:val="fr-FR"/>
              </w:rPr>
              <w:t>H2</w:t>
            </w:r>
            <w:r w:rsidRPr="00890E24">
              <w:rPr>
                <w:sz w:val="18"/>
                <w:lang w:val="fr-FR"/>
              </w:rPr>
              <w:t xml:space="preserve"> : les variables temporelles, fréquentielles et contextuelles contribuent significativement à la détection.</w:t>
            </w:r>
          </w:p>
        </w:tc>
      </w:tr>
      <w:tr w:rsidR="00FB0A30" w:rsidRPr="00890E24" w14:paraId="2C72FE95" w14:textId="77777777">
        <w:trPr>
          <w:jc w:val="center"/>
        </w:trPr>
        <w:tc>
          <w:tcPr>
            <w:tcW w:w="4873" w:type="dxa"/>
          </w:tcPr>
          <w:p w14:paraId="452796DA" w14:textId="77777777" w:rsidR="00FB0A30" w:rsidRPr="00890E24" w:rsidRDefault="00000000">
            <w:pPr>
              <w:rPr>
                <w:lang w:val="fr-FR"/>
              </w:rPr>
            </w:pPr>
            <w:r w:rsidRPr="00890E24">
              <w:rPr>
                <w:sz w:val="18"/>
                <w:lang w:val="fr-FR"/>
              </w:rPr>
              <w:t>QR3 — Quelle famille de modèles est la plus adaptée ?</w:t>
            </w:r>
          </w:p>
        </w:tc>
        <w:tc>
          <w:tcPr>
            <w:tcW w:w="4873" w:type="dxa"/>
          </w:tcPr>
          <w:p w14:paraId="1AD304FC" w14:textId="77777777" w:rsidR="00FB0A30" w:rsidRPr="00890E24" w:rsidRDefault="00000000">
            <w:pPr>
              <w:rPr>
                <w:lang w:val="fr-FR"/>
              </w:rPr>
            </w:pPr>
            <w:r w:rsidRPr="00890E24">
              <w:rPr>
                <w:b/>
                <w:sz w:val="18"/>
                <w:lang w:val="fr-FR"/>
              </w:rPr>
              <w:t>H3</w:t>
            </w:r>
            <w:r w:rsidRPr="00890E24">
              <w:rPr>
                <w:sz w:val="18"/>
                <w:lang w:val="fr-FR"/>
              </w:rPr>
              <w:t xml:space="preserve"> : les performances varient significativement selon la famille de modèles (ensembles d'arbres, modèles linéaires, détection d'anomalies, réseaux récurrents).</w:t>
            </w:r>
          </w:p>
        </w:tc>
      </w:tr>
      <w:tr w:rsidR="00FB0A30" w:rsidRPr="00890E24" w14:paraId="56C847A3" w14:textId="77777777">
        <w:trPr>
          <w:jc w:val="center"/>
        </w:trPr>
        <w:tc>
          <w:tcPr>
            <w:tcW w:w="4873" w:type="dxa"/>
          </w:tcPr>
          <w:p w14:paraId="529D5519" w14:textId="77777777" w:rsidR="00FB0A30" w:rsidRPr="00890E24" w:rsidRDefault="00000000">
            <w:pPr>
              <w:rPr>
                <w:lang w:val="fr-FR"/>
              </w:rPr>
            </w:pPr>
            <w:r w:rsidRPr="00890E24">
              <w:rPr>
                <w:sz w:val="18"/>
                <w:lang w:val="fr-FR"/>
              </w:rPr>
              <w:t>QR4 — La logique se transpose-t-elle aux cartes virtuelles ?</w:t>
            </w:r>
          </w:p>
        </w:tc>
        <w:tc>
          <w:tcPr>
            <w:tcW w:w="4873" w:type="dxa"/>
          </w:tcPr>
          <w:p w14:paraId="78D6780B" w14:textId="77777777" w:rsidR="00FB0A30" w:rsidRPr="00890E24" w:rsidRDefault="00000000">
            <w:pPr>
              <w:rPr>
                <w:lang w:val="fr-FR"/>
              </w:rPr>
            </w:pPr>
            <w:r w:rsidRPr="00890E24">
              <w:rPr>
                <w:b/>
                <w:sz w:val="18"/>
                <w:lang w:val="fr-FR"/>
              </w:rPr>
              <w:t>H4</w:t>
            </w:r>
            <w:r w:rsidRPr="00890E24">
              <w:rPr>
                <w:sz w:val="18"/>
                <w:lang w:val="fr-FR"/>
              </w:rPr>
              <w:t xml:space="preserve"> : un modèle appris sur le Mobile Money conserve une performance élevée sur les cartes Visa virtuelles, avec peu ou pas de données Visa.</w:t>
            </w:r>
          </w:p>
        </w:tc>
      </w:tr>
      <w:tr w:rsidR="00FB0A30" w:rsidRPr="00890E24" w14:paraId="2E8D2E09" w14:textId="77777777">
        <w:trPr>
          <w:jc w:val="center"/>
        </w:trPr>
        <w:tc>
          <w:tcPr>
            <w:tcW w:w="4873" w:type="dxa"/>
          </w:tcPr>
          <w:p w14:paraId="5C712BFA" w14:textId="77777777" w:rsidR="00FB0A30" w:rsidRPr="00890E24" w:rsidRDefault="00000000">
            <w:pPr>
              <w:rPr>
                <w:lang w:val="fr-FR"/>
              </w:rPr>
            </w:pPr>
            <w:r w:rsidRPr="00890E24">
              <w:rPr>
                <w:sz w:val="18"/>
                <w:lang w:val="fr-FR"/>
              </w:rPr>
              <w:t>QR5 — Le modèle doit-il évoluer avec les fraudes ?</w:t>
            </w:r>
          </w:p>
        </w:tc>
        <w:tc>
          <w:tcPr>
            <w:tcW w:w="4873" w:type="dxa"/>
          </w:tcPr>
          <w:p w14:paraId="7CB10802" w14:textId="77777777" w:rsidR="00FB0A30" w:rsidRPr="00890E24" w:rsidRDefault="00000000">
            <w:pPr>
              <w:rPr>
                <w:lang w:val="fr-FR"/>
              </w:rPr>
            </w:pPr>
            <w:r w:rsidRPr="00890E24">
              <w:rPr>
                <w:b/>
                <w:sz w:val="18"/>
                <w:lang w:val="fr-FR"/>
              </w:rPr>
              <w:t>H5</w:t>
            </w:r>
            <w:r w:rsidRPr="00890E24">
              <w:rPr>
                <w:sz w:val="18"/>
                <w:lang w:val="fr-FR"/>
              </w:rPr>
              <w:t xml:space="preserve"> : face à l'évolution des fraudes, un modèle régulièrement mis à jour reste significativement plus performant qu'un modèle figé.</w:t>
            </w:r>
          </w:p>
        </w:tc>
      </w:tr>
    </w:tbl>
    <w:p w14:paraId="792BEC1A" w14:textId="77777777" w:rsidR="00FB0A30" w:rsidRPr="00890E24" w:rsidRDefault="00FB0A30">
      <w:pPr>
        <w:rPr>
          <w:lang w:val="fr-FR"/>
        </w:rPr>
      </w:pPr>
    </w:p>
    <w:p w14:paraId="250DA3AC" w14:textId="77777777" w:rsidR="00FB0A30" w:rsidRPr="00890E24" w:rsidRDefault="00000000">
      <w:pPr>
        <w:spacing w:after="120"/>
        <w:rPr>
          <w:lang w:val="fr-FR"/>
        </w:rPr>
      </w:pPr>
      <w:r w:rsidRPr="00890E24">
        <w:rPr>
          <w:b/>
          <w:lang w:val="fr-FR"/>
        </w:rPr>
        <w:t>Objectif général.</w:t>
      </w:r>
      <w:r w:rsidRPr="00890E24">
        <w:rPr>
          <w:lang w:val="fr-FR"/>
        </w:rPr>
        <w:t xml:space="preserve"> Concevoir, réaliser et évaluer un système de détection de fraude par profilage comportemental, opérationnel en temps réel, explicable, évolutif, et ouvert aux institutions du secteur.</w:t>
      </w:r>
    </w:p>
    <w:p w14:paraId="174CCBA3" w14:textId="77777777" w:rsidR="00FB0A30" w:rsidRDefault="00000000">
      <w:pPr>
        <w:spacing w:after="120"/>
      </w:pPr>
      <w:r>
        <w:rPr>
          <w:b/>
        </w:rPr>
        <w:t>Objectifs spécifiques :</w:t>
      </w:r>
    </w:p>
    <w:p w14:paraId="782CF0FF" w14:textId="77777777" w:rsidR="00FB0A30" w:rsidRPr="00890E24" w:rsidRDefault="00000000">
      <w:pPr>
        <w:pStyle w:val="ListBullet"/>
        <w:rPr>
          <w:lang w:val="fr-FR"/>
        </w:rPr>
      </w:pPr>
      <w:r w:rsidRPr="00890E24">
        <w:rPr>
          <w:b/>
          <w:lang w:val="fr-FR"/>
        </w:rPr>
        <w:t>(1)</w:t>
      </w:r>
      <w:r w:rsidRPr="00890E24">
        <w:rPr>
          <w:lang w:val="fr-FR"/>
        </w:rPr>
        <w:t xml:space="preserve"> construire un profil comportemental par utilisateur ;</w:t>
      </w:r>
    </w:p>
    <w:p w14:paraId="6F265D19" w14:textId="77777777" w:rsidR="00FB0A30" w:rsidRPr="00890E24" w:rsidRDefault="00000000">
      <w:pPr>
        <w:pStyle w:val="ListBullet"/>
        <w:rPr>
          <w:lang w:val="fr-FR"/>
        </w:rPr>
      </w:pPr>
      <w:r w:rsidRPr="00890E24">
        <w:rPr>
          <w:b/>
          <w:lang w:val="fr-FR"/>
        </w:rPr>
        <w:t>(2)</w:t>
      </w:r>
      <w:r w:rsidRPr="00890E24">
        <w:rPr>
          <w:lang w:val="fr-FR"/>
        </w:rPr>
        <w:t xml:space="preserve"> comparer plusieurs familles de modèles selon un protocole statistique rigoureux ;</w:t>
      </w:r>
    </w:p>
    <w:p w14:paraId="2DCE68AB" w14:textId="77777777" w:rsidR="00FB0A30" w:rsidRPr="00890E24" w:rsidRDefault="00000000">
      <w:pPr>
        <w:pStyle w:val="ListBullet"/>
        <w:rPr>
          <w:lang w:val="fr-FR"/>
        </w:rPr>
      </w:pPr>
      <w:r w:rsidRPr="00890E24">
        <w:rPr>
          <w:b/>
          <w:lang w:val="fr-FR"/>
        </w:rPr>
        <w:t>(3)</w:t>
      </w:r>
      <w:r w:rsidRPr="00890E24">
        <w:rPr>
          <w:lang w:val="fr-FR"/>
        </w:rPr>
        <w:t xml:space="preserve"> mesurer la transposabilité du Mobile Money vers la carte Visa virtuelle ;</w:t>
      </w:r>
    </w:p>
    <w:p w14:paraId="629220D7" w14:textId="77777777" w:rsidR="00FB0A30" w:rsidRPr="00890E24" w:rsidRDefault="00000000">
      <w:pPr>
        <w:pStyle w:val="ListBullet"/>
        <w:rPr>
          <w:lang w:val="fr-FR"/>
        </w:rPr>
      </w:pPr>
      <w:r w:rsidRPr="00890E24">
        <w:rPr>
          <w:b/>
          <w:lang w:val="fr-FR"/>
        </w:rPr>
        <w:t>(4)</w:t>
      </w:r>
      <w:r w:rsidRPr="00890E24">
        <w:rPr>
          <w:lang w:val="fr-FR"/>
        </w:rPr>
        <w:t xml:space="preserve"> intégrer le modèle dans une architecture temps réel avec explication, supervision et réentraînement ;</w:t>
      </w:r>
    </w:p>
    <w:p w14:paraId="1B02C534" w14:textId="77777777" w:rsidR="00FB0A30" w:rsidRPr="00890E24" w:rsidRDefault="00000000">
      <w:pPr>
        <w:pStyle w:val="ListBullet"/>
        <w:rPr>
          <w:lang w:val="fr-FR"/>
        </w:rPr>
      </w:pPr>
      <w:r w:rsidRPr="00890E24">
        <w:rPr>
          <w:b/>
          <w:lang w:val="fr-FR"/>
        </w:rPr>
        <w:t>(5)</w:t>
      </w:r>
      <w:r w:rsidRPr="00890E24">
        <w:rPr>
          <w:lang w:val="fr-FR"/>
        </w:rPr>
        <w:t xml:space="preserve"> l'exposer aux opérateurs, aux banques et au régulateur par une API.</w:t>
      </w:r>
    </w:p>
    <w:p w14:paraId="54542159" w14:textId="77777777" w:rsidR="00FB0A30" w:rsidRDefault="00000000">
      <w:pPr>
        <w:pStyle w:val="Heading2"/>
      </w:pPr>
      <w:r>
        <w:t>1.4 Acteurs</w:t>
      </w:r>
    </w:p>
    <w:tbl>
      <w:tblPr>
        <w:tblStyle w:val="TableGrid"/>
        <w:tblW w:w="0" w:type="auto"/>
        <w:jc w:val="center"/>
        <w:tblLook w:val="04A0" w:firstRow="1" w:lastRow="0" w:firstColumn="1" w:lastColumn="0" w:noHBand="0" w:noVBand="1"/>
      </w:tblPr>
      <w:tblGrid>
        <w:gridCol w:w="2436"/>
        <w:gridCol w:w="2436"/>
        <w:gridCol w:w="2436"/>
        <w:gridCol w:w="2436"/>
      </w:tblGrid>
      <w:tr w:rsidR="00FB0A30" w14:paraId="5A39F093" w14:textId="77777777">
        <w:trPr>
          <w:jc w:val="center"/>
        </w:trPr>
        <w:tc>
          <w:tcPr>
            <w:tcW w:w="2436" w:type="dxa"/>
            <w:shd w:val="clear" w:color="auto" w:fill="DCE6F7"/>
          </w:tcPr>
          <w:p w14:paraId="3A903BC8" w14:textId="77777777" w:rsidR="00FB0A30" w:rsidRDefault="00000000">
            <w:r>
              <w:rPr>
                <w:b/>
                <w:sz w:val="18"/>
              </w:rPr>
              <w:t>Acteur</w:t>
            </w:r>
          </w:p>
        </w:tc>
        <w:tc>
          <w:tcPr>
            <w:tcW w:w="2436" w:type="dxa"/>
            <w:shd w:val="clear" w:color="auto" w:fill="DCE6F7"/>
          </w:tcPr>
          <w:p w14:paraId="4A524970" w14:textId="77777777" w:rsidR="00FB0A30" w:rsidRDefault="00000000">
            <w:r>
              <w:rPr>
                <w:b/>
                <w:sz w:val="18"/>
              </w:rPr>
              <w:t>Type</w:t>
            </w:r>
          </w:p>
        </w:tc>
        <w:tc>
          <w:tcPr>
            <w:tcW w:w="2436" w:type="dxa"/>
            <w:shd w:val="clear" w:color="auto" w:fill="DCE6F7"/>
          </w:tcPr>
          <w:p w14:paraId="51D82919" w14:textId="77777777" w:rsidR="00FB0A30" w:rsidRDefault="00000000">
            <w:r>
              <w:rPr>
                <w:b/>
                <w:sz w:val="18"/>
              </w:rPr>
              <w:t>Rôle</w:t>
            </w:r>
          </w:p>
        </w:tc>
        <w:tc>
          <w:tcPr>
            <w:tcW w:w="2436" w:type="dxa"/>
            <w:shd w:val="clear" w:color="auto" w:fill="DCE6F7"/>
          </w:tcPr>
          <w:p w14:paraId="6CAD94FF" w14:textId="77777777" w:rsidR="00FB0A30" w:rsidRDefault="00000000">
            <w:r>
              <w:rPr>
                <w:b/>
                <w:sz w:val="18"/>
              </w:rPr>
              <w:t>Attentes</w:t>
            </w:r>
          </w:p>
        </w:tc>
      </w:tr>
      <w:tr w:rsidR="00FB0A30" w:rsidRPr="00890E24" w14:paraId="3975C663" w14:textId="77777777">
        <w:trPr>
          <w:jc w:val="center"/>
        </w:trPr>
        <w:tc>
          <w:tcPr>
            <w:tcW w:w="2436" w:type="dxa"/>
          </w:tcPr>
          <w:p w14:paraId="7BCF0DA4" w14:textId="77777777" w:rsidR="00FB0A30" w:rsidRDefault="00000000">
            <w:r>
              <w:rPr>
                <w:sz w:val="18"/>
              </w:rPr>
              <w:t>Client (titulaire)</w:t>
            </w:r>
          </w:p>
        </w:tc>
        <w:tc>
          <w:tcPr>
            <w:tcW w:w="2436" w:type="dxa"/>
          </w:tcPr>
          <w:p w14:paraId="514B4F67" w14:textId="77777777" w:rsidR="00FB0A30" w:rsidRDefault="00000000">
            <w:r>
              <w:rPr>
                <w:sz w:val="18"/>
              </w:rPr>
              <w:t>Humain, externe</w:t>
            </w:r>
          </w:p>
        </w:tc>
        <w:tc>
          <w:tcPr>
            <w:tcW w:w="2436" w:type="dxa"/>
          </w:tcPr>
          <w:p w14:paraId="513201F3" w14:textId="77777777" w:rsidR="00FB0A30" w:rsidRDefault="00000000">
            <w:r>
              <w:rPr>
                <w:sz w:val="18"/>
              </w:rPr>
              <w:t>Effectue les opérations</w:t>
            </w:r>
          </w:p>
        </w:tc>
        <w:tc>
          <w:tcPr>
            <w:tcW w:w="2436" w:type="dxa"/>
          </w:tcPr>
          <w:p w14:paraId="0681B7D3" w14:textId="77777777" w:rsidR="00FB0A30" w:rsidRPr="00890E24" w:rsidRDefault="00000000">
            <w:pPr>
              <w:rPr>
                <w:lang w:val="fr-FR"/>
              </w:rPr>
            </w:pPr>
            <w:r w:rsidRPr="00890E24">
              <w:rPr>
                <w:sz w:val="18"/>
                <w:lang w:val="fr-FR"/>
              </w:rPr>
              <w:t>Être protégé sans être bloqué à tort ; être prévenu en cas d'opération suspecte</w:t>
            </w:r>
          </w:p>
        </w:tc>
      </w:tr>
      <w:tr w:rsidR="00FB0A30" w:rsidRPr="00890E24" w14:paraId="59CFFD04" w14:textId="77777777">
        <w:trPr>
          <w:jc w:val="center"/>
        </w:trPr>
        <w:tc>
          <w:tcPr>
            <w:tcW w:w="2436" w:type="dxa"/>
          </w:tcPr>
          <w:p w14:paraId="7648884C" w14:textId="77777777" w:rsidR="00FB0A30" w:rsidRDefault="00000000">
            <w:r>
              <w:rPr>
                <w:sz w:val="18"/>
              </w:rPr>
              <w:t>Opérateur Mobile Money</w:t>
            </w:r>
          </w:p>
        </w:tc>
        <w:tc>
          <w:tcPr>
            <w:tcW w:w="2436" w:type="dxa"/>
          </w:tcPr>
          <w:p w14:paraId="57A1BEA0" w14:textId="77777777" w:rsidR="00FB0A30" w:rsidRDefault="00000000">
            <w:r>
              <w:rPr>
                <w:sz w:val="18"/>
              </w:rPr>
              <w:t>Système externe</w:t>
            </w:r>
          </w:p>
        </w:tc>
        <w:tc>
          <w:tcPr>
            <w:tcW w:w="2436" w:type="dxa"/>
          </w:tcPr>
          <w:p w14:paraId="731AD311" w14:textId="77777777" w:rsidR="00FB0A30" w:rsidRPr="00890E24" w:rsidRDefault="00000000">
            <w:pPr>
              <w:rPr>
                <w:lang w:val="fr-FR"/>
              </w:rPr>
            </w:pPr>
            <w:r w:rsidRPr="00890E24">
              <w:rPr>
                <w:sz w:val="18"/>
                <w:lang w:val="fr-FR"/>
              </w:rPr>
              <w:t>Transmet les opérations, applique la décision</w:t>
            </w:r>
          </w:p>
        </w:tc>
        <w:tc>
          <w:tcPr>
            <w:tcW w:w="2436" w:type="dxa"/>
          </w:tcPr>
          <w:p w14:paraId="6720364C" w14:textId="77777777" w:rsidR="00FB0A30" w:rsidRPr="00890E24" w:rsidRDefault="00000000">
            <w:pPr>
              <w:rPr>
                <w:lang w:val="fr-FR"/>
              </w:rPr>
            </w:pPr>
            <w:r w:rsidRPr="00890E24">
              <w:rPr>
                <w:sz w:val="18"/>
                <w:lang w:val="fr-FR"/>
              </w:rPr>
              <w:t>Décision rapide (&lt; 100 ms), fiable, dans son format</w:t>
            </w:r>
          </w:p>
        </w:tc>
      </w:tr>
      <w:tr w:rsidR="00FB0A30" w14:paraId="3611A88E" w14:textId="77777777">
        <w:trPr>
          <w:jc w:val="center"/>
        </w:trPr>
        <w:tc>
          <w:tcPr>
            <w:tcW w:w="2436" w:type="dxa"/>
          </w:tcPr>
          <w:p w14:paraId="1B2A6284" w14:textId="77777777" w:rsidR="00FB0A30" w:rsidRDefault="00000000">
            <w:r>
              <w:rPr>
                <w:sz w:val="18"/>
              </w:rPr>
              <w:t>Émetteur de cartes virtuelles</w:t>
            </w:r>
          </w:p>
        </w:tc>
        <w:tc>
          <w:tcPr>
            <w:tcW w:w="2436" w:type="dxa"/>
          </w:tcPr>
          <w:p w14:paraId="4412102F" w14:textId="77777777" w:rsidR="00FB0A30" w:rsidRDefault="00000000">
            <w:r>
              <w:rPr>
                <w:sz w:val="18"/>
              </w:rPr>
              <w:t>Système externe</w:t>
            </w:r>
          </w:p>
        </w:tc>
        <w:tc>
          <w:tcPr>
            <w:tcW w:w="2436" w:type="dxa"/>
          </w:tcPr>
          <w:p w14:paraId="0403B7B1" w14:textId="77777777" w:rsidR="00FB0A30" w:rsidRDefault="00000000">
            <w:r>
              <w:rPr>
                <w:sz w:val="18"/>
              </w:rPr>
              <w:t>Idem pour les cartes</w:t>
            </w:r>
          </w:p>
        </w:tc>
        <w:tc>
          <w:tcPr>
            <w:tcW w:w="2436" w:type="dxa"/>
          </w:tcPr>
          <w:p w14:paraId="1DAAA1E6" w14:textId="77777777" w:rsidR="00FB0A30" w:rsidRDefault="00000000">
            <w:r>
              <w:rPr>
                <w:sz w:val="18"/>
              </w:rPr>
              <w:t>Idem</w:t>
            </w:r>
          </w:p>
        </w:tc>
      </w:tr>
      <w:tr w:rsidR="00FB0A30" w:rsidRPr="00890E24" w14:paraId="1B5638C2" w14:textId="77777777">
        <w:trPr>
          <w:jc w:val="center"/>
        </w:trPr>
        <w:tc>
          <w:tcPr>
            <w:tcW w:w="2436" w:type="dxa"/>
          </w:tcPr>
          <w:p w14:paraId="5E7C2BAC" w14:textId="77777777" w:rsidR="00FB0A30" w:rsidRDefault="00000000">
            <w:r>
              <w:rPr>
                <w:sz w:val="18"/>
              </w:rPr>
              <w:lastRenderedPageBreak/>
              <w:t>Banque partenaire</w:t>
            </w:r>
          </w:p>
        </w:tc>
        <w:tc>
          <w:tcPr>
            <w:tcW w:w="2436" w:type="dxa"/>
          </w:tcPr>
          <w:p w14:paraId="5CA44863" w14:textId="77777777" w:rsidR="00FB0A30" w:rsidRDefault="00000000">
            <w:r>
              <w:rPr>
                <w:sz w:val="18"/>
              </w:rPr>
              <w:t>Système externe</w:t>
            </w:r>
          </w:p>
        </w:tc>
        <w:tc>
          <w:tcPr>
            <w:tcW w:w="2436" w:type="dxa"/>
          </w:tcPr>
          <w:p w14:paraId="2579F52D" w14:textId="77777777" w:rsidR="00FB0A30" w:rsidRPr="00890E24" w:rsidRDefault="00000000">
            <w:pPr>
              <w:rPr>
                <w:lang w:val="fr-FR"/>
              </w:rPr>
            </w:pPr>
            <w:r w:rsidRPr="00890E24">
              <w:rPr>
                <w:sz w:val="18"/>
                <w:lang w:val="fr-FR"/>
              </w:rPr>
              <w:t>Utilise le système par l'API au format commun</w:t>
            </w:r>
          </w:p>
        </w:tc>
        <w:tc>
          <w:tcPr>
            <w:tcW w:w="2436" w:type="dxa"/>
          </w:tcPr>
          <w:p w14:paraId="52BF98D0" w14:textId="77777777" w:rsidR="00FB0A30" w:rsidRPr="00890E24" w:rsidRDefault="00000000">
            <w:pPr>
              <w:rPr>
                <w:lang w:val="fr-FR"/>
              </w:rPr>
            </w:pPr>
            <w:r w:rsidRPr="00890E24">
              <w:rPr>
                <w:sz w:val="18"/>
                <w:lang w:val="fr-FR"/>
              </w:rPr>
              <w:t>Intégration simple, isolement de ses données</w:t>
            </w:r>
          </w:p>
        </w:tc>
      </w:tr>
      <w:tr w:rsidR="00FB0A30" w14:paraId="5B883D29" w14:textId="77777777">
        <w:trPr>
          <w:jc w:val="center"/>
        </w:trPr>
        <w:tc>
          <w:tcPr>
            <w:tcW w:w="2436" w:type="dxa"/>
          </w:tcPr>
          <w:p w14:paraId="55CC321B" w14:textId="77777777" w:rsidR="00FB0A30" w:rsidRDefault="00000000">
            <w:r>
              <w:rPr>
                <w:sz w:val="18"/>
              </w:rPr>
              <w:t>Analyste anti-fraude</w:t>
            </w:r>
          </w:p>
        </w:tc>
        <w:tc>
          <w:tcPr>
            <w:tcW w:w="2436" w:type="dxa"/>
          </w:tcPr>
          <w:p w14:paraId="15AB2887" w14:textId="77777777" w:rsidR="00FB0A30" w:rsidRDefault="00000000">
            <w:r>
              <w:rPr>
                <w:sz w:val="18"/>
              </w:rPr>
              <w:t>Humain, interne</w:t>
            </w:r>
          </w:p>
        </w:tc>
        <w:tc>
          <w:tcPr>
            <w:tcW w:w="2436" w:type="dxa"/>
          </w:tcPr>
          <w:p w14:paraId="623E7A0A" w14:textId="77777777" w:rsidR="00FB0A30" w:rsidRDefault="00000000">
            <w:r>
              <w:rPr>
                <w:sz w:val="18"/>
              </w:rPr>
              <w:t>Traite alertes et dossiers</w:t>
            </w:r>
          </w:p>
        </w:tc>
        <w:tc>
          <w:tcPr>
            <w:tcW w:w="2436" w:type="dxa"/>
          </w:tcPr>
          <w:p w14:paraId="11DCB7EA" w14:textId="77777777" w:rsidR="00FB0A30" w:rsidRDefault="00000000">
            <w:r>
              <w:rPr>
                <w:sz w:val="18"/>
              </w:rPr>
              <w:t>Alertes priorisées, expliquées, typées</w:t>
            </w:r>
          </w:p>
        </w:tc>
      </w:tr>
      <w:tr w:rsidR="00FB0A30" w:rsidRPr="00890E24" w14:paraId="0703B0B5" w14:textId="77777777">
        <w:trPr>
          <w:jc w:val="center"/>
        </w:trPr>
        <w:tc>
          <w:tcPr>
            <w:tcW w:w="2436" w:type="dxa"/>
          </w:tcPr>
          <w:p w14:paraId="149F2DBB" w14:textId="77777777" w:rsidR="00FB0A30" w:rsidRDefault="00000000">
            <w:r>
              <w:rPr>
                <w:sz w:val="18"/>
              </w:rPr>
              <w:t>Superviseur</w:t>
            </w:r>
          </w:p>
        </w:tc>
        <w:tc>
          <w:tcPr>
            <w:tcW w:w="2436" w:type="dxa"/>
          </w:tcPr>
          <w:p w14:paraId="39AA1EA0" w14:textId="77777777" w:rsidR="00FB0A30" w:rsidRDefault="00000000">
            <w:r>
              <w:rPr>
                <w:sz w:val="18"/>
              </w:rPr>
              <w:t>Humain, interne</w:t>
            </w:r>
          </w:p>
        </w:tc>
        <w:tc>
          <w:tcPr>
            <w:tcW w:w="2436" w:type="dxa"/>
          </w:tcPr>
          <w:p w14:paraId="4E65A2BC" w14:textId="77777777" w:rsidR="00FB0A30" w:rsidRPr="00890E24" w:rsidRDefault="00000000">
            <w:pPr>
              <w:rPr>
                <w:lang w:val="fr-FR"/>
              </w:rPr>
            </w:pPr>
            <w:r w:rsidRPr="00890E24">
              <w:rPr>
                <w:sz w:val="18"/>
                <w:lang w:val="fr-FR"/>
              </w:rPr>
              <w:t>Encadre, suit le modèle, déclenche le réentraînement</w:t>
            </w:r>
          </w:p>
        </w:tc>
        <w:tc>
          <w:tcPr>
            <w:tcW w:w="2436" w:type="dxa"/>
          </w:tcPr>
          <w:p w14:paraId="2C20F27F" w14:textId="77777777" w:rsidR="00FB0A30" w:rsidRPr="00890E24" w:rsidRDefault="00000000">
            <w:pPr>
              <w:rPr>
                <w:lang w:val="fr-FR"/>
              </w:rPr>
            </w:pPr>
            <w:r w:rsidRPr="00890E24">
              <w:rPr>
                <w:sz w:val="18"/>
                <w:lang w:val="fr-FR"/>
              </w:rPr>
              <w:t>Indicateurs, audit, pilotage du modèle</w:t>
            </w:r>
          </w:p>
        </w:tc>
      </w:tr>
      <w:tr w:rsidR="00FB0A30" w14:paraId="52304181" w14:textId="77777777">
        <w:trPr>
          <w:jc w:val="center"/>
        </w:trPr>
        <w:tc>
          <w:tcPr>
            <w:tcW w:w="2436" w:type="dxa"/>
          </w:tcPr>
          <w:p w14:paraId="339EB691" w14:textId="77777777" w:rsidR="00FB0A30" w:rsidRDefault="00000000">
            <w:r>
              <w:rPr>
                <w:sz w:val="18"/>
              </w:rPr>
              <w:t>Administrateur</w:t>
            </w:r>
          </w:p>
        </w:tc>
        <w:tc>
          <w:tcPr>
            <w:tcW w:w="2436" w:type="dxa"/>
          </w:tcPr>
          <w:p w14:paraId="6ACEB5F6" w14:textId="77777777" w:rsidR="00FB0A30" w:rsidRDefault="00000000">
            <w:r>
              <w:rPr>
                <w:sz w:val="18"/>
              </w:rPr>
              <w:t>Humain, interne</w:t>
            </w:r>
          </w:p>
        </w:tc>
        <w:tc>
          <w:tcPr>
            <w:tcW w:w="2436" w:type="dxa"/>
          </w:tcPr>
          <w:p w14:paraId="17277DAE" w14:textId="77777777" w:rsidR="00FB0A30" w:rsidRPr="00890E24" w:rsidRDefault="00000000">
            <w:pPr>
              <w:rPr>
                <w:lang w:val="fr-FR"/>
              </w:rPr>
            </w:pPr>
            <w:r w:rsidRPr="00890E24">
              <w:rPr>
                <w:sz w:val="18"/>
                <w:lang w:val="fr-FR"/>
              </w:rPr>
              <w:t>Gère comptes, rôles, institutions et clés d'API</w:t>
            </w:r>
          </w:p>
        </w:tc>
        <w:tc>
          <w:tcPr>
            <w:tcW w:w="2436" w:type="dxa"/>
          </w:tcPr>
          <w:p w14:paraId="610D317C" w14:textId="77777777" w:rsidR="00FB0A30" w:rsidRDefault="00000000">
            <w:r>
              <w:rPr>
                <w:sz w:val="18"/>
              </w:rPr>
              <w:t>Contrôle des accès</w:t>
            </w:r>
          </w:p>
        </w:tc>
      </w:tr>
      <w:tr w:rsidR="00FB0A30" w:rsidRPr="00890E24" w14:paraId="6D3DB423" w14:textId="77777777">
        <w:trPr>
          <w:jc w:val="center"/>
        </w:trPr>
        <w:tc>
          <w:tcPr>
            <w:tcW w:w="2436" w:type="dxa"/>
          </w:tcPr>
          <w:p w14:paraId="204DDB71" w14:textId="77777777" w:rsidR="00FB0A30" w:rsidRDefault="00000000">
            <w:r>
              <w:rPr>
                <w:sz w:val="18"/>
              </w:rPr>
              <w:t>Régulateur (BCC) / auditeur</w:t>
            </w:r>
          </w:p>
        </w:tc>
        <w:tc>
          <w:tcPr>
            <w:tcW w:w="2436" w:type="dxa"/>
          </w:tcPr>
          <w:p w14:paraId="65E82EE7" w14:textId="77777777" w:rsidR="00FB0A30" w:rsidRDefault="00000000">
            <w:r>
              <w:rPr>
                <w:sz w:val="18"/>
              </w:rPr>
              <w:t>Humain ou système, externe</w:t>
            </w:r>
          </w:p>
        </w:tc>
        <w:tc>
          <w:tcPr>
            <w:tcW w:w="2436" w:type="dxa"/>
          </w:tcPr>
          <w:p w14:paraId="175C3E3E" w14:textId="77777777" w:rsidR="00FB0A30" w:rsidRPr="00890E24" w:rsidRDefault="00000000">
            <w:pPr>
              <w:rPr>
                <w:lang w:val="fr-FR"/>
              </w:rPr>
            </w:pPr>
            <w:r w:rsidRPr="00890E24">
              <w:rPr>
                <w:sz w:val="18"/>
                <w:lang w:val="fr-FR"/>
              </w:rPr>
              <w:t>Supervise le secteur, contrôle la conformité</w:t>
            </w:r>
          </w:p>
        </w:tc>
        <w:tc>
          <w:tcPr>
            <w:tcW w:w="2436" w:type="dxa"/>
          </w:tcPr>
          <w:p w14:paraId="48CCA0B2" w14:textId="77777777" w:rsidR="00FB0A30" w:rsidRPr="00890E24" w:rsidRDefault="00000000">
            <w:pPr>
              <w:rPr>
                <w:lang w:val="fr-FR"/>
              </w:rPr>
            </w:pPr>
            <w:r w:rsidRPr="00890E24">
              <w:rPr>
                <w:sz w:val="18"/>
                <w:lang w:val="fr-FR"/>
              </w:rPr>
              <w:t>Agrégats sans donnée personnelle, traçabilité inaltérable</w:t>
            </w:r>
          </w:p>
        </w:tc>
      </w:tr>
    </w:tbl>
    <w:p w14:paraId="73349CFF" w14:textId="77777777" w:rsidR="00FB0A30" w:rsidRPr="00890E24" w:rsidRDefault="00FB0A30">
      <w:pPr>
        <w:rPr>
          <w:lang w:val="fr-FR"/>
        </w:rPr>
      </w:pPr>
    </w:p>
    <w:p w14:paraId="4477CD42" w14:textId="77777777" w:rsidR="00FB0A30" w:rsidRDefault="00000000">
      <w:pPr>
        <w:pStyle w:val="Heading2"/>
      </w:pPr>
      <w:r>
        <w:t>1.5 Besoins fonctionnels</w:t>
      </w:r>
    </w:p>
    <w:tbl>
      <w:tblPr>
        <w:tblStyle w:val="TableGrid"/>
        <w:tblW w:w="0" w:type="auto"/>
        <w:jc w:val="center"/>
        <w:tblLook w:val="04A0" w:firstRow="1" w:lastRow="0" w:firstColumn="1" w:lastColumn="0" w:noHBand="0" w:noVBand="1"/>
      </w:tblPr>
      <w:tblGrid>
        <w:gridCol w:w="3249"/>
        <w:gridCol w:w="3249"/>
        <w:gridCol w:w="3249"/>
      </w:tblGrid>
      <w:tr w:rsidR="00FB0A30" w14:paraId="3F33073C" w14:textId="77777777">
        <w:trPr>
          <w:jc w:val="center"/>
        </w:trPr>
        <w:tc>
          <w:tcPr>
            <w:tcW w:w="3249" w:type="dxa"/>
            <w:shd w:val="clear" w:color="auto" w:fill="DCE6F7"/>
          </w:tcPr>
          <w:p w14:paraId="430A4919" w14:textId="77777777" w:rsidR="00FB0A30" w:rsidRDefault="00000000">
            <w:r>
              <w:rPr>
                <w:b/>
                <w:sz w:val="18"/>
              </w:rPr>
              <w:t>Réf.</w:t>
            </w:r>
          </w:p>
        </w:tc>
        <w:tc>
          <w:tcPr>
            <w:tcW w:w="3249" w:type="dxa"/>
            <w:shd w:val="clear" w:color="auto" w:fill="DCE6F7"/>
          </w:tcPr>
          <w:p w14:paraId="7CA3220A" w14:textId="77777777" w:rsidR="00FB0A30" w:rsidRDefault="00000000">
            <w:r>
              <w:rPr>
                <w:b/>
                <w:sz w:val="18"/>
              </w:rPr>
              <w:t>Besoin</w:t>
            </w:r>
          </w:p>
        </w:tc>
        <w:tc>
          <w:tcPr>
            <w:tcW w:w="3249" w:type="dxa"/>
            <w:shd w:val="clear" w:color="auto" w:fill="DCE6F7"/>
          </w:tcPr>
          <w:p w14:paraId="195DD14C" w14:textId="77777777" w:rsidR="00FB0A30" w:rsidRDefault="00000000">
            <w:r>
              <w:rPr>
                <w:b/>
                <w:sz w:val="18"/>
              </w:rPr>
              <w:t>Réponse du système</w:t>
            </w:r>
          </w:p>
        </w:tc>
      </w:tr>
      <w:tr w:rsidR="00FB0A30" w:rsidRPr="00890E24" w14:paraId="73C2D427" w14:textId="77777777">
        <w:trPr>
          <w:jc w:val="center"/>
        </w:trPr>
        <w:tc>
          <w:tcPr>
            <w:tcW w:w="3249" w:type="dxa"/>
          </w:tcPr>
          <w:p w14:paraId="23A94C3C" w14:textId="77777777" w:rsidR="00FB0A30" w:rsidRDefault="00000000">
            <w:r>
              <w:rPr>
                <w:sz w:val="18"/>
              </w:rPr>
              <w:t>BM-01</w:t>
            </w:r>
          </w:p>
        </w:tc>
        <w:tc>
          <w:tcPr>
            <w:tcW w:w="3249" w:type="dxa"/>
          </w:tcPr>
          <w:p w14:paraId="30DE5F8E" w14:textId="77777777" w:rsidR="00FB0A30" w:rsidRPr="00890E24" w:rsidRDefault="00000000">
            <w:pPr>
              <w:rPr>
                <w:lang w:val="fr-FR"/>
              </w:rPr>
            </w:pPr>
            <w:r w:rsidRPr="00890E24">
              <w:rPr>
                <w:sz w:val="18"/>
                <w:lang w:val="fr-FR"/>
              </w:rPr>
              <w:t xml:space="preserve">Détecter la fraude </w:t>
            </w:r>
            <w:r w:rsidRPr="00890E24">
              <w:rPr>
                <w:b/>
                <w:sz w:val="18"/>
                <w:lang w:val="fr-FR"/>
              </w:rPr>
              <w:t>avant</w:t>
            </w:r>
            <w:r w:rsidRPr="00890E24">
              <w:rPr>
                <w:sz w:val="18"/>
                <w:lang w:val="fr-FR"/>
              </w:rPr>
              <w:t xml:space="preserve"> l'exécution de l'opération</w:t>
            </w:r>
          </w:p>
        </w:tc>
        <w:tc>
          <w:tcPr>
            <w:tcW w:w="3249" w:type="dxa"/>
          </w:tcPr>
          <w:p w14:paraId="5E04A88B" w14:textId="77777777" w:rsidR="00FB0A30" w:rsidRPr="00890E24" w:rsidRDefault="00000000">
            <w:pPr>
              <w:rPr>
                <w:lang w:val="fr-FR"/>
              </w:rPr>
            </w:pPr>
            <w:r w:rsidRPr="00890E24">
              <w:rPr>
                <w:sz w:val="18"/>
                <w:lang w:val="fr-FR"/>
              </w:rPr>
              <w:t>Scoring synchrone de chaque opération par le modèle hybride</w:t>
            </w:r>
          </w:p>
        </w:tc>
      </w:tr>
      <w:tr w:rsidR="00FB0A30" w:rsidRPr="00890E24" w14:paraId="4D7699C5" w14:textId="77777777">
        <w:trPr>
          <w:jc w:val="center"/>
        </w:trPr>
        <w:tc>
          <w:tcPr>
            <w:tcW w:w="3249" w:type="dxa"/>
          </w:tcPr>
          <w:p w14:paraId="1451DF72" w14:textId="77777777" w:rsidR="00FB0A30" w:rsidRDefault="00000000">
            <w:r>
              <w:rPr>
                <w:sz w:val="18"/>
              </w:rPr>
              <w:t>BM-02</w:t>
            </w:r>
          </w:p>
        </w:tc>
        <w:tc>
          <w:tcPr>
            <w:tcW w:w="3249" w:type="dxa"/>
          </w:tcPr>
          <w:p w14:paraId="23F5D4E2" w14:textId="77777777" w:rsidR="00FB0A30" w:rsidRPr="00890E24" w:rsidRDefault="00000000">
            <w:pPr>
              <w:rPr>
                <w:lang w:val="fr-FR"/>
              </w:rPr>
            </w:pPr>
            <w:r w:rsidRPr="00890E24">
              <w:rPr>
                <w:sz w:val="18"/>
                <w:lang w:val="fr-FR"/>
              </w:rPr>
              <w:t xml:space="preserve">Reconnaître le </w:t>
            </w:r>
            <w:r w:rsidRPr="00890E24">
              <w:rPr>
                <w:b/>
                <w:sz w:val="18"/>
                <w:lang w:val="fr-FR"/>
              </w:rPr>
              <w:t>comportement habituel</w:t>
            </w:r>
            <w:r w:rsidRPr="00890E24">
              <w:rPr>
                <w:sz w:val="18"/>
                <w:lang w:val="fr-FR"/>
              </w:rPr>
              <w:t xml:space="preserve"> de chaque client et ses écarts</w:t>
            </w:r>
          </w:p>
        </w:tc>
        <w:tc>
          <w:tcPr>
            <w:tcW w:w="3249" w:type="dxa"/>
          </w:tcPr>
          <w:p w14:paraId="28F4ABFC" w14:textId="77777777" w:rsidR="00FB0A30" w:rsidRPr="00890E24" w:rsidRDefault="00000000">
            <w:pPr>
              <w:rPr>
                <w:lang w:val="fr-FR"/>
              </w:rPr>
            </w:pPr>
            <w:r w:rsidRPr="00890E24">
              <w:rPr>
                <w:sz w:val="18"/>
                <w:lang w:val="fr-FR"/>
              </w:rPr>
              <w:t>58 variables de profilage calculées sur l'historique du client</w:t>
            </w:r>
          </w:p>
        </w:tc>
      </w:tr>
      <w:tr w:rsidR="00FB0A30" w:rsidRPr="00890E24" w14:paraId="33AB440C" w14:textId="77777777">
        <w:trPr>
          <w:jc w:val="center"/>
        </w:trPr>
        <w:tc>
          <w:tcPr>
            <w:tcW w:w="3249" w:type="dxa"/>
          </w:tcPr>
          <w:p w14:paraId="59F5EF62" w14:textId="77777777" w:rsidR="00FB0A30" w:rsidRDefault="00000000">
            <w:r>
              <w:rPr>
                <w:sz w:val="18"/>
              </w:rPr>
              <w:t>BM-03</w:t>
            </w:r>
          </w:p>
        </w:tc>
        <w:tc>
          <w:tcPr>
            <w:tcW w:w="3249" w:type="dxa"/>
          </w:tcPr>
          <w:p w14:paraId="4AED741E" w14:textId="77777777" w:rsidR="00FB0A30" w:rsidRPr="00890E24" w:rsidRDefault="00000000">
            <w:pPr>
              <w:rPr>
                <w:lang w:val="fr-FR"/>
              </w:rPr>
            </w:pPr>
            <w:r w:rsidRPr="00890E24">
              <w:rPr>
                <w:b/>
                <w:sz w:val="18"/>
                <w:lang w:val="fr-FR"/>
              </w:rPr>
              <w:t>Graduer la réponse</w:t>
            </w:r>
            <w:r w:rsidRPr="00890E24">
              <w:rPr>
                <w:sz w:val="18"/>
                <w:lang w:val="fr-FR"/>
              </w:rPr>
              <w:t xml:space="preserve"> : laisser passer, faire vérifier, bloquer</w:t>
            </w:r>
          </w:p>
        </w:tc>
        <w:tc>
          <w:tcPr>
            <w:tcW w:w="3249" w:type="dxa"/>
          </w:tcPr>
          <w:p w14:paraId="128C83DC" w14:textId="77777777" w:rsidR="00FB0A30" w:rsidRPr="00890E24" w:rsidRDefault="00000000">
            <w:pPr>
              <w:rPr>
                <w:lang w:val="fr-FR"/>
              </w:rPr>
            </w:pPr>
            <w:r w:rsidRPr="00890E24">
              <w:rPr>
                <w:sz w:val="18"/>
                <w:lang w:val="fr-FR"/>
              </w:rPr>
              <w:t>Décision coût-sensible (probabilité × montant), règles métier prioritaires</w:t>
            </w:r>
          </w:p>
        </w:tc>
      </w:tr>
      <w:tr w:rsidR="00FB0A30" w:rsidRPr="00890E24" w14:paraId="586F1017" w14:textId="77777777">
        <w:trPr>
          <w:jc w:val="center"/>
        </w:trPr>
        <w:tc>
          <w:tcPr>
            <w:tcW w:w="3249" w:type="dxa"/>
          </w:tcPr>
          <w:p w14:paraId="4C5E51E2" w14:textId="77777777" w:rsidR="00FB0A30" w:rsidRDefault="00000000">
            <w:r>
              <w:rPr>
                <w:sz w:val="18"/>
              </w:rPr>
              <w:t>BM-04</w:t>
            </w:r>
          </w:p>
        </w:tc>
        <w:tc>
          <w:tcPr>
            <w:tcW w:w="3249" w:type="dxa"/>
          </w:tcPr>
          <w:p w14:paraId="5978168E" w14:textId="77777777" w:rsidR="00FB0A30" w:rsidRDefault="00000000">
            <w:r>
              <w:rPr>
                <w:sz w:val="18"/>
              </w:rPr>
              <w:t xml:space="preserve">Limiter les </w:t>
            </w:r>
            <w:r>
              <w:rPr>
                <w:b/>
                <w:sz w:val="18"/>
              </w:rPr>
              <w:t>fausses alertes</w:t>
            </w:r>
          </w:p>
        </w:tc>
        <w:tc>
          <w:tcPr>
            <w:tcW w:w="3249" w:type="dxa"/>
          </w:tcPr>
          <w:p w14:paraId="6F061C0D" w14:textId="77777777" w:rsidR="00FB0A30" w:rsidRPr="00890E24" w:rsidRDefault="00000000">
            <w:pPr>
              <w:rPr>
                <w:lang w:val="fr-FR"/>
              </w:rPr>
            </w:pPr>
            <w:r w:rsidRPr="00890E24">
              <w:rPr>
                <w:sz w:val="18"/>
                <w:lang w:val="fr-FR"/>
              </w:rPr>
              <w:t>Seuil optimisé ; vérification plutôt que blocage dans les cas intermédiaires</w:t>
            </w:r>
          </w:p>
        </w:tc>
      </w:tr>
      <w:tr w:rsidR="00FB0A30" w:rsidRPr="00890E24" w14:paraId="7783A653" w14:textId="77777777">
        <w:trPr>
          <w:jc w:val="center"/>
        </w:trPr>
        <w:tc>
          <w:tcPr>
            <w:tcW w:w="3249" w:type="dxa"/>
          </w:tcPr>
          <w:p w14:paraId="37C91574" w14:textId="77777777" w:rsidR="00FB0A30" w:rsidRDefault="00000000">
            <w:r>
              <w:rPr>
                <w:sz w:val="18"/>
              </w:rPr>
              <w:t>BM-05</w:t>
            </w:r>
          </w:p>
        </w:tc>
        <w:tc>
          <w:tcPr>
            <w:tcW w:w="3249" w:type="dxa"/>
          </w:tcPr>
          <w:p w14:paraId="3848C77A" w14:textId="77777777" w:rsidR="00FB0A30" w:rsidRPr="00890E24" w:rsidRDefault="00000000">
            <w:pPr>
              <w:rPr>
                <w:lang w:val="fr-FR"/>
              </w:rPr>
            </w:pPr>
            <w:r w:rsidRPr="00890E24">
              <w:rPr>
                <w:sz w:val="18"/>
                <w:lang w:val="fr-FR"/>
              </w:rPr>
              <w:t xml:space="preserve">Identifier le </w:t>
            </w:r>
            <w:r w:rsidRPr="00890E24">
              <w:rPr>
                <w:b/>
                <w:sz w:val="18"/>
                <w:lang w:val="fr-FR"/>
              </w:rPr>
              <w:t>type de fraude</w:t>
            </w:r>
          </w:p>
        </w:tc>
        <w:tc>
          <w:tcPr>
            <w:tcW w:w="3249" w:type="dxa"/>
          </w:tcPr>
          <w:p w14:paraId="5B195FF8" w14:textId="77777777" w:rsidR="00FB0A30" w:rsidRPr="00890E24" w:rsidRDefault="00000000">
            <w:pPr>
              <w:rPr>
                <w:lang w:val="fr-FR"/>
              </w:rPr>
            </w:pPr>
            <w:r w:rsidRPr="00890E24">
              <w:rPr>
                <w:sz w:val="18"/>
                <w:lang w:val="fr-FR"/>
              </w:rPr>
              <w:t>Classifieur de typologie (8 types) affiché sur chaque alerte</w:t>
            </w:r>
          </w:p>
        </w:tc>
      </w:tr>
      <w:tr w:rsidR="00FB0A30" w:rsidRPr="00890E24" w14:paraId="22E68A52" w14:textId="77777777">
        <w:trPr>
          <w:jc w:val="center"/>
        </w:trPr>
        <w:tc>
          <w:tcPr>
            <w:tcW w:w="3249" w:type="dxa"/>
          </w:tcPr>
          <w:p w14:paraId="1090BA50" w14:textId="77777777" w:rsidR="00FB0A30" w:rsidRDefault="00000000">
            <w:r>
              <w:rPr>
                <w:sz w:val="18"/>
              </w:rPr>
              <w:t>BM-06</w:t>
            </w:r>
          </w:p>
        </w:tc>
        <w:tc>
          <w:tcPr>
            <w:tcW w:w="3249" w:type="dxa"/>
          </w:tcPr>
          <w:p w14:paraId="1B4841CB" w14:textId="77777777" w:rsidR="00FB0A30" w:rsidRDefault="00000000">
            <w:r>
              <w:rPr>
                <w:b/>
                <w:sz w:val="18"/>
              </w:rPr>
              <w:t>Expliquer</w:t>
            </w:r>
            <w:r>
              <w:rPr>
                <w:sz w:val="18"/>
              </w:rPr>
              <w:t xml:space="preserve"> chaque décision</w:t>
            </w:r>
          </w:p>
        </w:tc>
        <w:tc>
          <w:tcPr>
            <w:tcW w:w="3249" w:type="dxa"/>
          </w:tcPr>
          <w:p w14:paraId="3E10BB19" w14:textId="77777777" w:rsidR="00FB0A30" w:rsidRPr="00890E24" w:rsidRDefault="00000000">
            <w:pPr>
              <w:rPr>
                <w:lang w:val="fr-FR"/>
              </w:rPr>
            </w:pPr>
            <w:r w:rsidRPr="00890E24">
              <w:rPr>
                <w:sz w:val="18"/>
                <w:lang w:val="fr-FR"/>
              </w:rPr>
              <w:t>SHAP, contribution de chaque branche, attention sur l'historique, cas similaires (RAG)</w:t>
            </w:r>
          </w:p>
        </w:tc>
      </w:tr>
      <w:tr w:rsidR="00FB0A30" w:rsidRPr="00890E24" w14:paraId="46D431A4" w14:textId="77777777">
        <w:trPr>
          <w:jc w:val="center"/>
        </w:trPr>
        <w:tc>
          <w:tcPr>
            <w:tcW w:w="3249" w:type="dxa"/>
          </w:tcPr>
          <w:p w14:paraId="01553646" w14:textId="77777777" w:rsidR="00FB0A30" w:rsidRDefault="00000000">
            <w:r>
              <w:rPr>
                <w:sz w:val="18"/>
              </w:rPr>
              <w:t>BM-07</w:t>
            </w:r>
          </w:p>
        </w:tc>
        <w:tc>
          <w:tcPr>
            <w:tcW w:w="3249" w:type="dxa"/>
          </w:tcPr>
          <w:p w14:paraId="3D0FBDAC" w14:textId="77777777" w:rsidR="00FB0A30" w:rsidRPr="00890E24" w:rsidRDefault="00000000">
            <w:pPr>
              <w:rPr>
                <w:lang w:val="fr-FR"/>
              </w:rPr>
            </w:pPr>
            <w:r w:rsidRPr="00890E24">
              <w:rPr>
                <w:b/>
                <w:sz w:val="18"/>
                <w:lang w:val="fr-FR"/>
              </w:rPr>
              <w:t>Prioriser et traiter</w:t>
            </w:r>
            <w:r w:rsidRPr="00890E24">
              <w:rPr>
                <w:sz w:val="18"/>
                <w:lang w:val="fr-FR"/>
              </w:rPr>
              <w:t xml:space="preserve"> les alertes</w:t>
            </w:r>
          </w:p>
        </w:tc>
        <w:tc>
          <w:tcPr>
            <w:tcW w:w="3249" w:type="dxa"/>
          </w:tcPr>
          <w:p w14:paraId="1FEC49B4" w14:textId="77777777" w:rsidR="00FB0A30" w:rsidRPr="00890E24" w:rsidRDefault="00000000">
            <w:pPr>
              <w:rPr>
                <w:lang w:val="fr-FR"/>
              </w:rPr>
            </w:pPr>
            <w:r w:rsidRPr="00890E24">
              <w:rPr>
                <w:sz w:val="18"/>
                <w:lang w:val="fr-FR"/>
              </w:rPr>
              <w:t>Dossiers classés par risque et montant ; statuts ; affectation ; note obligatoire</w:t>
            </w:r>
          </w:p>
        </w:tc>
      </w:tr>
      <w:tr w:rsidR="00FB0A30" w:rsidRPr="00890E24" w14:paraId="3A7ED0D5" w14:textId="77777777">
        <w:trPr>
          <w:jc w:val="center"/>
        </w:trPr>
        <w:tc>
          <w:tcPr>
            <w:tcW w:w="3249" w:type="dxa"/>
          </w:tcPr>
          <w:p w14:paraId="558143B5" w14:textId="77777777" w:rsidR="00FB0A30" w:rsidRDefault="00000000">
            <w:r>
              <w:rPr>
                <w:sz w:val="18"/>
              </w:rPr>
              <w:t>BM-08</w:t>
            </w:r>
          </w:p>
        </w:tc>
        <w:tc>
          <w:tcPr>
            <w:tcW w:w="3249" w:type="dxa"/>
          </w:tcPr>
          <w:p w14:paraId="5B0F5C81" w14:textId="77777777" w:rsidR="00FB0A30" w:rsidRDefault="00000000">
            <w:r>
              <w:rPr>
                <w:b/>
                <w:sz w:val="18"/>
              </w:rPr>
              <w:t>Prévenir le client</w:t>
            </w:r>
          </w:p>
        </w:tc>
        <w:tc>
          <w:tcPr>
            <w:tcW w:w="3249" w:type="dxa"/>
          </w:tcPr>
          <w:p w14:paraId="775CB453" w14:textId="77777777" w:rsidR="00FB0A30" w:rsidRPr="00890E24" w:rsidRDefault="00000000">
            <w:pPr>
              <w:rPr>
                <w:lang w:val="fr-FR"/>
              </w:rPr>
            </w:pPr>
            <w:r w:rsidRPr="00890E24">
              <w:rPr>
                <w:sz w:val="18"/>
                <w:lang w:val="fr-FR"/>
              </w:rPr>
              <w:t>SMS au client, e-mail à l'équipe pour les cas critiques</w:t>
            </w:r>
          </w:p>
        </w:tc>
      </w:tr>
      <w:tr w:rsidR="00FB0A30" w:rsidRPr="00890E24" w14:paraId="72A8BFA5" w14:textId="77777777">
        <w:trPr>
          <w:jc w:val="center"/>
        </w:trPr>
        <w:tc>
          <w:tcPr>
            <w:tcW w:w="3249" w:type="dxa"/>
          </w:tcPr>
          <w:p w14:paraId="2E1E5ECF" w14:textId="77777777" w:rsidR="00FB0A30" w:rsidRDefault="00000000">
            <w:r>
              <w:rPr>
                <w:sz w:val="18"/>
              </w:rPr>
              <w:t>BM-09</w:t>
            </w:r>
          </w:p>
        </w:tc>
        <w:tc>
          <w:tcPr>
            <w:tcW w:w="3249" w:type="dxa"/>
          </w:tcPr>
          <w:p w14:paraId="5E280676" w14:textId="77777777" w:rsidR="00FB0A30" w:rsidRPr="00890E24" w:rsidRDefault="00000000">
            <w:pPr>
              <w:rPr>
                <w:lang w:val="fr-FR"/>
              </w:rPr>
            </w:pPr>
            <w:r w:rsidRPr="00890E24">
              <w:rPr>
                <w:sz w:val="18"/>
                <w:lang w:val="fr-FR"/>
              </w:rPr>
              <w:t xml:space="preserve">Enregistrer les </w:t>
            </w:r>
            <w:r w:rsidRPr="00890E24">
              <w:rPr>
                <w:b/>
                <w:sz w:val="18"/>
                <w:lang w:val="fr-FR"/>
              </w:rPr>
              <w:t>plaintes</w:t>
            </w:r>
            <w:r w:rsidRPr="00890E24">
              <w:rPr>
                <w:sz w:val="18"/>
                <w:lang w:val="fr-FR"/>
              </w:rPr>
              <w:t xml:space="preserve"> des clients</w:t>
            </w:r>
          </w:p>
        </w:tc>
        <w:tc>
          <w:tcPr>
            <w:tcW w:w="3249" w:type="dxa"/>
          </w:tcPr>
          <w:p w14:paraId="408CBFD9" w14:textId="77777777" w:rsidR="00FB0A30" w:rsidRPr="00890E24" w:rsidRDefault="00000000">
            <w:pPr>
              <w:rPr>
                <w:lang w:val="fr-FR"/>
              </w:rPr>
            </w:pPr>
            <w:r w:rsidRPr="00890E24">
              <w:rPr>
                <w:sz w:val="18"/>
                <w:lang w:val="fr-FR"/>
              </w:rPr>
              <w:t>Plainte → dossier « fraude confirmée » → étiquette d'apprentissage</w:t>
            </w:r>
          </w:p>
        </w:tc>
      </w:tr>
      <w:tr w:rsidR="00FB0A30" w:rsidRPr="00890E24" w14:paraId="08D6530D" w14:textId="77777777">
        <w:trPr>
          <w:jc w:val="center"/>
        </w:trPr>
        <w:tc>
          <w:tcPr>
            <w:tcW w:w="3249" w:type="dxa"/>
          </w:tcPr>
          <w:p w14:paraId="4ECD18A6" w14:textId="77777777" w:rsidR="00FB0A30" w:rsidRDefault="00000000">
            <w:r>
              <w:rPr>
                <w:sz w:val="18"/>
              </w:rPr>
              <w:t>BM-10</w:t>
            </w:r>
          </w:p>
        </w:tc>
        <w:tc>
          <w:tcPr>
            <w:tcW w:w="3249" w:type="dxa"/>
          </w:tcPr>
          <w:p w14:paraId="2D376DF3" w14:textId="77777777" w:rsidR="00FB0A30" w:rsidRDefault="00000000">
            <w:r>
              <w:rPr>
                <w:sz w:val="18"/>
              </w:rPr>
              <w:t>Repérer l'</w:t>
            </w:r>
            <w:r>
              <w:rPr>
                <w:b/>
                <w:sz w:val="18"/>
              </w:rPr>
              <w:t>ingénierie sociale</w:t>
            </w:r>
          </w:p>
        </w:tc>
        <w:tc>
          <w:tcPr>
            <w:tcW w:w="3249" w:type="dxa"/>
          </w:tcPr>
          <w:p w14:paraId="4281CE5B" w14:textId="77777777" w:rsidR="00FB0A30" w:rsidRPr="00890E24" w:rsidRDefault="00000000">
            <w:pPr>
              <w:rPr>
                <w:lang w:val="fr-FR"/>
              </w:rPr>
            </w:pPr>
            <w:r w:rsidRPr="00890E24">
              <w:rPr>
                <w:sz w:val="18"/>
                <w:lang w:val="fr-FR"/>
              </w:rPr>
              <w:t>Profilage, analyse du message (NLP), règle de vérification</w:t>
            </w:r>
          </w:p>
        </w:tc>
      </w:tr>
      <w:tr w:rsidR="00FB0A30" w:rsidRPr="00890E24" w14:paraId="7FAA3535" w14:textId="77777777">
        <w:trPr>
          <w:jc w:val="center"/>
        </w:trPr>
        <w:tc>
          <w:tcPr>
            <w:tcW w:w="3249" w:type="dxa"/>
          </w:tcPr>
          <w:p w14:paraId="213CD2F8" w14:textId="77777777" w:rsidR="00FB0A30" w:rsidRDefault="00000000">
            <w:r>
              <w:rPr>
                <w:sz w:val="18"/>
              </w:rPr>
              <w:t>BM-11</w:t>
            </w:r>
          </w:p>
        </w:tc>
        <w:tc>
          <w:tcPr>
            <w:tcW w:w="3249" w:type="dxa"/>
          </w:tcPr>
          <w:p w14:paraId="3576453E" w14:textId="77777777" w:rsidR="00FB0A30" w:rsidRPr="00890E24" w:rsidRDefault="00000000">
            <w:pPr>
              <w:rPr>
                <w:lang w:val="fr-FR"/>
              </w:rPr>
            </w:pPr>
            <w:r w:rsidRPr="00890E24">
              <w:rPr>
                <w:sz w:val="18"/>
                <w:lang w:val="fr-FR"/>
              </w:rPr>
              <w:t xml:space="preserve">Couvrir </w:t>
            </w:r>
            <w:r w:rsidRPr="00890E24">
              <w:rPr>
                <w:b/>
                <w:sz w:val="18"/>
                <w:lang w:val="fr-FR"/>
              </w:rPr>
              <w:t>plusieurs opérateurs et la carte Visa</w:t>
            </w:r>
          </w:p>
        </w:tc>
        <w:tc>
          <w:tcPr>
            <w:tcW w:w="3249" w:type="dxa"/>
          </w:tcPr>
          <w:p w14:paraId="154B2A80" w14:textId="77777777" w:rsidR="00FB0A30" w:rsidRPr="00890E24" w:rsidRDefault="00000000">
            <w:pPr>
              <w:rPr>
                <w:lang w:val="fr-FR"/>
              </w:rPr>
            </w:pPr>
            <w:r w:rsidRPr="00890E24">
              <w:rPr>
                <w:sz w:val="18"/>
                <w:lang w:val="fr-FR"/>
              </w:rPr>
              <w:t>Un adaptateur par format, vers un schéma unique</w:t>
            </w:r>
          </w:p>
        </w:tc>
      </w:tr>
      <w:tr w:rsidR="00FB0A30" w:rsidRPr="00890E24" w14:paraId="2F76C2D2" w14:textId="77777777">
        <w:trPr>
          <w:jc w:val="center"/>
        </w:trPr>
        <w:tc>
          <w:tcPr>
            <w:tcW w:w="3249" w:type="dxa"/>
          </w:tcPr>
          <w:p w14:paraId="3FC821BF" w14:textId="77777777" w:rsidR="00FB0A30" w:rsidRDefault="00000000">
            <w:r>
              <w:rPr>
                <w:sz w:val="18"/>
              </w:rPr>
              <w:t>BM-12</w:t>
            </w:r>
          </w:p>
        </w:tc>
        <w:tc>
          <w:tcPr>
            <w:tcW w:w="3249" w:type="dxa"/>
          </w:tcPr>
          <w:p w14:paraId="7BC38103" w14:textId="77777777" w:rsidR="00FB0A30" w:rsidRPr="00890E24" w:rsidRDefault="00000000">
            <w:pPr>
              <w:rPr>
                <w:lang w:val="fr-FR"/>
              </w:rPr>
            </w:pPr>
            <w:r w:rsidRPr="00890E24">
              <w:rPr>
                <w:b/>
                <w:sz w:val="18"/>
                <w:lang w:val="fr-FR"/>
              </w:rPr>
              <w:t>Comparer et transposer</w:t>
            </w:r>
            <w:r w:rsidRPr="00890E24">
              <w:rPr>
                <w:sz w:val="18"/>
                <w:lang w:val="fr-FR"/>
              </w:rPr>
              <w:t xml:space="preserve"> au canal Visa</w:t>
            </w:r>
          </w:p>
        </w:tc>
        <w:tc>
          <w:tcPr>
            <w:tcW w:w="3249" w:type="dxa"/>
          </w:tcPr>
          <w:p w14:paraId="16394E1F" w14:textId="77777777" w:rsidR="00FB0A30" w:rsidRPr="00890E24" w:rsidRDefault="00000000">
            <w:pPr>
              <w:rPr>
                <w:lang w:val="fr-FR"/>
              </w:rPr>
            </w:pPr>
            <w:r w:rsidRPr="00890E24">
              <w:rPr>
                <w:sz w:val="18"/>
                <w:lang w:val="fr-FR"/>
              </w:rPr>
              <w:t>Protocole d'évaluation Mobile Money → Visa</w:t>
            </w:r>
          </w:p>
        </w:tc>
      </w:tr>
      <w:tr w:rsidR="00FB0A30" w14:paraId="7F0B58C2" w14:textId="77777777">
        <w:trPr>
          <w:jc w:val="center"/>
        </w:trPr>
        <w:tc>
          <w:tcPr>
            <w:tcW w:w="3249" w:type="dxa"/>
          </w:tcPr>
          <w:p w14:paraId="7A1CB7AB" w14:textId="77777777" w:rsidR="00FB0A30" w:rsidRDefault="00000000">
            <w:r>
              <w:rPr>
                <w:sz w:val="18"/>
              </w:rPr>
              <w:t>BM-13</w:t>
            </w:r>
          </w:p>
        </w:tc>
        <w:tc>
          <w:tcPr>
            <w:tcW w:w="3249" w:type="dxa"/>
          </w:tcPr>
          <w:p w14:paraId="3ABF22F7" w14:textId="77777777" w:rsidR="00FB0A30" w:rsidRDefault="00000000">
            <w:r>
              <w:rPr>
                <w:sz w:val="18"/>
              </w:rPr>
              <w:t xml:space="preserve">Vision </w:t>
            </w:r>
            <w:r>
              <w:rPr>
                <w:b/>
                <w:sz w:val="18"/>
              </w:rPr>
              <w:t>géographique</w:t>
            </w:r>
            <w:r>
              <w:rPr>
                <w:sz w:val="18"/>
              </w:rPr>
              <w:t xml:space="preserve"> nationale</w:t>
            </w:r>
          </w:p>
        </w:tc>
        <w:tc>
          <w:tcPr>
            <w:tcW w:w="3249" w:type="dxa"/>
          </w:tcPr>
          <w:p w14:paraId="51AD43B5" w14:textId="77777777" w:rsidR="00FB0A30" w:rsidRDefault="00000000">
            <w:r>
              <w:rPr>
                <w:sz w:val="18"/>
              </w:rPr>
              <w:t>Carte des 26 provinces</w:t>
            </w:r>
          </w:p>
        </w:tc>
      </w:tr>
      <w:tr w:rsidR="00FB0A30" w:rsidRPr="00890E24" w14:paraId="45C33FD9" w14:textId="77777777">
        <w:trPr>
          <w:jc w:val="center"/>
        </w:trPr>
        <w:tc>
          <w:tcPr>
            <w:tcW w:w="3249" w:type="dxa"/>
          </w:tcPr>
          <w:p w14:paraId="7158FACB" w14:textId="77777777" w:rsidR="00FB0A30" w:rsidRDefault="00000000">
            <w:r>
              <w:rPr>
                <w:sz w:val="18"/>
              </w:rPr>
              <w:t>BM-14</w:t>
            </w:r>
          </w:p>
        </w:tc>
        <w:tc>
          <w:tcPr>
            <w:tcW w:w="3249" w:type="dxa"/>
          </w:tcPr>
          <w:p w14:paraId="7D9A225F" w14:textId="77777777" w:rsidR="00FB0A30" w:rsidRPr="00890E24" w:rsidRDefault="00000000">
            <w:pPr>
              <w:rPr>
                <w:lang w:val="fr-FR"/>
              </w:rPr>
            </w:pPr>
            <w:r w:rsidRPr="00890E24">
              <w:rPr>
                <w:b/>
                <w:sz w:val="18"/>
                <w:lang w:val="fr-FR"/>
              </w:rPr>
              <w:t>Tableau de bord</w:t>
            </w:r>
            <w:r w:rsidRPr="00890E24">
              <w:rPr>
                <w:sz w:val="18"/>
                <w:lang w:val="fr-FR"/>
              </w:rPr>
              <w:t xml:space="preserve"> de supervision</w:t>
            </w:r>
          </w:p>
        </w:tc>
        <w:tc>
          <w:tcPr>
            <w:tcW w:w="3249" w:type="dxa"/>
          </w:tcPr>
          <w:p w14:paraId="1D25949E" w14:textId="77777777" w:rsidR="00FB0A30" w:rsidRPr="00890E24" w:rsidRDefault="00000000">
            <w:pPr>
              <w:rPr>
                <w:lang w:val="fr-FR"/>
              </w:rPr>
            </w:pPr>
            <w:r w:rsidRPr="00890E24">
              <w:rPr>
                <w:sz w:val="18"/>
                <w:lang w:val="fr-FR"/>
              </w:rPr>
              <w:t>Indicateurs temps réel, séries, répartitions, matrices de confusion</w:t>
            </w:r>
          </w:p>
        </w:tc>
      </w:tr>
      <w:tr w:rsidR="00FB0A30" w:rsidRPr="00890E24" w14:paraId="76AD4647" w14:textId="77777777">
        <w:trPr>
          <w:jc w:val="center"/>
        </w:trPr>
        <w:tc>
          <w:tcPr>
            <w:tcW w:w="3249" w:type="dxa"/>
          </w:tcPr>
          <w:p w14:paraId="6E75487D" w14:textId="77777777" w:rsidR="00FB0A30" w:rsidRDefault="00000000">
            <w:r>
              <w:rPr>
                <w:sz w:val="18"/>
              </w:rPr>
              <w:t>BM-15</w:t>
            </w:r>
          </w:p>
        </w:tc>
        <w:tc>
          <w:tcPr>
            <w:tcW w:w="3249" w:type="dxa"/>
          </w:tcPr>
          <w:p w14:paraId="246AC964" w14:textId="77777777" w:rsidR="00FB0A30" w:rsidRDefault="00000000">
            <w:r>
              <w:rPr>
                <w:b/>
                <w:sz w:val="18"/>
              </w:rPr>
              <w:t>S'adapter</w:t>
            </w:r>
            <w:r>
              <w:rPr>
                <w:sz w:val="18"/>
              </w:rPr>
              <w:t xml:space="preserve"> aux fraudes nouvelles</w:t>
            </w:r>
          </w:p>
        </w:tc>
        <w:tc>
          <w:tcPr>
            <w:tcW w:w="3249" w:type="dxa"/>
          </w:tcPr>
          <w:p w14:paraId="2FBCBD0C" w14:textId="77777777" w:rsidR="00FB0A30" w:rsidRPr="00890E24" w:rsidRDefault="00000000">
            <w:pPr>
              <w:rPr>
                <w:lang w:val="fr-FR"/>
              </w:rPr>
            </w:pPr>
            <w:r w:rsidRPr="00890E24">
              <w:rPr>
                <w:sz w:val="18"/>
                <w:lang w:val="fr-FR"/>
              </w:rPr>
              <w:t>Réentraînement déclenché, avec stratégie champion / challenger</w:t>
            </w:r>
          </w:p>
        </w:tc>
      </w:tr>
      <w:tr w:rsidR="00FB0A30" w:rsidRPr="00890E24" w14:paraId="6014A92F" w14:textId="77777777">
        <w:trPr>
          <w:jc w:val="center"/>
        </w:trPr>
        <w:tc>
          <w:tcPr>
            <w:tcW w:w="3249" w:type="dxa"/>
          </w:tcPr>
          <w:p w14:paraId="706E1896" w14:textId="77777777" w:rsidR="00FB0A30" w:rsidRDefault="00000000">
            <w:r>
              <w:rPr>
                <w:sz w:val="18"/>
              </w:rPr>
              <w:t>BM-16</w:t>
            </w:r>
          </w:p>
        </w:tc>
        <w:tc>
          <w:tcPr>
            <w:tcW w:w="3249" w:type="dxa"/>
          </w:tcPr>
          <w:p w14:paraId="4AB22A01" w14:textId="77777777" w:rsidR="00FB0A30" w:rsidRPr="00890E24" w:rsidRDefault="00000000">
            <w:pPr>
              <w:rPr>
                <w:lang w:val="fr-FR"/>
              </w:rPr>
            </w:pPr>
            <w:r w:rsidRPr="00890E24">
              <w:rPr>
                <w:sz w:val="18"/>
                <w:lang w:val="fr-FR"/>
              </w:rPr>
              <w:t xml:space="preserve">Faire </w:t>
            </w:r>
            <w:r w:rsidRPr="00890E24">
              <w:rPr>
                <w:b/>
                <w:sz w:val="18"/>
                <w:lang w:val="fr-FR"/>
              </w:rPr>
              <w:t>examiner les comportements nouveaux</w:t>
            </w:r>
          </w:p>
        </w:tc>
        <w:tc>
          <w:tcPr>
            <w:tcW w:w="3249" w:type="dxa"/>
          </w:tcPr>
          <w:p w14:paraId="3002376A" w14:textId="77777777" w:rsidR="00FB0A30" w:rsidRPr="00890E24" w:rsidRDefault="00000000">
            <w:pPr>
              <w:rPr>
                <w:lang w:val="fr-FR"/>
              </w:rPr>
            </w:pPr>
            <w:r w:rsidRPr="00890E24">
              <w:rPr>
                <w:sz w:val="18"/>
                <w:lang w:val="fr-FR"/>
              </w:rPr>
              <w:t>Détection de nouveauté, revue d'analyste → étiquette</w:t>
            </w:r>
          </w:p>
        </w:tc>
      </w:tr>
      <w:tr w:rsidR="00FB0A30" w:rsidRPr="00890E24" w14:paraId="71E3CC9D" w14:textId="77777777">
        <w:trPr>
          <w:jc w:val="center"/>
        </w:trPr>
        <w:tc>
          <w:tcPr>
            <w:tcW w:w="3249" w:type="dxa"/>
          </w:tcPr>
          <w:p w14:paraId="13AB5B73" w14:textId="77777777" w:rsidR="00FB0A30" w:rsidRDefault="00000000">
            <w:r>
              <w:rPr>
                <w:sz w:val="18"/>
              </w:rPr>
              <w:t>BM-17</w:t>
            </w:r>
          </w:p>
        </w:tc>
        <w:tc>
          <w:tcPr>
            <w:tcW w:w="3249" w:type="dxa"/>
          </w:tcPr>
          <w:p w14:paraId="2FE0096B" w14:textId="77777777" w:rsidR="00FB0A30" w:rsidRDefault="00000000">
            <w:r>
              <w:rPr>
                <w:b/>
                <w:sz w:val="18"/>
              </w:rPr>
              <w:t>Traçabilité</w:t>
            </w:r>
          </w:p>
        </w:tc>
        <w:tc>
          <w:tcPr>
            <w:tcW w:w="3249" w:type="dxa"/>
          </w:tcPr>
          <w:p w14:paraId="40D62204" w14:textId="77777777" w:rsidR="00FB0A30" w:rsidRPr="00890E24" w:rsidRDefault="00000000">
            <w:pPr>
              <w:rPr>
                <w:lang w:val="fr-FR"/>
              </w:rPr>
            </w:pPr>
            <w:r w:rsidRPr="00890E24">
              <w:rPr>
                <w:sz w:val="18"/>
                <w:lang w:val="fr-FR"/>
              </w:rPr>
              <w:t>Journal d'audit chaîné par hachage, inaltérable</w:t>
            </w:r>
          </w:p>
        </w:tc>
      </w:tr>
      <w:tr w:rsidR="00FB0A30" w14:paraId="4C66ED7F" w14:textId="77777777">
        <w:trPr>
          <w:jc w:val="center"/>
        </w:trPr>
        <w:tc>
          <w:tcPr>
            <w:tcW w:w="3249" w:type="dxa"/>
          </w:tcPr>
          <w:p w14:paraId="4B2DA915" w14:textId="77777777" w:rsidR="00FB0A30" w:rsidRDefault="00000000">
            <w:r>
              <w:rPr>
                <w:sz w:val="18"/>
              </w:rPr>
              <w:t>BM-18</w:t>
            </w:r>
          </w:p>
        </w:tc>
        <w:tc>
          <w:tcPr>
            <w:tcW w:w="3249" w:type="dxa"/>
          </w:tcPr>
          <w:p w14:paraId="31BC62D2" w14:textId="77777777" w:rsidR="00FB0A30" w:rsidRPr="00890E24" w:rsidRDefault="00000000">
            <w:pPr>
              <w:rPr>
                <w:lang w:val="fr-FR"/>
              </w:rPr>
            </w:pPr>
            <w:r w:rsidRPr="00890E24">
              <w:rPr>
                <w:b/>
                <w:sz w:val="18"/>
                <w:lang w:val="fr-FR"/>
              </w:rPr>
              <w:t>Gérer les droits</w:t>
            </w:r>
            <w:r w:rsidRPr="00890E24">
              <w:rPr>
                <w:sz w:val="18"/>
                <w:lang w:val="fr-FR"/>
              </w:rPr>
              <w:t xml:space="preserve"> selon le rôle</w:t>
            </w:r>
          </w:p>
        </w:tc>
        <w:tc>
          <w:tcPr>
            <w:tcW w:w="3249" w:type="dxa"/>
          </w:tcPr>
          <w:p w14:paraId="2327E41D" w14:textId="77777777" w:rsidR="00FB0A30" w:rsidRDefault="00000000">
            <w:r>
              <w:rPr>
                <w:sz w:val="18"/>
              </w:rPr>
              <w:t>Rôles analyste, superviseur, administrateur</w:t>
            </w:r>
          </w:p>
        </w:tc>
      </w:tr>
      <w:tr w:rsidR="00FB0A30" w:rsidRPr="00890E24" w14:paraId="5769D491" w14:textId="77777777">
        <w:trPr>
          <w:jc w:val="center"/>
        </w:trPr>
        <w:tc>
          <w:tcPr>
            <w:tcW w:w="3249" w:type="dxa"/>
          </w:tcPr>
          <w:p w14:paraId="23B20D7C" w14:textId="77777777" w:rsidR="00FB0A30" w:rsidRDefault="00000000">
            <w:r>
              <w:rPr>
                <w:sz w:val="18"/>
              </w:rPr>
              <w:t>BM-19</w:t>
            </w:r>
          </w:p>
        </w:tc>
        <w:tc>
          <w:tcPr>
            <w:tcW w:w="3249" w:type="dxa"/>
          </w:tcPr>
          <w:p w14:paraId="00BC1A8E" w14:textId="77777777" w:rsidR="00FB0A30" w:rsidRPr="00890E24" w:rsidRDefault="00000000">
            <w:pPr>
              <w:rPr>
                <w:lang w:val="fr-FR"/>
              </w:rPr>
            </w:pPr>
            <w:r w:rsidRPr="00890E24">
              <w:rPr>
                <w:sz w:val="18"/>
                <w:lang w:val="fr-FR"/>
              </w:rPr>
              <w:t xml:space="preserve">Permettre aux institutions de </w:t>
            </w:r>
            <w:r w:rsidRPr="00890E24">
              <w:rPr>
                <w:b/>
                <w:sz w:val="18"/>
                <w:lang w:val="fr-FR"/>
              </w:rPr>
              <w:t>signaler les fraudes constatées</w:t>
            </w:r>
          </w:p>
        </w:tc>
        <w:tc>
          <w:tcPr>
            <w:tcW w:w="3249" w:type="dxa"/>
          </w:tcPr>
          <w:p w14:paraId="4B535828" w14:textId="77777777" w:rsidR="00FB0A30" w:rsidRPr="00890E24" w:rsidRDefault="00000000">
            <w:pPr>
              <w:rPr>
                <w:lang w:val="fr-FR"/>
              </w:rPr>
            </w:pPr>
            <w:r w:rsidRPr="00890E24">
              <w:rPr>
                <w:sz w:val="18"/>
                <w:lang w:val="fr-FR"/>
              </w:rPr>
              <w:t xml:space="preserve">API </w:t>
            </w:r>
            <w:r w:rsidRPr="00890E24">
              <w:rPr>
                <w:rFonts w:ascii="Consolas" w:hAnsi="Consolas"/>
                <w:color w:val="1F3A8A"/>
                <w:sz w:val="18"/>
                <w:lang w:val="fr-FR"/>
              </w:rPr>
              <w:t>/v1/feedback</w:t>
            </w:r>
            <w:r w:rsidRPr="00890E24">
              <w:rPr>
                <w:sz w:val="18"/>
                <w:lang w:val="fr-FR"/>
              </w:rPr>
              <w:t xml:space="preserve"> : le dossier est clos et l'étiquette sert au réentraînement</w:t>
            </w:r>
          </w:p>
        </w:tc>
      </w:tr>
      <w:tr w:rsidR="00FB0A30" w:rsidRPr="00890E24" w14:paraId="1FB8B0F2" w14:textId="77777777">
        <w:trPr>
          <w:jc w:val="center"/>
        </w:trPr>
        <w:tc>
          <w:tcPr>
            <w:tcW w:w="3249" w:type="dxa"/>
          </w:tcPr>
          <w:p w14:paraId="120CA269" w14:textId="77777777" w:rsidR="00FB0A30" w:rsidRDefault="00000000">
            <w:r>
              <w:rPr>
                <w:sz w:val="18"/>
              </w:rPr>
              <w:t>BM-20</w:t>
            </w:r>
          </w:p>
        </w:tc>
        <w:tc>
          <w:tcPr>
            <w:tcW w:w="3249" w:type="dxa"/>
          </w:tcPr>
          <w:p w14:paraId="09BF408F" w14:textId="77777777" w:rsidR="00FB0A30" w:rsidRPr="00890E24" w:rsidRDefault="00000000">
            <w:pPr>
              <w:rPr>
                <w:lang w:val="fr-FR"/>
              </w:rPr>
            </w:pPr>
            <w:r w:rsidRPr="00890E24">
              <w:rPr>
                <w:sz w:val="18"/>
                <w:lang w:val="fr-FR"/>
              </w:rPr>
              <w:t xml:space="preserve">Permettre au régulateur de </w:t>
            </w:r>
            <w:r w:rsidRPr="00890E24">
              <w:rPr>
                <w:b/>
                <w:sz w:val="18"/>
                <w:lang w:val="fr-FR"/>
              </w:rPr>
              <w:t>superviser le secteur</w:t>
            </w:r>
          </w:p>
        </w:tc>
        <w:tc>
          <w:tcPr>
            <w:tcW w:w="3249" w:type="dxa"/>
          </w:tcPr>
          <w:p w14:paraId="091C5A16" w14:textId="77777777" w:rsidR="00FB0A30" w:rsidRPr="00890E24" w:rsidRDefault="00000000">
            <w:pPr>
              <w:rPr>
                <w:lang w:val="fr-FR"/>
              </w:rPr>
            </w:pPr>
            <w:r w:rsidRPr="00890E24">
              <w:rPr>
                <w:sz w:val="18"/>
                <w:lang w:val="fr-FR"/>
              </w:rPr>
              <w:t>API de supervision en lecture seule, agrégats sans donnée personnelle</w:t>
            </w:r>
          </w:p>
        </w:tc>
      </w:tr>
      <w:tr w:rsidR="00FB0A30" w:rsidRPr="00890E24" w14:paraId="521E9615" w14:textId="77777777">
        <w:trPr>
          <w:jc w:val="center"/>
        </w:trPr>
        <w:tc>
          <w:tcPr>
            <w:tcW w:w="3249" w:type="dxa"/>
          </w:tcPr>
          <w:p w14:paraId="0B68FB2D" w14:textId="77777777" w:rsidR="00FB0A30" w:rsidRDefault="00000000">
            <w:r>
              <w:rPr>
                <w:sz w:val="18"/>
              </w:rPr>
              <w:t>BM-21</w:t>
            </w:r>
          </w:p>
        </w:tc>
        <w:tc>
          <w:tcPr>
            <w:tcW w:w="3249" w:type="dxa"/>
          </w:tcPr>
          <w:p w14:paraId="557896DB" w14:textId="77777777" w:rsidR="00FB0A30" w:rsidRPr="00890E24" w:rsidRDefault="00000000">
            <w:pPr>
              <w:rPr>
                <w:lang w:val="fr-FR"/>
              </w:rPr>
            </w:pPr>
            <w:r w:rsidRPr="00890E24">
              <w:rPr>
                <w:b/>
                <w:sz w:val="18"/>
                <w:lang w:val="fr-FR"/>
              </w:rPr>
              <w:t>Gérer les institutions partenaires</w:t>
            </w:r>
            <w:r w:rsidRPr="00890E24">
              <w:rPr>
                <w:sz w:val="18"/>
                <w:lang w:val="fr-FR"/>
              </w:rPr>
              <w:t xml:space="preserve"> et leurs accès</w:t>
            </w:r>
          </w:p>
        </w:tc>
        <w:tc>
          <w:tcPr>
            <w:tcW w:w="3249" w:type="dxa"/>
          </w:tcPr>
          <w:p w14:paraId="0E404187" w14:textId="77777777" w:rsidR="00FB0A30" w:rsidRPr="00890E24" w:rsidRDefault="00000000">
            <w:pPr>
              <w:rPr>
                <w:lang w:val="fr-FR"/>
              </w:rPr>
            </w:pPr>
            <w:r w:rsidRPr="00890E24">
              <w:rPr>
                <w:sz w:val="18"/>
                <w:lang w:val="fr-FR"/>
              </w:rPr>
              <w:t>Création, droits, renouvellement et révocation des clés d'API</w:t>
            </w:r>
          </w:p>
        </w:tc>
      </w:tr>
    </w:tbl>
    <w:p w14:paraId="7A708CC0" w14:textId="77777777" w:rsidR="00FB0A30" w:rsidRPr="00890E24" w:rsidRDefault="00FB0A30">
      <w:pPr>
        <w:rPr>
          <w:lang w:val="fr-FR"/>
        </w:rPr>
      </w:pPr>
    </w:p>
    <w:p w14:paraId="4AD49BE2" w14:textId="77777777" w:rsidR="00FB0A30" w:rsidRDefault="00000000">
      <w:pPr>
        <w:pStyle w:val="Heading2"/>
      </w:pPr>
      <w:r>
        <w:lastRenderedPageBreak/>
        <w:t>1.6 Besoins non fonctionnels</w:t>
      </w:r>
    </w:p>
    <w:tbl>
      <w:tblPr>
        <w:tblStyle w:val="TableGrid"/>
        <w:tblW w:w="0" w:type="auto"/>
        <w:jc w:val="center"/>
        <w:tblLook w:val="04A0" w:firstRow="1" w:lastRow="0" w:firstColumn="1" w:lastColumn="0" w:noHBand="0" w:noVBand="1"/>
      </w:tblPr>
      <w:tblGrid>
        <w:gridCol w:w="2436"/>
        <w:gridCol w:w="2436"/>
        <w:gridCol w:w="2436"/>
        <w:gridCol w:w="2436"/>
      </w:tblGrid>
      <w:tr w:rsidR="00FB0A30" w14:paraId="77E39735" w14:textId="77777777">
        <w:trPr>
          <w:jc w:val="center"/>
        </w:trPr>
        <w:tc>
          <w:tcPr>
            <w:tcW w:w="2436" w:type="dxa"/>
            <w:shd w:val="clear" w:color="auto" w:fill="DCE6F7"/>
          </w:tcPr>
          <w:p w14:paraId="596D09F0" w14:textId="77777777" w:rsidR="00FB0A30" w:rsidRDefault="00000000">
            <w:r>
              <w:rPr>
                <w:b/>
                <w:sz w:val="18"/>
              </w:rPr>
              <w:t>Catégorie</w:t>
            </w:r>
          </w:p>
        </w:tc>
        <w:tc>
          <w:tcPr>
            <w:tcW w:w="2436" w:type="dxa"/>
            <w:shd w:val="clear" w:color="auto" w:fill="DCE6F7"/>
          </w:tcPr>
          <w:p w14:paraId="4723180D" w14:textId="77777777" w:rsidR="00FB0A30" w:rsidRDefault="00000000">
            <w:r>
              <w:rPr>
                <w:b/>
                <w:sz w:val="18"/>
              </w:rPr>
              <w:t>Réf.</w:t>
            </w:r>
          </w:p>
        </w:tc>
        <w:tc>
          <w:tcPr>
            <w:tcW w:w="2436" w:type="dxa"/>
            <w:shd w:val="clear" w:color="auto" w:fill="DCE6F7"/>
          </w:tcPr>
          <w:p w14:paraId="285E78BA" w14:textId="77777777" w:rsidR="00FB0A30" w:rsidRDefault="00000000">
            <w:r>
              <w:rPr>
                <w:b/>
                <w:sz w:val="18"/>
              </w:rPr>
              <w:t>Exigence</w:t>
            </w:r>
          </w:p>
        </w:tc>
        <w:tc>
          <w:tcPr>
            <w:tcW w:w="2436" w:type="dxa"/>
            <w:shd w:val="clear" w:color="auto" w:fill="DCE6F7"/>
          </w:tcPr>
          <w:p w14:paraId="4B4A2E6B" w14:textId="77777777" w:rsidR="00FB0A30" w:rsidRDefault="00000000">
            <w:r>
              <w:rPr>
                <w:b/>
                <w:sz w:val="18"/>
              </w:rPr>
              <w:t>Réponse du système</w:t>
            </w:r>
          </w:p>
        </w:tc>
      </w:tr>
      <w:tr w:rsidR="00FB0A30" w:rsidRPr="00890E24" w14:paraId="4DCBCDAA" w14:textId="77777777">
        <w:trPr>
          <w:jc w:val="center"/>
        </w:trPr>
        <w:tc>
          <w:tcPr>
            <w:tcW w:w="2436" w:type="dxa"/>
          </w:tcPr>
          <w:p w14:paraId="712CD25F" w14:textId="77777777" w:rsidR="00FB0A30" w:rsidRDefault="00000000">
            <w:r>
              <w:rPr>
                <w:sz w:val="18"/>
              </w:rPr>
              <w:t>Performance</w:t>
            </w:r>
          </w:p>
        </w:tc>
        <w:tc>
          <w:tcPr>
            <w:tcW w:w="2436" w:type="dxa"/>
          </w:tcPr>
          <w:p w14:paraId="5F8F8C1B" w14:textId="77777777" w:rsidR="00FB0A30" w:rsidRDefault="00000000">
            <w:r>
              <w:rPr>
                <w:sz w:val="18"/>
              </w:rPr>
              <w:t>BT-01</w:t>
            </w:r>
          </w:p>
        </w:tc>
        <w:tc>
          <w:tcPr>
            <w:tcW w:w="2436" w:type="dxa"/>
          </w:tcPr>
          <w:p w14:paraId="20FEE2EB" w14:textId="77777777" w:rsidR="00FB0A30" w:rsidRDefault="00000000">
            <w:r>
              <w:rPr>
                <w:sz w:val="18"/>
              </w:rPr>
              <w:t>Décision avant exécution</w:t>
            </w:r>
          </w:p>
        </w:tc>
        <w:tc>
          <w:tcPr>
            <w:tcW w:w="2436" w:type="dxa"/>
          </w:tcPr>
          <w:p w14:paraId="6D54158E" w14:textId="77777777" w:rsidR="00FB0A30" w:rsidRPr="00890E24" w:rsidRDefault="00000000">
            <w:pPr>
              <w:rPr>
                <w:lang w:val="fr-FR"/>
              </w:rPr>
            </w:pPr>
            <w:r w:rsidRPr="00890E24">
              <w:rPr>
                <w:sz w:val="18"/>
                <w:lang w:val="fr-FR"/>
              </w:rPr>
              <w:t>Médiane ≈ 60 ms, 95</w:t>
            </w:r>
            <w:r>
              <w:rPr>
                <w:sz w:val="18"/>
              </w:rPr>
              <w:t>ᵉ</w:t>
            </w:r>
            <w:r w:rsidRPr="00890E24">
              <w:rPr>
                <w:sz w:val="18"/>
                <w:lang w:val="fr-FR"/>
              </w:rPr>
              <w:t xml:space="preserve"> centile ≈ 110 ms de bout en bout (rejeu)</w:t>
            </w:r>
          </w:p>
        </w:tc>
      </w:tr>
      <w:tr w:rsidR="00FB0A30" w:rsidRPr="00890E24" w14:paraId="4B690B40" w14:textId="77777777">
        <w:trPr>
          <w:jc w:val="center"/>
        </w:trPr>
        <w:tc>
          <w:tcPr>
            <w:tcW w:w="2436" w:type="dxa"/>
          </w:tcPr>
          <w:p w14:paraId="1E9DCDF3" w14:textId="77777777" w:rsidR="00FB0A30" w:rsidRPr="00890E24" w:rsidRDefault="00FB0A30">
            <w:pPr>
              <w:rPr>
                <w:lang w:val="fr-FR"/>
              </w:rPr>
            </w:pPr>
          </w:p>
        </w:tc>
        <w:tc>
          <w:tcPr>
            <w:tcW w:w="2436" w:type="dxa"/>
          </w:tcPr>
          <w:p w14:paraId="26F298EE" w14:textId="77777777" w:rsidR="00FB0A30" w:rsidRDefault="00000000">
            <w:r>
              <w:rPr>
                <w:sz w:val="18"/>
              </w:rPr>
              <w:t>BT-02</w:t>
            </w:r>
          </w:p>
        </w:tc>
        <w:tc>
          <w:tcPr>
            <w:tcW w:w="2436" w:type="dxa"/>
          </w:tcPr>
          <w:p w14:paraId="43E19809" w14:textId="77777777" w:rsidR="00FB0A30" w:rsidRDefault="00000000">
            <w:r>
              <w:rPr>
                <w:sz w:val="18"/>
              </w:rPr>
              <w:t>Débit des opérateurs</w:t>
            </w:r>
          </w:p>
        </w:tc>
        <w:tc>
          <w:tcPr>
            <w:tcW w:w="2436" w:type="dxa"/>
          </w:tcPr>
          <w:p w14:paraId="4092663D" w14:textId="77777777" w:rsidR="00FB0A30" w:rsidRPr="00890E24" w:rsidRDefault="00000000">
            <w:pPr>
              <w:rPr>
                <w:lang w:val="fr-FR"/>
              </w:rPr>
            </w:pPr>
            <w:r w:rsidRPr="00890E24">
              <w:rPr>
                <w:sz w:val="18"/>
                <w:lang w:val="fr-FR"/>
              </w:rPr>
              <w:t>Plusieurs processus de scoring, limitation de débit (Nginx), réplicas Kubernetes</w:t>
            </w:r>
          </w:p>
        </w:tc>
      </w:tr>
      <w:tr w:rsidR="00FB0A30" w:rsidRPr="00890E24" w14:paraId="266D73F1" w14:textId="77777777">
        <w:trPr>
          <w:jc w:val="center"/>
        </w:trPr>
        <w:tc>
          <w:tcPr>
            <w:tcW w:w="2436" w:type="dxa"/>
          </w:tcPr>
          <w:p w14:paraId="17E16EF8" w14:textId="77777777" w:rsidR="00FB0A30" w:rsidRDefault="00000000">
            <w:r>
              <w:rPr>
                <w:sz w:val="18"/>
              </w:rPr>
              <w:t>Disponibilité</w:t>
            </w:r>
          </w:p>
        </w:tc>
        <w:tc>
          <w:tcPr>
            <w:tcW w:w="2436" w:type="dxa"/>
          </w:tcPr>
          <w:p w14:paraId="3E6AD5F8" w14:textId="77777777" w:rsidR="00FB0A30" w:rsidRDefault="00000000">
            <w:r>
              <w:rPr>
                <w:sz w:val="18"/>
              </w:rPr>
              <w:t>BT-03</w:t>
            </w:r>
          </w:p>
        </w:tc>
        <w:tc>
          <w:tcPr>
            <w:tcW w:w="2436" w:type="dxa"/>
          </w:tcPr>
          <w:p w14:paraId="239F5593" w14:textId="77777777" w:rsidR="00FB0A30" w:rsidRPr="00890E24" w:rsidRDefault="00000000">
            <w:pPr>
              <w:rPr>
                <w:lang w:val="fr-FR"/>
              </w:rPr>
            </w:pPr>
            <w:r w:rsidRPr="00890E24">
              <w:rPr>
                <w:sz w:val="18"/>
                <w:lang w:val="fr-FR"/>
              </w:rPr>
              <w:t>Continuité si le scoring tombe</w:t>
            </w:r>
          </w:p>
        </w:tc>
        <w:tc>
          <w:tcPr>
            <w:tcW w:w="2436" w:type="dxa"/>
          </w:tcPr>
          <w:p w14:paraId="32A2B102" w14:textId="77777777" w:rsidR="00FB0A30" w:rsidRPr="00890E24" w:rsidRDefault="00000000">
            <w:pPr>
              <w:rPr>
                <w:lang w:val="fr-FR"/>
              </w:rPr>
            </w:pPr>
            <w:r w:rsidRPr="00890E24">
              <w:rPr>
                <w:sz w:val="18"/>
                <w:lang w:val="fr-FR"/>
              </w:rPr>
              <w:t>Politique de repli configurable, relances bornées</w:t>
            </w:r>
          </w:p>
        </w:tc>
      </w:tr>
      <w:tr w:rsidR="00FB0A30" w:rsidRPr="00890E24" w14:paraId="191BBCC7" w14:textId="77777777">
        <w:trPr>
          <w:jc w:val="center"/>
        </w:trPr>
        <w:tc>
          <w:tcPr>
            <w:tcW w:w="2436" w:type="dxa"/>
          </w:tcPr>
          <w:p w14:paraId="5005B2B3" w14:textId="77777777" w:rsidR="00FB0A30" w:rsidRPr="00890E24" w:rsidRDefault="00FB0A30">
            <w:pPr>
              <w:rPr>
                <w:lang w:val="fr-FR"/>
              </w:rPr>
            </w:pPr>
          </w:p>
        </w:tc>
        <w:tc>
          <w:tcPr>
            <w:tcW w:w="2436" w:type="dxa"/>
          </w:tcPr>
          <w:p w14:paraId="05A5682E" w14:textId="77777777" w:rsidR="00FB0A30" w:rsidRDefault="00000000">
            <w:r>
              <w:rPr>
                <w:sz w:val="18"/>
              </w:rPr>
              <w:t>BT-04</w:t>
            </w:r>
          </w:p>
        </w:tc>
        <w:tc>
          <w:tcPr>
            <w:tcW w:w="2436" w:type="dxa"/>
          </w:tcPr>
          <w:p w14:paraId="359A5672" w14:textId="77777777" w:rsidR="00FB0A30" w:rsidRDefault="00000000">
            <w:r>
              <w:rPr>
                <w:sz w:val="18"/>
              </w:rPr>
              <w:t>Résilience aux doublons</w:t>
            </w:r>
          </w:p>
        </w:tc>
        <w:tc>
          <w:tcPr>
            <w:tcW w:w="2436" w:type="dxa"/>
          </w:tcPr>
          <w:p w14:paraId="7CF333EB" w14:textId="77777777" w:rsidR="00FB0A30" w:rsidRPr="00890E24" w:rsidRDefault="00000000">
            <w:pPr>
              <w:rPr>
                <w:lang w:val="fr-FR"/>
              </w:rPr>
            </w:pPr>
            <w:r w:rsidRPr="00890E24">
              <w:rPr>
                <w:sz w:val="18"/>
                <w:lang w:val="fr-FR"/>
              </w:rPr>
              <w:t>Idempotence : une opération rejouée renvoie la décision d'origine</w:t>
            </w:r>
          </w:p>
        </w:tc>
      </w:tr>
      <w:tr w:rsidR="00FB0A30" w:rsidRPr="00890E24" w14:paraId="13F3E8B6" w14:textId="77777777">
        <w:trPr>
          <w:jc w:val="center"/>
        </w:trPr>
        <w:tc>
          <w:tcPr>
            <w:tcW w:w="2436" w:type="dxa"/>
          </w:tcPr>
          <w:p w14:paraId="5825E240" w14:textId="77777777" w:rsidR="00FB0A30" w:rsidRDefault="00000000">
            <w:r>
              <w:rPr>
                <w:sz w:val="18"/>
              </w:rPr>
              <w:t>Intégration</w:t>
            </w:r>
          </w:p>
        </w:tc>
        <w:tc>
          <w:tcPr>
            <w:tcW w:w="2436" w:type="dxa"/>
          </w:tcPr>
          <w:p w14:paraId="4065A7C9" w14:textId="77777777" w:rsidR="00FB0A30" w:rsidRDefault="00000000">
            <w:r>
              <w:rPr>
                <w:sz w:val="18"/>
              </w:rPr>
              <w:t>BT-06</w:t>
            </w:r>
          </w:p>
        </w:tc>
        <w:tc>
          <w:tcPr>
            <w:tcW w:w="2436" w:type="dxa"/>
          </w:tcPr>
          <w:p w14:paraId="16E2B180" w14:textId="77777777" w:rsidR="00FB0A30" w:rsidRDefault="00000000">
            <w:r>
              <w:rPr>
                <w:sz w:val="18"/>
              </w:rPr>
              <w:t>Formats hétérogènes</w:t>
            </w:r>
          </w:p>
        </w:tc>
        <w:tc>
          <w:tcPr>
            <w:tcW w:w="2436" w:type="dxa"/>
          </w:tcPr>
          <w:p w14:paraId="11C0290F" w14:textId="77777777" w:rsidR="00FB0A30" w:rsidRPr="00890E24" w:rsidRDefault="00000000">
            <w:pPr>
              <w:rPr>
                <w:lang w:val="fr-FR"/>
              </w:rPr>
            </w:pPr>
            <w:r w:rsidRPr="00890E24">
              <w:rPr>
                <w:sz w:val="18"/>
                <w:lang w:val="fr-FR"/>
              </w:rPr>
              <w:t xml:space="preserve">Patron </w:t>
            </w:r>
            <w:r w:rsidRPr="00890E24">
              <w:rPr>
                <w:i/>
                <w:sz w:val="18"/>
                <w:lang w:val="fr-FR"/>
              </w:rPr>
              <w:t>Adapter</w:t>
            </w:r>
            <w:r w:rsidRPr="00890E24">
              <w:rPr>
                <w:sz w:val="18"/>
                <w:lang w:val="fr-FR"/>
              </w:rPr>
              <w:t xml:space="preserve"> et schéma pivot </w:t>
            </w:r>
            <w:r w:rsidRPr="00890E24">
              <w:rPr>
                <w:rFonts w:ascii="Consolas" w:hAnsi="Consolas"/>
                <w:color w:val="1F3A8A"/>
                <w:sz w:val="18"/>
                <w:lang w:val="fr-FR"/>
              </w:rPr>
              <w:t>UnifiedTransaction</w:t>
            </w:r>
          </w:p>
        </w:tc>
      </w:tr>
      <w:tr w:rsidR="00FB0A30" w:rsidRPr="00890E24" w14:paraId="323D7275" w14:textId="77777777">
        <w:trPr>
          <w:jc w:val="center"/>
        </w:trPr>
        <w:tc>
          <w:tcPr>
            <w:tcW w:w="2436" w:type="dxa"/>
          </w:tcPr>
          <w:p w14:paraId="0F3353CE" w14:textId="77777777" w:rsidR="00FB0A30" w:rsidRPr="00890E24" w:rsidRDefault="00FB0A30">
            <w:pPr>
              <w:rPr>
                <w:lang w:val="fr-FR"/>
              </w:rPr>
            </w:pPr>
          </w:p>
        </w:tc>
        <w:tc>
          <w:tcPr>
            <w:tcW w:w="2436" w:type="dxa"/>
          </w:tcPr>
          <w:p w14:paraId="3F22B677" w14:textId="77777777" w:rsidR="00FB0A30" w:rsidRDefault="00000000">
            <w:r>
              <w:rPr>
                <w:sz w:val="18"/>
              </w:rPr>
              <w:t>BT-07</w:t>
            </w:r>
          </w:p>
        </w:tc>
        <w:tc>
          <w:tcPr>
            <w:tcW w:w="2436" w:type="dxa"/>
          </w:tcPr>
          <w:p w14:paraId="31BEC8A6" w14:textId="77777777" w:rsidR="00FB0A30" w:rsidRDefault="00000000">
            <w:r>
              <w:rPr>
                <w:sz w:val="18"/>
              </w:rPr>
              <w:t>Double monnaie</w:t>
            </w:r>
          </w:p>
        </w:tc>
        <w:tc>
          <w:tcPr>
            <w:tcW w:w="2436" w:type="dxa"/>
          </w:tcPr>
          <w:p w14:paraId="7F2464D6" w14:textId="77777777" w:rsidR="00FB0A30" w:rsidRPr="00890E24" w:rsidRDefault="00000000">
            <w:pPr>
              <w:rPr>
                <w:lang w:val="fr-FR"/>
              </w:rPr>
            </w:pPr>
            <w:r w:rsidRPr="00890E24">
              <w:rPr>
                <w:sz w:val="18"/>
                <w:lang w:val="fr-FR"/>
              </w:rPr>
              <w:t>Conversion CDF → USD au taux de l'année de l'opération</w:t>
            </w:r>
          </w:p>
        </w:tc>
      </w:tr>
      <w:tr w:rsidR="00FB0A30" w:rsidRPr="00890E24" w14:paraId="581135F0" w14:textId="77777777">
        <w:trPr>
          <w:jc w:val="center"/>
        </w:trPr>
        <w:tc>
          <w:tcPr>
            <w:tcW w:w="2436" w:type="dxa"/>
          </w:tcPr>
          <w:p w14:paraId="7A5CD123" w14:textId="77777777" w:rsidR="00FB0A30" w:rsidRPr="00890E24" w:rsidRDefault="00FB0A30">
            <w:pPr>
              <w:rPr>
                <w:lang w:val="fr-FR"/>
              </w:rPr>
            </w:pPr>
          </w:p>
        </w:tc>
        <w:tc>
          <w:tcPr>
            <w:tcW w:w="2436" w:type="dxa"/>
          </w:tcPr>
          <w:p w14:paraId="55D0155D" w14:textId="77777777" w:rsidR="00FB0A30" w:rsidRDefault="00000000">
            <w:r>
              <w:rPr>
                <w:sz w:val="18"/>
              </w:rPr>
              <w:t>BT-10</w:t>
            </w:r>
          </w:p>
        </w:tc>
        <w:tc>
          <w:tcPr>
            <w:tcW w:w="2436" w:type="dxa"/>
          </w:tcPr>
          <w:p w14:paraId="2AD06F1F" w14:textId="77777777" w:rsidR="00FB0A30" w:rsidRDefault="00000000">
            <w:r>
              <w:rPr>
                <w:sz w:val="18"/>
              </w:rPr>
              <w:t>Découplage</w:t>
            </w:r>
          </w:p>
        </w:tc>
        <w:tc>
          <w:tcPr>
            <w:tcW w:w="2436" w:type="dxa"/>
          </w:tcPr>
          <w:p w14:paraId="1943C60A" w14:textId="77777777" w:rsidR="00FB0A30" w:rsidRPr="00890E24" w:rsidRDefault="00000000">
            <w:pPr>
              <w:rPr>
                <w:lang w:val="fr-FR"/>
              </w:rPr>
            </w:pPr>
            <w:r w:rsidRPr="00890E24">
              <w:rPr>
                <w:sz w:val="18"/>
                <w:lang w:val="fr-FR"/>
              </w:rPr>
              <w:t>Bus d'événements Kafka et workers indépendants</w:t>
            </w:r>
          </w:p>
        </w:tc>
      </w:tr>
      <w:tr w:rsidR="00FB0A30" w:rsidRPr="00890E24" w14:paraId="359CD3EB" w14:textId="77777777">
        <w:trPr>
          <w:jc w:val="center"/>
        </w:trPr>
        <w:tc>
          <w:tcPr>
            <w:tcW w:w="2436" w:type="dxa"/>
          </w:tcPr>
          <w:p w14:paraId="274F1CE5" w14:textId="77777777" w:rsidR="00FB0A30" w:rsidRDefault="00000000">
            <w:r>
              <w:rPr>
                <w:sz w:val="18"/>
              </w:rPr>
              <w:t>Apprentissage automatique</w:t>
            </w:r>
          </w:p>
        </w:tc>
        <w:tc>
          <w:tcPr>
            <w:tcW w:w="2436" w:type="dxa"/>
          </w:tcPr>
          <w:p w14:paraId="21143577" w14:textId="77777777" w:rsidR="00FB0A30" w:rsidRDefault="00000000">
            <w:r>
              <w:rPr>
                <w:sz w:val="18"/>
              </w:rPr>
              <w:t>BT-11</w:t>
            </w:r>
          </w:p>
        </w:tc>
        <w:tc>
          <w:tcPr>
            <w:tcW w:w="2436" w:type="dxa"/>
          </w:tcPr>
          <w:p w14:paraId="1F53D985" w14:textId="77777777" w:rsidR="00FB0A30" w:rsidRDefault="00000000">
            <w:r>
              <w:rPr>
                <w:sz w:val="18"/>
              </w:rPr>
              <w:t>Cohérence entraînement / production</w:t>
            </w:r>
          </w:p>
        </w:tc>
        <w:tc>
          <w:tcPr>
            <w:tcW w:w="2436" w:type="dxa"/>
          </w:tcPr>
          <w:p w14:paraId="6ECC7B23" w14:textId="77777777" w:rsidR="00FB0A30" w:rsidRPr="00890E24" w:rsidRDefault="00000000">
            <w:pPr>
              <w:rPr>
                <w:lang w:val="fr-FR"/>
              </w:rPr>
            </w:pPr>
            <w:r w:rsidRPr="00890E24">
              <w:rPr>
                <w:sz w:val="18"/>
                <w:lang w:val="fr-FR"/>
              </w:rPr>
              <w:t>Mêmes fonctions de calcul ; contrôle de l'empreinte du scaler</w:t>
            </w:r>
          </w:p>
        </w:tc>
      </w:tr>
      <w:tr w:rsidR="00FB0A30" w:rsidRPr="00890E24" w14:paraId="7C7A1B06" w14:textId="77777777">
        <w:trPr>
          <w:jc w:val="center"/>
        </w:trPr>
        <w:tc>
          <w:tcPr>
            <w:tcW w:w="2436" w:type="dxa"/>
          </w:tcPr>
          <w:p w14:paraId="5C7AAEEB" w14:textId="77777777" w:rsidR="00FB0A30" w:rsidRPr="00890E24" w:rsidRDefault="00FB0A30">
            <w:pPr>
              <w:rPr>
                <w:lang w:val="fr-FR"/>
              </w:rPr>
            </w:pPr>
          </w:p>
        </w:tc>
        <w:tc>
          <w:tcPr>
            <w:tcW w:w="2436" w:type="dxa"/>
          </w:tcPr>
          <w:p w14:paraId="69955153" w14:textId="77777777" w:rsidR="00FB0A30" w:rsidRDefault="00000000">
            <w:r>
              <w:rPr>
                <w:sz w:val="18"/>
              </w:rPr>
              <w:t>BT-12</w:t>
            </w:r>
          </w:p>
        </w:tc>
        <w:tc>
          <w:tcPr>
            <w:tcW w:w="2436" w:type="dxa"/>
          </w:tcPr>
          <w:p w14:paraId="205DC2D5" w14:textId="77777777" w:rsidR="00FB0A30" w:rsidRPr="00890E24" w:rsidRDefault="00000000">
            <w:pPr>
              <w:rPr>
                <w:lang w:val="fr-FR"/>
              </w:rPr>
            </w:pPr>
            <w:r w:rsidRPr="00890E24">
              <w:rPr>
                <w:sz w:val="18"/>
                <w:lang w:val="fr-FR"/>
              </w:rPr>
              <w:t>Déséquilibre des classes (≈ 1,3 % de fraudes)</w:t>
            </w:r>
          </w:p>
        </w:tc>
        <w:tc>
          <w:tcPr>
            <w:tcW w:w="2436" w:type="dxa"/>
          </w:tcPr>
          <w:p w14:paraId="48082B83" w14:textId="77777777" w:rsidR="00FB0A30" w:rsidRPr="00890E24" w:rsidRDefault="00000000">
            <w:pPr>
              <w:rPr>
                <w:lang w:val="fr-FR"/>
              </w:rPr>
            </w:pPr>
            <w:r w:rsidRPr="00890E24">
              <w:rPr>
                <w:sz w:val="18"/>
                <w:lang w:val="fr-FR"/>
              </w:rPr>
              <w:t>Pondération, sous-échantillonnage, métrique PR-AUC</w:t>
            </w:r>
          </w:p>
        </w:tc>
      </w:tr>
      <w:tr w:rsidR="00FB0A30" w:rsidRPr="00890E24" w14:paraId="62A45663" w14:textId="77777777">
        <w:trPr>
          <w:jc w:val="center"/>
        </w:trPr>
        <w:tc>
          <w:tcPr>
            <w:tcW w:w="2436" w:type="dxa"/>
          </w:tcPr>
          <w:p w14:paraId="736BBE98" w14:textId="77777777" w:rsidR="00FB0A30" w:rsidRPr="00890E24" w:rsidRDefault="00FB0A30">
            <w:pPr>
              <w:rPr>
                <w:lang w:val="fr-FR"/>
              </w:rPr>
            </w:pPr>
          </w:p>
        </w:tc>
        <w:tc>
          <w:tcPr>
            <w:tcW w:w="2436" w:type="dxa"/>
          </w:tcPr>
          <w:p w14:paraId="077BD285" w14:textId="77777777" w:rsidR="00FB0A30" w:rsidRDefault="00000000">
            <w:r>
              <w:rPr>
                <w:sz w:val="18"/>
              </w:rPr>
              <w:t>BT-13</w:t>
            </w:r>
          </w:p>
        </w:tc>
        <w:tc>
          <w:tcPr>
            <w:tcW w:w="2436" w:type="dxa"/>
          </w:tcPr>
          <w:p w14:paraId="3447F130" w14:textId="77777777" w:rsidR="00FB0A30" w:rsidRDefault="00000000">
            <w:r>
              <w:rPr>
                <w:sz w:val="18"/>
              </w:rPr>
              <w:t>Absence de fuite d'information</w:t>
            </w:r>
          </w:p>
        </w:tc>
        <w:tc>
          <w:tcPr>
            <w:tcW w:w="2436" w:type="dxa"/>
          </w:tcPr>
          <w:p w14:paraId="46FC931B" w14:textId="77777777" w:rsidR="00FB0A30" w:rsidRPr="00890E24" w:rsidRDefault="00000000">
            <w:pPr>
              <w:rPr>
                <w:lang w:val="fr-FR"/>
              </w:rPr>
            </w:pPr>
            <w:r w:rsidRPr="00890E24">
              <w:rPr>
                <w:sz w:val="18"/>
                <w:lang w:val="fr-FR"/>
              </w:rPr>
              <w:t>Variables calculées sur le passé ; découpage temporel</w:t>
            </w:r>
          </w:p>
        </w:tc>
      </w:tr>
      <w:tr w:rsidR="00FB0A30" w14:paraId="5A82E386" w14:textId="77777777">
        <w:trPr>
          <w:jc w:val="center"/>
        </w:trPr>
        <w:tc>
          <w:tcPr>
            <w:tcW w:w="2436" w:type="dxa"/>
          </w:tcPr>
          <w:p w14:paraId="5592FD2A" w14:textId="77777777" w:rsidR="00FB0A30" w:rsidRPr="00890E24" w:rsidRDefault="00FB0A30">
            <w:pPr>
              <w:rPr>
                <w:lang w:val="fr-FR"/>
              </w:rPr>
            </w:pPr>
          </w:p>
        </w:tc>
        <w:tc>
          <w:tcPr>
            <w:tcW w:w="2436" w:type="dxa"/>
          </w:tcPr>
          <w:p w14:paraId="03070F00" w14:textId="77777777" w:rsidR="00FB0A30" w:rsidRDefault="00000000">
            <w:r>
              <w:rPr>
                <w:sz w:val="18"/>
              </w:rPr>
              <w:t>BT-14</w:t>
            </w:r>
          </w:p>
        </w:tc>
        <w:tc>
          <w:tcPr>
            <w:tcW w:w="2436" w:type="dxa"/>
          </w:tcPr>
          <w:p w14:paraId="40D72534" w14:textId="77777777" w:rsidR="00FB0A30" w:rsidRDefault="00000000">
            <w:r>
              <w:rPr>
                <w:sz w:val="18"/>
              </w:rPr>
              <w:t>Explicabilité</w:t>
            </w:r>
          </w:p>
        </w:tc>
        <w:tc>
          <w:tcPr>
            <w:tcW w:w="2436" w:type="dxa"/>
          </w:tcPr>
          <w:p w14:paraId="18BB0A32" w14:textId="77777777" w:rsidR="00FB0A30" w:rsidRDefault="00000000">
            <w:r>
              <w:rPr>
                <w:sz w:val="18"/>
              </w:rPr>
              <w:t>TreeSHAP exact, attention, RAG</w:t>
            </w:r>
          </w:p>
        </w:tc>
      </w:tr>
      <w:tr w:rsidR="00FB0A30" w:rsidRPr="00890E24" w14:paraId="2E0DBC00" w14:textId="77777777">
        <w:trPr>
          <w:jc w:val="center"/>
        </w:trPr>
        <w:tc>
          <w:tcPr>
            <w:tcW w:w="2436" w:type="dxa"/>
          </w:tcPr>
          <w:p w14:paraId="6A5F70D5" w14:textId="77777777" w:rsidR="00FB0A30" w:rsidRDefault="00FB0A30"/>
        </w:tc>
        <w:tc>
          <w:tcPr>
            <w:tcW w:w="2436" w:type="dxa"/>
          </w:tcPr>
          <w:p w14:paraId="6A787D75" w14:textId="77777777" w:rsidR="00FB0A30" w:rsidRDefault="00000000">
            <w:r>
              <w:rPr>
                <w:sz w:val="18"/>
              </w:rPr>
              <w:t>BT-15</w:t>
            </w:r>
          </w:p>
        </w:tc>
        <w:tc>
          <w:tcPr>
            <w:tcW w:w="2436" w:type="dxa"/>
          </w:tcPr>
          <w:p w14:paraId="2B71E8CB" w14:textId="77777777" w:rsidR="00FB0A30" w:rsidRDefault="00000000">
            <w:r>
              <w:rPr>
                <w:sz w:val="18"/>
              </w:rPr>
              <w:t>Évaluation statistiquement fondée</w:t>
            </w:r>
          </w:p>
        </w:tc>
        <w:tc>
          <w:tcPr>
            <w:tcW w:w="2436" w:type="dxa"/>
          </w:tcPr>
          <w:p w14:paraId="4BFC6DD1" w14:textId="77777777" w:rsidR="00FB0A30" w:rsidRPr="00890E24" w:rsidRDefault="00000000">
            <w:pPr>
              <w:rPr>
                <w:lang w:val="fr-FR"/>
              </w:rPr>
            </w:pPr>
            <w:r w:rsidRPr="00890E24">
              <w:rPr>
                <w:sz w:val="18"/>
                <w:lang w:val="fr-FR"/>
              </w:rPr>
              <w:t>Bootstrap apparié par usager, test de McNemar</w:t>
            </w:r>
          </w:p>
        </w:tc>
      </w:tr>
      <w:tr w:rsidR="00FB0A30" w:rsidRPr="00890E24" w14:paraId="07167A68" w14:textId="77777777">
        <w:trPr>
          <w:jc w:val="center"/>
        </w:trPr>
        <w:tc>
          <w:tcPr>
            <w:tcW w:w="2436" w:type="dxa"/>
          </w:tcPr>
          <w:p w14:paraId="5FF21401" w14:textId="77777777" w:rsidR="00FB0A30" w:rsidRPr="00890E24" w:rsidRDefault="00FB0A30">
            <w:pPr>
              <w:rPr>
                <w:lang w:val="fr-FR"/>
              </w:rPr>
            </w:pPr>
          </w:p>
        </w:tc>
        <w:tc>
          <w:tcPr>
            <w:tcW w:w="2436" w:type="dxa"/>
          </w:tcPr>
          <w:p w14:paraId="64F6598E" w14:textId="77777777" w:rsidR="00FB0A30" w:rsidRDefault="00000000">
            <w:r>
              <w:rPr>
                <w:sz w:val="18"/>
              </w:rPr>
              <w:t>BT-16</w:t>
            </w:r>
          </w:p>
        </w:tc>
        <w:tc>
          <w:tcPr>
            <w:tcW w:w="2436" w:type="dxa"/>
          </w:tcPr>
          <w:p w14:paraId="59D68BB4" w14:textId="77777777" w:rsidR="00FB0A30" w:rsidRDefault="00000000">
            <w:r>
              <w:rPr>
                <w:sz w:val="18"/>
              </w:rPr>
              <w:t>Surveillance de la dérive</w:t>
            </w:r>
          </w:p>
        </w:tc>
        <w:tc>
          <w:tcPr>
            <w:tcW w:w="2436" w:type="dxa"/>
          </w:tcPr>
          <w:p w14:paraId="16BA608B" w14:textId="77777777" w:rsidR="00FB0A30" w:rsidRPr="00890E24" w:rsidRDefault="00000000">
            <w:pPr>
              <w:rPr>
                <w:lang w:val="fr-FR"/>
              </w:rPr>
            </w:pPr>
            <w:r w:rsidRPr="00890E24">
              <w:rPr>
                <w:sz w:val="18"/>
                <w:lang w:val="fr-FR"/>
              </w:rPr>
              <w:t>Kolmogorov-Smirnov, PSI, taux de nouveauté</w:t>
            </w:r>
          </w:p>
        </w:tc>
      </w:tr>
      <w:tr w:rsidR="00FB0A30" w:rsidRPr="00890E24" w14:paraId="57F75D82" w14:textId="77777777">
        <w:trPr>
          <w:jc w:val="center"/>
        </w:trPr>
        <w:tc>
          <w:tcPr>
            <w:tcW w:w="2436" w:type="dxa"/>
          </w:tcPr>
          <w:p w14:paraId="0462AD52" w14:textId="77777777" w:rsidR="00FB0A30" w:rsidRPr="00890E24" w:rsidRDefault="00FB0A30">
            <w:pPr>
              <w:rPr>
                <w:lang w:val="fr-FR"/>
              </w:rPr>
            </w:pPr>
          </w:p>
        </w:tc>
        <w:tc>
          <w:tcPr>
            <w:tcW w:w="2436" w:type="dxa"/>
          </w:tcPr>
          <w:p w14:paraId="589FC57B" w14:textId="77777777" w:rsidR="00FB0A30" w:rsidRDefault="00000000">
            <w:r>
              <w:rPr>
                <w:sz w:val="18"/>
              </w:rPr>
              <w:t>BT-17</w:t>
            </w:r>
          </w:p>
        </w:tc>
        <w:tc>
          <w:tcPr>
            <w:tcW w:w="2436" w:type="dxa"/>
          </w:tcPr>
          <w:p w14:paraId="0467DD59" w14:textId="77777777" w:rsidR="00FB0A30" w:rsidRDefault="00000000">
            <w:r>
              <w:rPr>
                <w:sz w:val="18"/>
              </w:rPr>
              <w:t>Réentraînement maîtrisé</w:t>
            </w:r>
          </w:p>
        </w:tc>
        <w:tc>
          <w:tcPr>
            <w:tcW w:w="2436" w:type="dxa"/>
          </w:tcPr>
          <w:p w14:paraId="1FA354C2" w14:textId="77777777" w:rsidR="00FB0A30" w:rsidRPr="00890E24" w:rsidRDefault="00000000">
            <w:pPr>
              <w:rPr>
                <w:lang w:val="fr-FR"/>
              </w:rPr>
            </w:pPr>
            <w:r w:rsidRPr="00890E24">
              <w:rPr>
                <w:sz w:val="18"/>
                <w:lang w:val="fr-FR"/>
              </w:rPr>
              <w:t>Champion / challenger, porte de détection, garde-fou contre le surapprentissage</w:t>
            </w:r>
          </w:p>
        </w:tc>
      </w:tr>
      <w:tr w:rsidR="00FB0A30" w14:paraId="6FB4D27A" w14:textId="77777777">
        <w:trPr>
          <w:jc w:val="center"/>
        </w:trPr>
        <w:tc>
          <w:tcPr>
            <w:tcW w:w="2436" w:type="dxa"/>
          </w:tcPr>
          <w:p w14:paraId="47CB258F" w14:textId="77777777" w:rsidR="00FB0A30" w:rsidRPr="00890E24" w:rsidRDefault="00FB0A30">
            <w:pPr>
              <w:rPr>
                <w:lang w:val="fr-FR"/>
              </w:rPr>
            </w:pPr>
          </w:p>
        </w:tc>
        <w:tc>
          <w:tcPr>
            <w:tcW w:w="2436" w:type="dxa"/>
          </w:tcPr>
          <w:p w14:paraId="576CB6EA" w14:textId="77777777" w:rsidR="00FB0A30" w:rsidRDefault="00000000">
            <w:r>
              <w:rPr>
                <w:sz w:val="18"/>
              </w:rPr>
              <w:t>BT-19</w:t>
            </w:r>
          </w:p>
        </w:tc>
        <w:tc>
          <w:tcPr>
            <w:tcW w:w="2436" w:type="dxa"/>
          </w:tcPr>
          <w:p w14:paraId="00B2124B" w14:textId="77777777" w:rsidR="00FB0A30" w:rsidRDefault="00000000">
            <w:r>
              <w:rPr>
                <w:sz w:val="18"/>
              </w:rPr>
              <w:t>Robustesse aux attaques inédites</w:t>
            </w:r>
          </w:p>
        </w:tc>
        <w:tc>
          <w:tcPr>
            <w:tcW w:w="2436" w:type="dxa"/>
          </w:tcPr>
          <w:p w14:paraId="4A746E35" w14:textId="77777777" w:rsidR="00FB0A30" w:rsidRDefault="00000000">
            <w:r>
              <w:rPr>
                <w:sz w:val="18"/>
              </w:rPr>
              <w:t>Lois physiques (cinématique, conservation)</w:t>
            </w:r>
          </w:p>
        </w:tc>
      </w:tr>
      <w:tr w:rsidR="00FB0A30" w:rsidRPr="00890E24" w14:paraId="71EFC1EA" w14:textId="77777777">
        <w:trPr>
          <w:jc w:val="center"/>
        </w:trPr>
        <w:tc>
          <w:tcPr>
            <w:tcW w:w="2436" w:type="dxa"/>
          </w:tcPr>
          <w:p w14:paraId="06FB74DB" w14:textId="77777777" w:rsidR="00FB0A30" w:rsidRDefault="00000000">
            <w:r>
              <w:rPr>
                <w:sz w:val="18"/>
              </w:rPr>
              <w:t>Sécurité</w:t>
            </w:r>
          </w:p>
        </w:tc>
        <w:tc>
          <w:tcPr>
            <w:tcW w:w="2436" w:type="dxa"/>
          </w:tcPr>
          <w:p w14:paraId="77BEA3A3" w14:textId="77777777" w:rsidR="00FB0A30" w:rsidRDefault="00000000">
            <w:r>
              <w:rPr>
                <w:sz w:val="18"/>
              </w:rPr>
              <w:t>BT-20</w:t>
            </w:r>
          </w:p>
        </w:tc>
        <w:tc>
          <w:tcPr>
            <w:tcW w:w="2436" w:type="dxa"/>
          </w:tcPr>
          <w:p w14:paraId="67989940" w14:textId="77777777" w:rsidR="00FB0A30" w:rsidRDefault="00000000">
            <w:r>
              <w:rPr>
                <w:sz w:val="18"/>
              </w:rPr>
              <w:t>Authentification des systèmes</w:t>
            </w:r>
          </w:p>
        </w:tc>
        <w:tc>
          <w:tcPr>
            <w:tcW w:w="2436" w:type="dxa"/>
          </w:tcPr>
          <w:p w14:paraId="643C21F6" w14:textId="77777777" w:rsidR="00FB0A30" w:rsidRPr="00890E24" w:rsidRDefault="00000000">
            <w:pPr>
              <w:rPr>
                <w:lang w:val="fr-FR"/>
              </w:rPr>
            </w:pPr>
            <w:r w:rsidRPr="00890E24">
              <w:rPr>
                <w:sz w:val="18"/>
                <w:lang w:val="fr-FR"/>
              </w:rPr>
              <w:t>Clé d'API par institution (empreinte SHA-256), droits par institution</w:t>
            </w:r>
          </w:p>
        </w:tc>
      </w:tr>
      <w:tr w:rsidR="00FB0A30" w:rsidRPr="00890E24" w14:paraId="1608DA28" w14:textId="77777777">
        <w:trPr>
          <w:jc w:val="center"/>
        </w:trPr>
        <w:tc>
          <w:tcPr>
            <w:tcW w:w="2436" w:type="dxa"/>
          </w:tcPr>
          <w:p w14:paraId="15EF2F43" w14:textId="77777777" w:rsidR="00FB0A30" w:rsidRPr="00890E24" w:rsidRDefault="00FB0A30">
            <w:pPr>
              <w:rPr>
                <w:lang w:val="fr-FR"/>
              </w:rPr>
            </w:pPr>
          </w:p>
        </w:tc>
        <w:tc>
          <w:tcPr>
            <w:tcW w:w="2436" w:type="dxa"/>
          </w:tcPr>
          <w:p w14:paraId="13F4DD8E" w14:textId="77777777" w:rsidR="00FB0A30" w:rsidRDefault="00000000">
            <w:r>
              <w:rPr>
                <w:sz w:val="18"/>
              </w:rPr>
              <w:t>BT-21</w:t>
            </w:r>
          </w:p>
        </w:tc>
        <w:tc>
          <w:tcPr>
            <w:tcW w:w="2436" w:type="dxa"/>
          </w:tcPr>
          <w:p w14:paraId="33E45D9D" w14:textId="77777777" w:rsidR="00FB0A30" w:rsidRDefault="00000000">
            <w:r>
              <w:rPr>
                <w:sz w:val="18"/>
              </w:rPr>
              <w:t>Authentification des utilisateurs</w:t>
            </w:r>
          </w:p>
        </w:tc>
        <w:tc>
          <w:tcPr>
            <w:tcW w:w="2436" w:type="dxa"/>
          </w:tcPr>
          <w:p w14:paraId="5AE81F62" w14:textId="77777777" w:rsidR="00FB0A30" w:rsidRPr="00890E24" w:rsidRDefault="00000000">
            <w:pPr>
              <w:rPr>
                <w:lang w:val="fr-FR"/>
              </w:rPr>
            </w:pPr>
            <w:r w:rsidRPr="00890E24">
              <w:rPr>
                <w:sz w:val="18"/>
                <w:lang w:val="fr-FR"/>
              </w:rPr>
              <w:t>JWT, contrôle d'accès par rôle</w:t>
            </w:r>
          </w:p>
        </w:tc>
      </w:tr>
      <w:tr w:rsidR="00FB0A30" w:rsidRPr="00890E24" w14:paraId="208C0980" w14:textId="77777777">
        <w:trPr>
          <w:jc w:val="center"/>
        </w:trPr>
        <w:tc>
          <w:tcPr>
            <w:tcW w:w="2436" w:type="dxa"/>
          </w:tcPr>
          <w:p w14:paraId="6CA5E50E" w14:textId="77777777" w:rsidR="00FB0A30" w:rsidRPr="00890E24" w:rsidRDefault="00FB0A30">
            <w:pPr>
              <w:rPr>
                <w:lang w:val="fr-FR"/>
              </w:rPr>
            </w:pPr>
          </w:p>
        </w:tc>
        <w:tc>
          <w:tcPr>
            <w:tcW w:w="2436" w:type="dxa"/>
          </w:tcPr>
          <w:p w14:paraId="33513097" w14:textId="77777777" w:rsidR="00FB0A30" w:rsidRDefault="00000000">
            <w:r>
              <w:rPr>
                <w:sz w:val="18"/>
              </w:rPr>
              <w:t>BT-22</w:t>
            </w:r>
          </w:p>
        </w:tc>
        <w:tc>
          <w:tcPr>
            <w:tcW w:w="2436" w:type="dxa"/>
          </w:tcPr>
          <w:p w14:paraId="4CC1D6EA" w14:textId="77777777" w:rsidR="00FB0A30" w:rsidRDefault="00000000">
            <w:r>
              <w:rPr>
                <w:sz w:val="18"/>
              </w:rPr>
              <w:t>Intégrité du journal</w:t>
            </w:r>
          </w:p>
        </w:tc>
        <w:tc>
          <w:tcPr>
            <w:tcW w:w="2436" w:type="dxa"/>
          </w:tcPr>
          <w:p w14:paraId="435EA27A" w14:textId="77777777" w:rsidR="00FB0A30" w:rsidRPr="00890E24" w:rsidRDefault="00000000">
            <w:pPr>
              <w:rPr>
                <w:lang w:val="fr-FR"/>
              </w:rPr>
            </w:pPr>
            <w:r w:rsidRPr="00890E24">
              <w:rPr>
                <w:sz w:val="18"/>
                <w:lang w:val="fr-FR"/>
              </w:rPr>
              <w:t>Chaînage SHA-256, modification et suppression interdites en base</w:t>
            </w:r>
          </w:p>
        </w:tc>
      </w:tr>
      <w:tr w:rsidR="00FB0A30" w:rsidRPr="00890E24" w14:paraId="701B084E" w14:textId="77777777">
        <w:trPr>
          <w:jc w:val="center"/>
        </w:trPr>
        <w:tc>
          <w:tcPr>
            <w:tcW w:w="2436" w:type="dxa"/>
          </w:tcPr>
          <w:p w14:paraId="37552B8C" w14:textId="77777777" w:rsidR="00FB0A30" w:rsidRPr="00890E24" w:rsidRDefault="00FB0A30">
            <w:pPr>
              <w:rPr>
                <w:lang w:val="fr-FR"/>
              </w:rPr>
            </w:pPr>
          </w:p>
        </w:tc>
        <w:tc>
          <w:tcPr>
            <w:tcW w:w="2436" w:type="dxa"/>
          </w:tcPr>
          <w:p w14:paraId="59746E9A" w14:textId="77777777" w:rsidR="00FB0A30" w:rsidRDefault="00000000">
            <w:r>
              <w:rPr>
                <w:sz w:val="18"/>
              </w:rPr>
              <w:t>BT-23</w:t>
            </w:r>
          </w:p>
        </w:tc>
        <w:tc>
          <w:tcPr>
            <w:tcW w:w="2436" w:type="dxa"/>
          </w:tcPr>
          <w:p w14:paraId="62C3F47E" w14:textId="77777777" w:rsidR="00FB0A30" w:rsidRDefault="00000000">
            <w:r>
              <w:rPr>
                <w:sz w:val="18"/>
              </w:rPr>
              <w:t>Confidentialité</w:t>
            </w:r>
          </w:p>
        </w:tc>
        <w:tc>
          <w:tcPr>
            <w:tcW w:w="2436" w:type="dxa"/>
          </w:tcPr>
          <w:p w14:paraId="12876ADB" w14:textId="77777777" w:rsidR="00FB0A30" w:rsidRPr="00890E24" w:rsidRDefault="00000000">
            <w:pPr>
              <w:rPr>
                <w:lang w:val="fr-FR"/>
              </w:rPr>
            </w:pPr>
            <w:r w:rsidRPr="00890E24">
              <w:rPr>
                <w:sz w:val="18"/>
                <w:lang w:val="fr-FR"/>
              </w:rPr>
              <w:t>Aucun service externe ; texte des messages jamais stocké ; isolement des données par institution</w:t>
            </w:r>
          </w:p>
        </w:tc>
      </w:tr>
      <w:tr w:rsidR="00FB0A30" w:rsidRPr="00890E24" w14:paraId="62C0D5F2" w14:textId="77777777">
        <w:trPr>
          <w:jc w:val="center"/>
        </w:trPr>
        <w:tc>
          <w:tcPr>
            <w:tcW w:w="2436" w:type="dxa"/>
          </w:tcPr>
          <w:p w14:paraId="581A93BE" w14:textId="77777777" w:rsidR="00FB0A30" w:rsidRDefault="00000000">
            <w:r>
              <w:rPr>
                <w:sz w:val="18"/>
              </w:rPr>
              <w:t>Exploitation</w:t>
            </w:r>
          </w:p>
        </w:tc>
        <w:tc>
          <w:tcPr>
            <w:tcW w:w="2436" w:type="dxa"/>
          </w:tcPr>
          <w:p w14:paraId="0EA2C029" w14:textId="77777777" w:rsidR="00FB0A30" w:rsidRDefault="00000000">
            <w:r>
              <w:rPr>
                <w:sz w:val="18"/>
              </w:rPr>
              <w:t>BT-25</w:t>
            </w:r>
          </w:p>
        </w:tc>
        <w:tc>
          <w:tcPr>
            <w:tcW w:w="2436" w:type="dxa"/>
          </w:tcPr>
          <w:p w14:paraId="14B29A19" w14:textId="77777777" w:rsidR="00FB0A30" w:rsidRDefault="00000000">
            <w:r>
              <w:rPr>
                <w:sz w:val="18"/>
              </w:rPr>
              <w:t>Observabilité</w:t>
            </w:r>
          </w:p>
        </w:tc>
        <w:tc>
          <w:tcPr>
            <w:tcW w:w="2436" w:type="dxa"/>
          </w:tcPr>
          <w:p w14:paraId="22CE6336" w14:textId="77777777" w:rsidR="00FB0A30" w:rsidRPr="00890E24" w:rsidRDefault="00000000">
            <w:pPr>
              <w:rPr>
                <w:lang w:val="fr-FR"/>
              </w:rPr>
            </w:pPr>
            <w:r w:rsidRPr="00890E24">
              <w:rPr>
                <w:sz w:val="18"/>
                <w:lang w:val="fr-FR"/>
              </w:rPr>
              <w:t>Prometheus, Grafana, Loki, règles d'alerte</w:t>
            </w:r>
          </w:p>
        </w:tc>
      </w:tr>
      <w:tr w:rsidR="00FB0A30" w14:paraId="4E84876E" w14:textId="77777777">
        <w:trPr>
          <w:jc w:val="center"/>
        </w:trPr>
        <w:tc>
          <w:tcPr>
            <w:tcW w:w="2436" w:type="dxa"/>
          </w:tcPr>
          <w:p w14:paraId="1ADCA21F" w14:textId="77777777" w:rsidR="00FB0A30" w:rsidRPr="00890E24" w:rsidRDefault="00FB0A30">
            <w:pPr>
              <w:rPr>
                <w:lang w:val="fr-FR"/>
              </w:rPr>
            </w:pPr>
          </w:p>
        </w:tc>
        <w:tc>
          <w:tcPr>
            <w:tcW w:w="2436" w:type="dxa"/>
          </w:tcPr>
          <w:p w14:paraId="1D4446BF" w14:textId="77777777" w:rsidR="00FB0A30" w:rsidRDefault="00000000">
            <w:r>
              <w:rPr>
                <w:sz w:val="18"/>
              </w:rPr>
              <w:t>BT-26</w:t>
            </w:r>
          </w:p>
        </w:tc>
        <w:tc>
          <w:tcPr>
            <w:tcW w:w="2436" w:type="dxa"/>
          </w:tcPr>
          <w:p w14:paraId="5F5ACBCD" w14:textId="77777777" w:rsidR="00FB0A30" w:rsidRDefault="00000000">
            <w:r>
              <w:rPr>
                <w:sz w:val="18"/>
              </w:rPr>
              <w:t>Qualité logicielle</w:t>
            </w:r>
          </w:p>
        </w:tc>
        <w:tc>
          <w:tcPr>
            <w:tcW w:w="2436" w:type="dxa"/>
          </w:tcPr>
          <w:p w14:paraId="39495D13" w14:textId="77777777" w:rsidR="00FB0A30" w:rsidRDefault="00000000">
            <w:r>
              <w:rPr>
                <w:sz w:val="18"/>
              </w:rPr>
              <w:t>Tests automatisés par service</w:t>
            </w:r>
          </w:p>
        </w:tc>
      </w:tr>
      <w:tr w:rsidR="00FB0A30" w14:paraId="5056D14F" w14:textId="77777777">
        <w:trPr>
          <w:jc w:val="center"/>
        </w:trPr>
        <w:tc>
          <w:tcPr>
            <w:tcW w:w="2436" w:type="dxa"/>
          </w:tcPr>
          <w:p w14:paraId="4D4C6585" w14:textId="77777777" w:rsidR="00FB0A30" w:rsidRDefault="00FB0A30"/>
        </w:tc>
        <w:tc>
          <w:tcPr>
            <w:tcW w:w="2436" w:type="dxa"/>
          </w:tcPr>
          <w:p w14:paraId="06DF8200" w14:textId="77777777" w:rsidR="00FB0A30" w:rsidRDefault="00000000">
            <w:r>
              <w:rPr>
                <w:sz w:val="18"/>
              </w:rPr>
              <w:t>BT-27</w:t>
            </w:r>
          </w:p>
        </w:tc>
        <w:tc>
          <w:tcPr>
            <w:tcW w:w="2436" w:type="dxa"/>
          </w:tcPr>
          <w:p w14:paraId="478AF5F1" w14:textId="77777777" w:rsidR="00FB0A30" w:rsidRDefault="00000000">
            <w:r>
              <w:rPr>
                <w:sz w:val="18"/>
              </w:rPr>
              <w:t>Portabilité</w:t>
            </w:r>
          </w:p>
        </w:tc>
        <w:tc>
          <w:tcPr>
            <w:tcW w:w="2436" w:type="dxa"/>
          </w:tcPr>
          <w:p w14:paraId="390A0461" w14:textId="77777777" w:rsidR="00FB0A30" w:rsidRDefault="00000000">
            <w:r>
              <w:rPr>
                <w:sz w:val="18"/>
              </w:rPr>
              <w:t>Conteneurs Docker, Docker Compose, Kubernetes</w:t>
            </w:r>
          </w:p>
        </w:tc>
      </w:tr>
    </w:tbl>
    <w:p w14:paraId="2DA895E6" w14:textId="77777777" w:rsidR="00FB0A30" w:rsidRDefault="00FB0A30"/>
    <w:p w14:paraId="378B55FF" w14:textId="77777777" w:rsidR="00FB0A30" w:rsidRDefault="00000000">
      <w:pPr>
        <w:pStyle w:val="Heading2"/>
      </w:pPr>
      <w:r>
        <w:lastRenderedPageBreak/>
        <w:t>1.7 Contraintes propres à la RDC</w:t>
      </w:r>
    </w:p>
    <w:tbl>
      <w:tblPr>
        <w:tblStyle w:val="TableGrid"/>
        <w:tblW w:w="0" w:type="auto"/>
        <w:jc w:val="center"/>
        <w:tblLook w:val="04A0" w:firstRow="1" w:lastRow="0" w:firstColumn="1" w:lastColumn="0" w:noHBand="0" w:noVBand="1"/>
      </w:tblPr>
      <w:tblGrid>
        <w:gridCol w:w="4873"/>
        <w:gridCol w:w="4873"/>
      </w:tblGrid>
      <w:tr w:rsidR="00FB0A30" w14:paraId="0089A2E1" w14:textId="77777777">
        <w:trPr>
          <w:jc w:val="center"/>
        </w:trPr>
        <w:tc>
          <w:tcPr>
            <w:tcW w:w="4873" w:type="dxa"/>
            <w:shd w:val="clear" w:color="auto" w:fill="DCE6F7"/>
          </w:tcPr>
          <w:p w14:paraId="776EEF60" w14:textId="77777777" w:rsidR="00FB0A30" w:rsidRDefault="00000000">
            <w:r>
              <w:rPr>
                <w:b/>
                <w:sz w:val="18"/>
              </w:rPr>
              <w:t>Contrainte</w:t>
            </w:r>
          </w:p>
        </w:tc>
        <w:tc>
          <w:tcPr>
            <w:tcW w:w="4873" w:type="dxa"/>
            <w:shd w:val="clear" w:color="auto" w:fill="DCE6F7"/>
          </w:tcPr>
          <w:p w14:paraId="75E22A9C" w14:textId="77777777" w:rsidR="00FB0A30" w:rsidRDefault="00000000">
            <w:r>
              <w:rPr>
                <w:b/>
                <w:sz w:val="18"/>
              </w:rPr>
              <w:t>Conséquence sur la conception</w:t>
            </w:r>
          </w:p>
        </w:tc>
      </w:tr>
      <w:tr w:rsidR="00FB0A30" w:rsidRPr="00890E24" w14:paraId="0D02DF55" w14:textId="77777777">
        <w:trPr>
          <w:jc w:val="center"/>
        </w:trPr>
        <w:tc>
          <w:tcPr>
            <w:tcW w:w="4873" w:type="dxa"/>
          </w:tcPr>
          <w:p w14:paraId="3B3A3D1F" w14:textId="77777777" w:rsidR="00FB0A30" w:rsidRPr="00890E24" w:rsidRDefault="00000000">
            <w:pPr>
              <w:rPr>
                <w:lang w:val="fr-FR"/>
              </w:rPr>
            </w:pPr>
            <w:r w:rsidRPr="00890E24">
              <w:rPr>
                <w:sz w:val="18"/>
                <w:lang w:val="fr-FR"/>
              </w:rPr>
              <w:t>Téléphones simples et USSD très répandus</w:t>
            </w:r>
          </w:p>
        </w:tc>
        <w:tc>
          <w:tcPr>
            <w:tcW w:w="4873" w:type="dxa"/>
          </w:tcPr>
          <w:p w14:paraId="4447AE9F" w14:textId="77777777" w:rsidR="00FB0A30" w:rsidRPr="00890E24" w:rsidRDefault="00000000">
            <w:pPr>
              <w:rPr>
                <w:lang w:val="fr-FR"/>
              </w:rPr>
            </w:pPr>
            <w:r w:rsidRPr="00890E24">
              <w:rPr>
                <w:sz w:val="18"/>
                <w:lang w:val="fr-FR"/>
              </w:rPr>
              <w:t>Variables indépendantes de l'application (montant, fréquence, agent)</w:t>
            </w:r>
          </w:p>
        </w:tc>
      </w:tr>
      <w:tr w:rsidR="00FB0A30" w:rsidRPr="00890E24" w14:paraId="6CFC220C" w14:textId="77777777">
        <w:trPr>
          <w:jc w:val="center"/>
        </w:trPr>
        <w:tc>
          <w:tcPr>
            <w:tcW w:w="4873" w:type="dxa"/>
          </w:tcPr>
          <w:p w14:paraId="423E83FD" w14:textId="77777777" w:rsidR="00FB0A30" w:rsidRDefault="00000000">
            <w:r>
              <w:rPr>
                <w:sz w:val="18"/>
              </w:rPr>
              <w:t>Réseau d'agents de proximité</w:t>
            </w:r>
          </w:p>
        </w:tc>
        <w:tc>
          <w:tcPr>
            <w:tcW w:w="4873" w:type="dxa"/>
          </w:tcPr>
          <w:p w14:paraId="735A5F04" w14:textId="77777777" w:rsidR="00FB0A30" w:rsidRPr="00890E24" w:rsidRDefault="00000000">
            <w:pPr>
              <w:rPr>
                <w:lang w:val="fr-FR"/>
              </w:rPr>
            </w:pPr>
            <w:r w:rsidRPr="00890E24">
              <w:rPr>
                <w:sz w:val="18"/>
                <w:lang w:val="fr-FR"/>
              </w:rPr>
              <w:t>Variables liées à l'agent ; typologie « fraude d'agent »</w:t>
            </w:r>
          </w:p>
        </w:tc>
      </w:tr>
      <w:tr w:rsidR="00FB0A30" w:rsidRPr="00890E24" w14:paraId="47B4E33E" w14:textId="77777777">
        <w:trPr>
          <w:jc w:val="center"/>
        </w:trPr>
        <w:tc>
          <w:tcPr>
            <w:tcW w:w="4873" w:type="dxa"/>
          </w:tcPr>
          <w:p w14:paraId="1FB32178" w14:textId="77777777" w:rsidR="00FB0A30" w:rsidRPr="00890E24" w:rsidRDefault="00000000">
            <w:pPr>
              <w:rPr>
                <w:lang w:val="fr-FR"/>
              </w:rPr>
            </w:pPr>
            <w:r w:rsidRPr="00890E24">
              <w:rPr>
                <w:sz w:val="18"/>
                <w:lang w:val="fr-FR"/>
              </w:rPr>
              <w:t>Double monnaie CDF / USD, dépréciation du franc</w:t>
            </w:r>
          </w:p>
        </w:tc>
        <w:tc>
          <w:tcPr>
            <w:tcW w:w="4873" w:type="dxa"/>
          </w:tcPr>
          <w:p w14:paraId="3617BCDB" w14:textId="77777777" w:rsidR="00FB0A30" w:rsidRPr="00890E24" w:rsidRDefault="00000000">
            <w:pPr>
              <w:rPr>
                <w:lang w:val="fr-FR"/>
              </w:rPr>
            </w:pPr>
            <w:r w:rsidRPr="00890E24">
              <w:rPr>
                <w:sz w:val="18"/>
                <w:lang w:val="fr-FR"/>
              </w:rPr>
              <w:t>Montants ramenés en USD au taux de l'année</w:t>
            </w:r>
          </w:p>
        </w:tc>
      </w:tr>
      <w:tr w:rsidR="00FB0A30" w:rsidRPr="00890E24" w14:paraId="57DF7A0C" w14:textId="77777777">
        <w:trPr>
          <w:jc w:val="center"/>
        </w:trPr>
        <w:tc>
          <w:tcPr>
            <w:tcW w:w="4873" w:type="dxa"/>
          </w:tcPr>
          <w:p w14:paraId="017E9885" w14:textId="77777777" w:rsidR="00FB0A30" w:rsidRDefault="00000000">
            <w:r>
              <w:rPr>
                <w:sz w:val="18"/>
              </w:rPr>
              <w:t>Connectivité inégale</w:t>
            </w:r>
          </w:p>
        </w:tc>
        <w:tc>
          <w:tcPr>
            <w:tcW w:w="4873" w:type="dxa"/>
          </w:tcPr>
          <w:p w14:paraId="70ADD55E" w14:textId="77777777" w:rsidR="00FB0A30" w:rsidRPr="00890E24" w:rsidRDefault="00000000">
            <w:pPr>
              <w:rPr>
                <w:lang w:val="fr-FR"/>
              </w:rPr>
            </w:pPr>
            <w:r w:rsidRPr="00890E24">
              <w:rPr>
                <w:sz w:val="18"/>
                <w:lang w:val="fr-FR"/>
              </w:rPr>
              <w:t>Aucune dépendance à un service en ligne pour décider</w:t>
            </w:r>
          </w:p>
        </w:tc>
      </w:tr>
      <w:tr w:rsidR="00FB0A30" w:rsidRPr="00890E24" w14:paraId="755444B5" w14:textId="77777777">
        <w:trPr>
          <w:jc w:val="center"/>
        </w:trPr>
        <w:tc>
          <w:tcPr>
            <w:tcW w:w="4873" w:type="dxa"/>
          </w:tcPr>
          <w:p w14:paraId="335A1054" w14:textId="77777777" w:rsidR="00FB0A30" w:rsidRDefault="00000000">
            <w:r>
              <w:rPr>
                <w:sz w:val="18"/>
              </w:rPr>
              <w:t>26 provinces, vaste territoire</w:t>
            </w:r>
          </w:p>
        </w:tc>
        <w:tc>
          <w:tcPr>
            <w:tcW w:w="4873" w:type="dxa"/>
          </w:tcPr>
          <w:p w14:paraId="2131248F" w14:textId="77777777" w:rsidR="00FB0A30" w:rsidRPr="00890E24" w:rsidRDefault="00000000">
            <w:pPr>
              <w:rPr>
                <w:lang w:val="fr-FR"/>
              </w:rPr>
            </w:pPr>
            <w:r w:rsidRPr="00890E24">
              <w:rPr>
                <w:sz w:val="18"/>
                <w:lang w:val="fr-FR"/>
              </w:rPr>
              <w:t>Localisation par province ; loi physique de déplacement entre chefs-lieux</w:t>
            </w:r>
          </w:p>
        </w:tc>
      </w:tr>
      <w:tr w:rsidR="00FB0A30" w:rsidRPr="00890E24" w14:paraId="303C17D6" w14:textId="77777777">
        <w:trPr>
          <w:jc w:val="center"/>
        </w:trPr>
        <w:tc>
          <w:tcPr>
            <w:tcW w:w="4873" w:type="dxa"/>
          </w:tcPr>
          <w:p w14:paraId="3CDCCDE3" w14:textId="77777777" w:rsidR="00FB0A30" w:rsidRDefault="00000000">
            <w:r>
              <w:rPr>
                <w:sz w:val="18"/>
              </w:rPr>
              <w:t>Niveaux KYC et plafonds</w:t>
            </w:r>
          </w:p>
        </w:tc>
        <w:tc>
          <w:tcPr>
            <w:tcW w:w="4873" w:type="dxa"/>
          </w:tcPr>
          <w:p w14:paraId="7DD35A4C" w14:textId="77777777" w:rsidR="00FB0A30" w:rsidRPr="00890E24" w:rsidRDefault="00000000">
            <w:pPr>
              <w:rPr>
                <w:lang w:val="fr-FR"/>
              </w:rPr>
            </w:pPr>
            <w:r w:rsidRPr="00890E24">
              <w:rPr>
                <w:sz w:val="18"/>
                <w:lang w:val="fr-FR"/>
              </w:rPr>
              <w:t>Variable « montant / plafond KYC » ; règle de vérification</w:t>
            </w:r>
          </w:p>
        </w:tc>
      </w:tr>
      <w:tr w:rsidR="00FB0A30" w:rsidRPr="00890E24" w14:paraId="286D71EC" w14:textId="77777777">
        <w:trPr>
          <w:jc w:val="center"/>
        </w:trPr>
        <w:tc>
          <w:tcPr>
            <w:tcW w:w="4873" w:type="dxa"/>
          </w:tcPr>
          <w:p w14:paraId="0C6B3AE5" w14:textId="77777777" w:rsidR="00FB0A30" w:rsidRPr="00890E24" w:rsidRDefault="00000000">
            <w:pPr>
              <w:rPr>
                <w:lang w:val="fr-FR"/>
              </w:rPr>
            </w:pPr>
            <w:r w:rsidRPr="00890E24">
              <w:rPr>
                <w:sz w:val="18"/>
                <w:lang w:val="fr-FR"/>
              </w:rPr>
              <w:t>Marché multi-opérateurs, régulé par la BCC</w:t>
            </w:r>
          </w:p>
        </w:tc>
        <w:tc>
          <w:tcPr>
            <w:tcW w:w="4873" w:type="dxa"/>
          </w:tcPr>
          <w:p w14:paraId="08BF27FB" w14:textId="77777777" w:rsidR="00FB0A30" w:rsidRPr="00890E24" w:rsidRDefault="00000000">
            <w:pPr>
              <w:rPr>
                <w:lang w:val="fr-FR"/>
              </w:rPr>
            </w:pPr>
            <w:r w:rsidRPr="00890E24">
              <w:rPr>
                <w:sz w:val="18"/>
                <w:lang w:val="fr-FR"/>
              </w:rPr>
              <w:t>API ouverte aux institutions, isolement des données, supervision du régulateur</w:t>
            </w:r>
          </w:p>
        </w:tc>
      </w:tr>
      <w:tr w:rsidR="00FB0A30" w:rsidRPr="00890E24" w14:paraId="5476F38A" w14:textId="77777777">
        <w:trPr>
          <w:jc w:val="center"/>
        </w:trPr>
        <w:tc>
          <w:tcPr>
            <w:tcW w:w="4873" w:type="dxa"/>
          </w:tcPr>
          <w:p w14:paraId="09B824E2" w14:textId="77777777" w:rsidR="00FB0A30" w:rsidRPr="00890E24" w:rsidRDefault="00000000">
            <w:pPr>
              <w:rPr>
                <w:lang w:val="fr-FR"/>
              </w:rPr>
            </w:pPr>
            <w:r w:rsidRPr="00890E24">
              <w:rPr>
                <w:sz w:val="18"/>
                <w:lang w:val="fr-FR"/>
              </w:rPr>
              <w:t>Absence de jeu de données public</w:t>
            </w:r>
          </w:p>
        </w:tc>
        <w:tc>
          <w:tcPr>
            <w:tcW w:w="4873" w:type="dxa"/>
          </w:tcPr>
          <w:p w14:paraId="786BA3C7" w14:textId="77777777" w:rsidR="00FB0A30" w:rsidRPr="00890E24" w:rsidRDefault="00000000">
            <w:pPr>
              <w:rPr>
                <w:lang w:val="fr-FR"/>
              </w:rPr>
            </w:pPr>
            <w:r w:rsidRPr="00890E24">
              <w:rPr>
                <w:sz w:val="18"/>
                <w:lang w:val="fr-FR"/>
              </w:rPr>
              <w:t>Générateur de données synthétiques réaliste ; validation sur données réelles à prévoir</w:t>
            </w:r>
          </w:p>
        </w:tc>
      </w:tr>
    </w:tbl>
    <w:p w14:paraId="7269E4D9" w14:textId="77777777" w:rsidR="00FB0A30" w:rsidRPr="00890E24" w:rsidRDefault="00FB0A30">
      <w:pPr>
        <w:rPr>
          <w:lang w:val="fr-FR"/>
        </w:rPr>
      </w:pPr>
    </w:p>
    <w:p w14:paraId="637D525D" w14:textId="77777777" w:rsidR="00FB0A30" w:rsidRDefault="00000000">
      <w:pPr>
        <w:pStyle w:val="Heading2"/>
      </w:pPr>
      <w:r>
        <w:lastRenderedPageBreak/>
        <w:t>1.8 Diagramme des cas d'utilisation</w:t>
      </w:r>
    </w:p>
    <w:p w14:paraId="59CDAB9A" w14:textId="77777777" w:rsidR="00FB0A30" w:rsidRDefault="00000000">
      <w:pPr>
        <w:jc w:val="center"/>
      </w:pPr>
      <w:r>
        <w:rPr>
          <w:noProof/>
        </w:rPr>
        <w:drawing>
          <wp:inline distT="0" distB="0" distL="0" distR="0" wp14:anchorId="6F4DE802" wp14:editId="1ACA893E">
            <wp:extent cx="5760000" cy="664440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soins_metier.png"/>
                    <pic:cNvPicPr/>
                  </pic:nvPicPr>
                  <pic:blipFill>
                    <a:blip r:embed="rId6"/>
                    <a:stretch>
                      <a:fillRect/>
                    </a:stretch>
                  </pic:blipFill>
                  <pic:spPr>
                    <a:xfrm>
                      <a:off x="0" y="0"/>
                      <a:ext cx="5760000" cy="6644409"/>
                    </a:xfrm>
                    <a:prstGeom prst="rect">
                      <a:avLst/>
                    </a:prstGeom>
                  </pic:spPr>
                </pic:pic>
              </a:graphicData>
            </a:graphic>
          </wp:inline>
        </w:drawing>
      </w:r>
    </w:p>
    <w:p w14:paraId="423D096A" w14:textId="77777777" w:rsidR="00FB0A30" w:rsidRPr="00890E24" w:rsidRDefault="00000000">
      <w:pPr>
        <w:jc w:val="center"/>
        <w:rPr>
          <w:lang w:val="fr-FR"/>
        </w:rPr>
      </w:pPr>
      <w:r w:rsidRPr="00890E24">
        <w:rPr>
          <w:i/>
          <w:sz w:val="18"/>
          <w:lang w:val="fr-FR"/>
        </w:rPr>
        <w:t xml:space="preserve">Figure 1 — Cas d'utilisation (code : </w:t>
      </w:r>
      <w:r w:rsidRPr="00890E24">
        <w:rPr>
          <w:rFonts w:ascii="Consolas" w:hAnsi="Consolas"/>
          <w:i/>
          <w:color w:val="1F3A8A"/>
          <w:sz w:val="18"/>
          <w:lang w:val="fr-FR"/>
        </w:rPr>
        <w:t>docs/uml/besoins_metier.puml</w:t>
      </w:r>
      <w:r w:rsidRPr="00890E24">
        <w:rPr>
          <w:i/>
          <w:sz w:val="18"/>
          <w:lang w:val="fr-FR"/>
        </w:rPr>
        <w:t>).</w:t>
      </w:r>
    </w:p>
    <w:p w14:paraId="3A9EF283" w14:textId="77777777" w:rsidR="00FB0A30" w:rsidRDefault="00000000">
      <w:pPr>
        <w:pStyle w:val="Heading2"/>
      </w:pPr>
      <w:r>
        <w:t>1.9 Priorisation (MoSCoW)</w:t>
      </w:r>
    </w:p>
    <w:tbl>
      <w:tblPr>
        <w:tblStyle w:val="TableGrid"/>
        <w:tblW w:w="0" w:type="auto"/>
        <w:jc w:val="center"/>
        <w:tblLook w:val="04A0" w:firstRow="1" w:lastRow="0" w:firstColumn="1" w:lastColumn="0" w:noHBand="0" w:noVBand="1"/>
      </w:tblPr>
      <w:tblGrid>
        <w:gridCol w:w="4873"/>
        <w:gridCol w:w="4873"/>
      </w:tblGrid>
      <w:tr w:rsidR="00FB0A30" w14:paraId="6FAAC243" w14:textId="77777777">
        <w:trPr>
          <w:jc w:val="center"/>
        </w:trPr>
        <w:tc>
          <w:tcPr>
            <w:tcW w:w="4873" w:type="dxa"/>
            <w:shd w:val="clear" w:color="auto" w:fill="DCE6F7"/>
          </w:tcPr>
          <w:p w14:paraId="7ECA5E9B" w14:textId="77777777" w:rsidR="00FB0A30" w:rsidRDefault="00000000">
            <w:r>
              <w:rPr>
                <w:b/>
                <w:sz w:val="18"/>
              </w:rPr>
              <w:t>Priorité</w:t>
            </w:r>
          </w:p>
        </w:tc>
        <w:tc>
          <w:tcPr>
            <w:tcW w:w="4873" w:type="dxa"/>
            <w:shd w:val="clear" w:color="auto" w:fill="DCE6F7"/>
          </w:tcPr>
          <w:p w14:paraId="349C6A67" w14:textId="77777777" w:rsidR="00FB0A30" w:rsidRDefault="00000000">
            <w:r>
              <w:rPr>
                <w:b/>
                <w:sz w:val="18"/>
              </w:rPr>
              <w:t>Besoins</w:t>
            </w:r>
          </w:p>
        </w:tc>
      </w:tr>
      <w:tr w:rsidR="00FB0A30" w14:paraId="06F4EB4D" w14:textId="77777777">
        <w:trPr>
          <w:jc w:val="center"/>
        </w:trPr>
        <w:tc>
          <w:tcPr>
            <w:tcW w:w="4873" w:type="dxa"/>
          </w:tcPr>
          <w:p w14:paraId="04EB842C" w14:textId="77777777" w:rsidR="00FB0A30" w:rsidRDefault="00000000">
            <w:r>
              <w:rPr>
                <w:b/>
                <w:sz w:val="18"/>
              </w:rPr>
              <w:t>Indispensable</w:t>
            </w:r>
            <w:r>
              <w:rPr>
                <w:sz w:val="18"/>
              </w:rPr>
              <w:t xml:space="preserve"> (</w:t>
            </w:r>
            <w:r>
              <w:rPr>
                <w:i/>
                <w:sz w:val="18"/>
              </w:rPr>
              <w:t>Must</w:t>
            </w:r>
            <w:r>
              <w:rPr>
                <w:sz w:val="18"/>
              </w:rPr>
              <w:t>)</w:t>
            </w:r>
          </w:p>
        </w:tc>
        <w:tc>
          <w:tcPr>
            <w:tcW w:w="4873" w:type="dxa"/>
          </w:tcPr>
          <w:p w14:paraId="5A3A3AF7" w14:textId="77777777" w:rsidR="00FB0A30" w:rsidRDefault="00000000">
            <w:r>
              <w:rPr>
                <w:sz w:val="18"/>
              </w:rPr>
              <w:t>BM-01, BM-02, BM-03, BM-04, BM-06, BM-17, BT-01, BT-11, BT-13, BT-21, BT-22</w:t>
            </w:r>
          </w:p>
        </w:tc>
      </w:tr>
      <w:tr w:rsidR="00FB0A30" w14:paraId="65781DE4" w14:textId="77777777">
        <w:trPr>
          <w:jc w:val="center"/>
        </w:trPr>
        <w:tc>
          <w:tcPr>
            <w:tcW w:w="4873" w:type="dxa"/>
          </w:tcPr>
          <w:p w14:paraId="7CF3AD14" w14:textId="77777777" w:rsidR="00FB0A30" w:rsidRDefault="00000000">
            <w:r>
              <w:rPr>
                <w:b/>
                <w:sz w:val="18"/>
              </w:rPr>
              <w:t>Important</w:t>
            </w:r>
            <w:r>
              <w:rPr>
                <w:sz w:val="18"/>
              </w:rPr>
              <w:t xml:space="preserve"> (</w:t>
            </w:r>
            <w:r>
              <w:rPr>
                <w:i/>
                <w:sz w:val="18"/>
              </w:rPr>
              <w:t>Should</w:t>
            </w:r>
            <w:r>
              <w:rPr>
                <w:sz w:val="18"/>
              </w:rPr>
              <w:t>)</w:t>
            </w:r>
          </w:p>
        </w:tc>
        <w:tc>
          <w:tcPr>
            <w:tcW w:w="4873" w:type="dxa"/>
          </w:tcPr>
          <w:p w14:paraId="2B43DCBE" w14:textId="77777777" w:rsidR="00FB0A30" w:rsidRDefault="00000000">
            <w:r>
              <w:rPr>
                <w:sz w:val="18"/>
              </w:rPr>
              <w:t>BM-05, BM-07, BM-08, BM-09, BM-11, BM-15, BM-19, BM-21, BT-03, BT-04, BT-16, BT-17, BT-20</w:t>
            </w:r>
          </w:p>
        </w:tc>
      </w:tr>
      <w:tr w:rsidR="00FB0A30" w14:paraId="43A044B3" w14:textId="77777777">
        <w:trPr>
          <w:jc w:val="center"/>
        </w:trPr>
        <w:tc>
          <w:tcPr>
            <w:tcW w:w="4873" w:type="dxa"/>
          </w:tcPr>
          <w:p w14:paraId="4C1FAEDC" w14:textId="77777777" w:rsidR="00FB0A30" w:rsidRDefault="00000000">
            <w:r>
              <w:rPr>
                <w:b/>
                <w:sz w:val="18"/>
              </w:rPr>
              <w:t>Souhaitable</w:t>
            </w:r>
            <w:r>
              <w:rPr>
                <w:sz w:val="18"/>
              </w:rPr>
              <w:t xml:space="preserve"> (</w:t>
            </w:r>
            <w:r>
              <w:rPr>
                <w:i/>
                <w:sz w:val="18"/>
              </w:rPr>
              <w:t>Could</w:t>
            </w:r>
            <w:r>
              <w:rPr>
                <w:sz w:val="18"/>
              </w:rPr>
              <w:t>)</w:t>
            </w:r>
          </w:p>
        </w:tc>
        <w:tc>
          <w:tcPr>
            <w:tcW w:w="4873" w:type="dxa"/>
          </w:tcPr>
          <w:p w14:paraId="76841180" w14:textId="77777777" w:rsidR="00FB0A30" w:rsidRDefault="00000000">
            <w:r>
              <w:rPr>
                <w:sz w:val="18"/>
              </w:rPr>
              <w:t>BM-10, BM-12, BM-13, BM-14, BM-16, BM-20, BT-19, BT-25</w:t>
            </w:r>
          </w:p>
        </w:tc>
      </w:tr>
      <w:tr w:rsidR="00FB0A30" w:rsidRPr="00890E24" w14:paraId="00CB7805" w14:textId="77777777">
        <w:trPr>
          <w:jc w:val="center"/>
        </w:trPr>
        <w:tc>
          <w:tcPr>
            <w:tcW w:w="4873" w:type="dxa"/>
          </w:tcPr>
          <w:p w14:paraId="767861C3" w14:textId="77777777" w:rsidR="00FB0A30" w:rsidRPr="00890E24" w:rsidRDefault="00000000">
            <w:pPr>
              <w:rPr>
                <w:lang w:val="fr-FR"/>
              </w:rPr>
            </w:pPr>
            <w:r w:rsidRPr="00890E24">
              <w:rPr>
                <w:b/>
                <w:sz w:val="18"/>
                <w:lang w:val="fr-FR"/>
              </w:rPr>
              <w:t>Hors périmètre</w:t>
            </w:r>
            <w:r w:rsidRPr="00890E24">
              <w:rPr>
                <w:sz w:val="18"/>
                <w:lang w:val="fr-FR"/>
              </w:rPr>
              <w:t xml:space="preserve"> (</w:t>
            </w:r>
            <w:r w:rsidRPr="00890E24">
              <w:rPr>
                <w:i/>
                <w:sz w:val="18"/>
                <w:lang w:val="fr-FR"/>
              </w:rPr>
              <w:t>Won't, pour l'instant</w:t>
            </w:r>
            <w:r w:rsidRPr="00890E24">
              <w:rPr>
                <w:sz w:val="18"/>
                <w:lang w:val="fr-FR"/>
              </w:rPr>
              <w:t>)</w:t>
            </w:r>
          </w:p>
        </w:tc>
        <w:tc>
          <w:tcPr>
            <w:tcW w:w="4873" w:type="dxa"/>
          </w:tcPr>
          <w:p w14:paraId="034B74C6" w14:textId="77777777" w:rsidR="00FB0A30" w:rsidRPr="00890E24" w:rsidRDefault="00000000">
            <w:pPr>
              <w:rPr>
                <w:lang w:val="fr-FR"/>
              </w:rPr>
            </w:pPr>
            <w:r w:rsidRPr="00890E24">
              <w:rPr>
                <w:sz w:val="18"/>
                <w:lang w:val="fr-FR"/>
              </w:rPr>
              <w:t xml:space="preserve">Raccordement aux systèmes réels des opérateurs ; validation </w:t>
            </w:r>
            <w:r w:rsidRPr="00890E24">
              <w:rPr>
                <w:sz w:val="18"/>
                <w:lang w:val="fr-FR"/>
              </w:rPr>
              <w:lastRenderedPageBreak/>
              <w:t>sur données réelles ; analyse de messages en lingala et swahili</w:t>
            </w:r>
          </w:p>
        </w:tc>
      </w:tr>
    </w:tbl>
    <w:p w14:paraId="18C8121E" w14:textId="77777777" w:rsidR="00FB0A30" w:rsidRPr="00890E24" w:rsidRDefault="00FB0A30">
      <w:pPr>
        <w:rPr>
          <w:lang w:val="fr-FR"/>
        </w:rPr>
      </w:pPr>
    </w:p>
    <w:p w14:paraId="4E6BB925" w14:textId="77777777" w:rsidR="00FB0A30" w:rsidRDefault="00000000">
      <w:pPr>
        <w:pStyle w:val="Heading2"/>
      </w:pPr>
      <w:r>
        <w:t>1.10 Traçabilité besoins et hypothèses</w:t>
      </w:r>
    </w:p>
    <w:tbl>
      <w:tblPr>
        <w:tblStyle w:val="TableGrid"/>
        <w:tblW w:w="0" w:type="auto"/>
        <w:jc w:val="center"/>
        <w:tblLook w:val="04A0" w:firstRow="1" w:lastRow="0" w:firstColumn="1" w:lastColumn="0" w:noHBand="0" w:noVBand="1"/>
      </w:tblPr>
      <w:tblGrid>
        <w:gridCol w:w="4873"/>
        <w:gridCol w:w="4873"/>
      </w:tblGrid>
      <w:tr w:rsidR="00FB0A30" w14:paraId="3E394C1D" w14:textId="77777777">
        <w:trPr>
          <w:jc w:val="center"/>
        </w:trPr>
        <w:tc>
          <w:tcPr>
            <w:tcW w:w="4873" w:type="dxa"/>
            <w:shd w:val="clear" w:color="auto" w:fill="DCE6F7"/>
          </w:tcPr>
          <w:p w14:paraId="15AAAC9F" w14:textId="77777777" w:rsidR="00FB0A30" w:rsidRDefault="00000000">
            <w:r>
              <w:rPr>
                <w:b/>
                <w:sz w:val="18"/>
              </w:rPr>
              <w:t>Hypothèse</w:t>
            </w:r>
          </w:p>
        </w:tc>
        <w:tc>
          <w:tcPr>
            <w:tcW w:w="4873" w:type="dxa"/>
            <w:shd w:val="clear" w:color="auto" w:fill="DCE6F7"/>
          </w:tcPr>
          <w:p w14:paraId="4FAD1632" w14:textId="77777777" w:rsidR="00FB0A30" w:rsidRDefault="00000000">
            <w:r>
              <w:rPr>
                <w:b/>
                <w:sz w:val="18"/>
              </w:rPr>
              <w:t>Besoins concernés</w:t>
            </w:r>
          </w:p>
        </w:tc>
      </w:tr>
      <w:tr w:rsidR="00FB0A30" w14:paraId="13F656DC" w14:textId="77777777">
        <w:trPr>
          <w:jc w:val="center"/>
        </w:trPr>
        <w:tc>
          <w:tcPr>
            <w:tcW w:w="4873" w:type="dxa"/>
          </w:tcPr>
          <w:p w14:paraId="3729C71B" w14:textId="77777777" w:rsidR="00FB0A30" w:rsidRDefault="00000000">
            <w:r>
              <w:rPr>
                <w:sz w:val="18"/>
              </w:rPr>
              <w:t>H1</w:t>
            </w:r>
          </w:p>
        </w:tc>
        <w:tc>
          <w:tcPr>
            <w:tcW w:w="4873" w:type="dxa"/>
          </w:tcPr>
          <w:p w14:paraId="58C83717" w14:textId="77777777" w:rsidR="00FB0A30" w:rsidRDefault="00000000">
            <w:r>
              <w:rPr>
                <w:sz w:val="18"/>
              </w:rPr>
              <w:t>BM-01, BM-02, BM-04</w:t>
            </w:r>
          </w:p>
        </w:tc>
      </w:tr>
      <w:tr w:rsidR="00FB0A30" w14:paraId="591F2A1B" w14:textId="77777777">
        <w:trPr>
          <w:jc w:val="center"/>
        </w:trPr>
        <w:tc>
          <w:tcPr>
            <w:tcW w:w="4873" w:type="dxa"/>
          </w:tcPr>
          <w:p w14:paraId="6C6EDFCE" w14:textId="77777777" w:rsidR="00FB0A30" w:rsidRDefault="00000000">
            <w:r>
              <w:rPr>
                <w:sz w:val="18"/>
              </w:rPr>
              <w:t>H2</w:t>
            </w:r>
          </w:p>
        </w:tc>
        <w:tc>
          <w:tcPr>
            <w:tcW w:w="4873" w:type="dxa"/>
          </w:tcPr>
          <w:p w14:paraId="748CD047" w14:textId="77777777" w:rsidR="00FB0A30" w:rsidRDefault="00000000">
            <w:r>
              <w:rPr>
                <w:sz w:val="18"/>
              </w:rPr>
              <w:t>BM-02, BT-13</w:t>
            </w:r>
          </w:p>
        </w:tc>
      </w:tr>
      <w:tr w:rsidR="00FB0A30" w14:paraId="7E8286B4" w14:textId="77777777">
        <w:trPr>
          <w:jc w:val="center"/>
        </w:trPr>
        <w:tc>
          <w:tcPr>
            <w:tcW w:w="4873" w:type="dxa"/>
          </w:tcPr>
          <w:p w14:paraId="1B9F2075" w14:textId="77777777" w:rsidR="00FB0A30" w:rsidRDefault="00000000">
            <w:r>
              <w:rPr>
                <w:sz w:val="18"/>
              </w:rPr>
              <w:t>H3</w:t>
            </w:r>
          </w:p>
        </w:tc>
        <w:tc>
          <w:tcPr>
            <w:tcW w:w="4873" w:type="dxa"/>
          </w:tcPr>
          <w:p w14:paraId="42ACE964" w14:textId="77777777" w:rsidR="00FB0A30" w:rsidRDefault="00000000">
            <w:r>
              <w:rPr>
                <w:sz w:val="18"/>
              </w:rPr>
              <w:t>BM-01, BT-12, BT-15</w:t>
            </w:r>
          </w:p>
        </w:tc>
      </w:tr>
      <w:tr w:rsidR="00FB0A30" w14:paraId="434C7ABE" w14:textId="77777777">
        <w:trPr>
          <w:jc w:val="center"/>
        </w:trPr>
        <w:tc>
          <w:tcPr>
            <w:tcW w:w="4873" w:type="dxa"/>
          </w:tcPr>
          <w:p w14:paraId="70769E60" w14:textId="77777777" w:rsidR="00FB0A30" w:rsidRDefault="00000000">
            <w:r>
              <w:rPr>
                <w:sz w:val="18"/>
              </w:rPr>
              <w:t>H4</w:t>
            </w:r>
          </w:p>
        </w:tc>
        <w:tc>
          <w:tcPr>
            <w:tcW w:w="4873" w:type="dxa"/>
          </w:tcPr>
          <w:p w14:paraId="11A6B3CD" w14:textId="77777777" w:rsidR="00FB0A30" w:rsidRDefault="00000000">
            <w:r>
              <w:rPr>
                <w:sz w:val="18"/>
              </w:rPr>
              <w:t>BM-11, BM-12</w:t>
            </w:r>
          </w:p>
        </w:tc>
      </w:tr>
      <w:tr w:rsidR="00FB0A30" w14:paraId="59C2E76F" w14:textId="77777777">
        <w:trPr>
          <w:jc w:val="center"/>
        </w:trPr>
        <w:tc>
          <w:tcPr>
            <w:tcW w:w="4873" w:type="dxa"/>
          </w:tcPr>
          <w:p w14:paraId="680D987F" w14:textId="77777777" w:rsidR="00FB0A30" w:rsidRDefault="00000000">
            <w:r>
              <w:rPr>
                <w:sz w:val="18"/>
              </w:rPr>
              <w:t>H5</w:t>
            </w:r>
          </w:p>
        </w:tc>
        <w:tc>
          <w:tcPr>
            <w:tcW w:w="4873" w:type="dxa"/>
          </w:tcPr>
          <w:p w14:paraId="6CA0394B" w14:textId="77777777" w:rsidR="00FB0A30" w:rsidRDefault="00000000">
            <w:r>
              <w:rPr>
                <w:sz w:val="18"/>
              </w:rPr>
              <w:t>BM-15, BM-16, BM-19, BT-16, BT-17</w:t>
            </w:r>
          </w:p>
        </w:tc>
      </w:tr>
    </w:tbl>
    <w:p w14:paraId="25356A76" w14:textId="77777777" w:rsidR="00FB0A30" w:rsidRDefault="00FB0A30"/>
    <w:p w14:paraId="0D42023E" w14:textId="77777777" w:rsidR="00FB0A30" w:rsidRDefault="00000000">
      <w:r>
        <w:br w:type="page"/>
      </w:r>
    </w:p>
    <w:p w14:paraId="385CC20A" w14:textId="77777777" w:rsidR="00FB0A30" w:rsidRPr="00890E24" w:rsidRDefault="00000000">
      <w:pPr>
        <w:pStyle w:val="Heading1"/>
        <w:rPr>
          <w:lang w:val="fr-FR"/>
        </w:rPr>
      </w:pPr>
      <w:r w:rsidRPr="00890E24">
        <w:rPr>
          <w:lang w:val="fr-FR"/>
        </w:rPr>
        <w:lastRenderedPageBreak/>
        <w:t>PARTIE II — MÉTHODOLOGIE</w:t>
      </w:r>
    </w:p>
    <w:p w14:paraId="598CD857" w14:textId="77777777" w:rsidR="00FB0A30" w:rsidRPr="00890E24" w:rsidRDefault="00000000">
      <w:pPr>
        <w:pStyle w:val="Heading2"/>
        <w:rPr>
          <w:lang w:val="fr-FR"/>
        </w:rPr>
      </w:pPr>
      <w:r w:rsidRPr="00890E24">
        <w:rPr>
          <w:lang w:val="fr-FR"/>
        </w:rPr>
        <w:t>2.1 Démarche générale</w:t>
      </w:r>
    </w:p>
    <w:p w14:paraId="0B54723A" w14:textId="77777777" w:rsidR="00FB0A30" w:rsidRDefault="00000000">
      <w:pPr>
        <w:spacing w:after="120"/>
      </w:pPr>
      <w:r w:rsidRPr="00890E24">
        <w:rPr>
          <w:lang w:val="fr-FR"/>
        </w:rPr>
        <w:t xml:space="preserve">La recherche suit une démarche de </w:t>
      </w:r>
      <w:r w:rsidRPr="00890E24">
        <w:rPr>
          <w:b/>
          <w:lang w:val="fr-FR"/>
        </w:rPr>
        <w:t>science de la conception</w:t>
      </w:r>
      <w:r w:rsidRPr="00890E24">
        <w:rPr>
          <w:lang w:val="fr-FR"/>
        </w:rPr>
        <w:t xml:space="preserve"> (</w:t>
      </w:r>
      <w:r w:rsidRPr="00890E24">
        <w:rPr>
          <w:i/>
          <w:lang w:val="fr-FR"/>
        </w:rPr>
        <w:t>design science research</w:t>
      </w:r>
      <w:r w:rsidRPr="00890E24">
        <w:rPr>
          <w:lang w:val="fr-FR"/>
        </w:rPr>
        <w:t xml:space="preserve">) : on construit un artefact, le système, et on l'évalue au regard d'un problème réel. </w:t>
      </w:r>
      <w:r>
        <w:t xml:space="preserve">Le volet données suit le cycle </w:t>
      </w:r>
      <w:r>
        <w:rPr>
          <w:b/>
        </w:rPr>
        <w:t>CRISP-DM</w:t>
      </w:r>
      <w:r>
        <w:t>, adapté :</w:t>
      </w:r>
    </w:p>
    <w:tbl>
      <w:tblPr>
        <w:tblStyle w:val="TableGrid"/>
        <w:tblW w:w="0" w:type="auto"/>
        <w:jc w:val="center"/>
        <w:tblLook w:val="04A0" w:firstRow="1" w:lastRow="0" w:firstColumn="1" w:lastColumn="0" w:noHBand="0" w:noVBand="1"/>
      </w:tblPr>
      <w:tblGrid>
        <w:gridCol w:w="3249"/>
        <w:gridCol w:w="3249"/>
        <w:gridCol w:w="3249"/>
      </w:tblGrid>
      <w:tr w:rsidR="00FB0A30" w14:paraId="073D94F2" w14:textId="77777777">
        <w:trPr>
          <w:jc w:val="center"/>
        </w:trPr>
        <w:tc>
          <w:tcPr>
            <w:tcW w:w="3249" w:type="dxa"/>
            <w:shd w:val="clear" w:color="auto" w:fill="DCE6F7"/>
          </w:tcPr>
          <w:p w14:paraId="41AECEC5" w14:textId="77777777" w:rsidR="00FB0A30" w:rsidRDefault="00000000">
            <w:r>
              <w:rPr>
                <w:b/>
                <w:sz w:val="18"/>
              </w:rPr>
              <w:t>Étape</w:t>
            </w:r>
          </w:p>
        </w:tc>
        <w:tc>
          <w:tcPr>
            <w:tcW w:w="3249" w:type="dxa"/>
            <w:shd w:val="clear" w:color="auto" w:fill="DCE6F7"/>
          </w:tcPr>
          <w:p w14:paraId="6A3F4224" w14:textId="77777777" w:rsidR="00FB0A30" w:rsidRDefault="00000000">
            <w:r>
              <w:rPr>
                <w:b/>
                <w:sz w:val="18"/>
              </w:rPr>
              <w:t>Contenu</w:t>
            </w:r>
          </w:p>
        </w:tc>
        <w:tc>
          <w:tcPr>
            <w:tcW w:w="3249" w:type="dxa"/>
            <w:shd w:val="clear" w:color="auto" w:fill="DCE6F7"/>
          </w:tcPr>
          <w:p w14:paraId="17D95278" w14:textId="77777777" w:rsidR="00FB0A30" w:rsidRDefault="00000000">
            <w:r>
              <w:rPr>
                <w:b/>
                <w:sz w:val="18"/>
              </w:rPr>
              <w:t>Livrable</w:t>
            </w:r>
          </w:p>
        </w:tc>
      </w:tr>
      <w:tr w:rsidR="00FB0A30" w14:paraId="423359A9" w14:textId="77777777">
        <w:trPr>
          <w:jc w:val="center"/>
        </w:trPr>
        <w:tc>
          <w:tcPr>
            <w:tcW w:w="3249" w:type="dxa"/>
          </w:tcPr>
          <w:p w14:paraId="6087C91A" w14:textId="77777777" w:rsidR="00FB0A30" w:rsidRDefault="00000000">
            <w:r>
              <w:rPr>
                <w:sz w:val="18"/>
              </w:rPr>
              <w:t>1. Compréhension du métier</w:t>
            </w:r>
          </w:p>
        </w:tc>
        <w:tc>
          <w:tcPr>
            <w:tcW w:w="3249" w:type="dxa"/>
          </w:tcPr>
          <w:p w14:paraId="543AC555" w14:textId="77777777" w:rsidR="00FB0A30" w:rsidRPr="00890E24" w:rsidRDefault="00000000">
            <w:pPr>
              <w:rPr>
                <w:lang w:val="fr-FR"/>
              </w:rPr>
            </w:pPr>
            <w:r w:rsidRPr="00890E24">
              <w:rPr>
                <w:sz w:val="18"/>
                <w:lang w:val="fr-FR"/>
              </w:rPr>
              <w:t>Contexte RDC, typologies de fraude, acteurs, besoins</w:t>
            </w:r>
          </w:p>
        </w:tc>
        <w:tc>
          <w:tcPr>
            <w:tcW w:w="3249" w:type="dxa"/>
          </w:tcPr>
          <w:p w14:paraId="6DB13461" w14:textId="77777777" w:rsidR="00FB0A30" w:rsidRDefault="00000000">
            <w:r>
              <w:rPr>
                <w:sz w:val="18"/>
              </w:rPr>
              <w:t>Partie I</w:t>
            </w:r>
          </w:p>
        </w:tc>
      </w:tr>
      <w:tr w:rsidR="00FB0A30" w:rsidRPr="00890E24" w14:paraId="096755D1" w14:textId="77777777">
        <w:trPr>
          <w:jc w:val="center"/>
        </w:trPr>
        <w:tc>
          <w:tcPr>
            <w:tcW w:w="3249" w:type="dxa"/>
          </w:tcPr>
          <w:p w14:paraId="47037BF1" w14:textId="77777777" w:rsidR="00FB0A30" w:rsidRPr="00890E24" w:rsidRDefault="00000000">
            <w:pPr>
              <w:rPr>
                <w:lang w:val="fr-FR"/>
              </w:rPr>
            </w:pPr>
            <w:r w:rsidRPr="00890E24">
              <w:rPr>
                <w:sz w:val="18"/>
                <w:lang w:val="fr-FR"/>
              </w:rPr>
              <w:t>2. Compréhension et constitution des données</w:t>
            </w:r>
          </w:p>
        </w:tc>
        <w:tc>
          <w:tcPr>
            <w:tcW w:w="3249" w:type="dxa"/>
          </w:tcPr>
          <w:p w14:paraId="6BB69454" w14:textId="77777777" w:rsidR="00FB0A30" w:rsidRDefault="00000000">
            <w:r>
              <w:rPr>
                <w:sz w:val="18"/>
              </w:rPr>
              <w:t>Générateur synthétique 2019-2025</w:t>
            </w:r>
          </w:p>
        </w:tc>
        <w:tc>
          <w:tcPr>
            <w:tcW w:w="3249" w:type="dxa"/>
          </w:tcPr>
          <w:p w14:paraId="56655B2B" w14:textId="77777777" w:rsidR="00FB0A30" w:rsidRPr="00890E24" w:rsidRDefault="00000000">
            <w:pPr>
              <w:rPr>
                <w:lang w:val="fr-FR"/>
              </w:rPr>
            </w:pPr>
            <w:r w:rsidRPr="00890E24">
              <w:rPr>
                <w:rFonts w:ascii="Consolas" w:hAnsi="Consolas"/>
                <w:color w:val="1F3A8A"/>
                <w:sz w:val="18"/>
                <w:lang w:val="fr-FR"/>
              </w:rPr>
              <w:t>ml/generator/</w:t>
            </w:r>
            <w:r w:rsidRPr="00890E24">
              <w:rPr>
                <w:sz w:val="18"/>
                <w:lang w:val="fr-FR"/>
              </w:rPr>
              <w:t xml:space="preserve">, </w:t>
            </w:r>
            <w:r w:rsidRPr="00890E24">
              <w:rPr>
                <w:rFonts w:ascii="Consolas" w:hAnsi="Consolas"/>
                <w:color w:val="1F3A8A"/>
                <w:sz w:val="18"/>
                <w:lang w:val="fr-FR"/>
              </w:rPr>
              <w:t>docs/dictionnaire_donnees.md</w:t>
            </w:r>
          </w:p>
        </w:tc>
      </w:tr>
      <w:tr w:rsidR="00FB0A30" w14:paraId="61E67A27" w14:textId="77777777">
        <w:trPr>
          <w:jc w:val="center"/>
        </w:trPr>
        <w:tc>
          <w:tcPr>
            <w:tcW w:w="3249" w:type="dxa"/>
          </w:tcPr>
          <w:p w14:paraId="5C53FA8E" w14:textId="77777777" w:rsidR="00FB0A30" w:rsidRDefault="00000000">
            <w:r>
              <w:rPr>
                <w:sz w:val="18"/>
              </w:rPr>
              <w:t>3. Préparation</w:t>
            </w:r>
          </w:p>
        </w:tc>
        <w:tc>
          <w:tcPr>
            <w:tcW w:w="3249" w:type="dxa"/>
          </w:tcPr>
          <w:p w14:paraId="1CC00C4E" w14:textId="77777777" w:rsidR="00FB0A30" w:rsidRPr="00890E24" w:rsidRDefault="00000000">
            <w:pPr>
              <w:rPr>
                <w:lang w:val="fr-FR"/>
              </w:rPr>
            </w:pPr>
            <w:r w:rsidRPr="00890E24">
              <w:rPr>
                <w:sz w:val="18"/>
                <w:lang w:val="fr-FR"/>
              </w:rPr>
              <w:t>58 variables comportementales, normalisation, découpage temporel</w:t>
            </w:r>
          </w:p>
        </w:tc>
        <w:tc>
          <w:tcPr>
            <w:tcW w:w="3249" w:type="dxa"/>
          </w:tcPr>
          <w:p w14:paraId="0EA4C356" w14:textId="77777777" w:rsidR="00FB0A30" w:rsidRDefault="00000000">
            <w:r>
              <w:rPr>
                <w:rFonts w:ascii="Consolas" w:hAnsi="Consolas"/>
                <w:color w:val="1F3A8A"/>
                <w:sz w:val="18"/>
              </w:rPr>
              <w:t>ml/features/</w:t>
            </w:r>
            <w:r>
              <w:rPr>
                <w:sz w:val="18"/>
              </w:rPr>
              <w:t xml:space="preserve">, </w:t>
            </w:r>
            <w:r>
              <w:rPr>
                <w:rFonts w:ascii="Consolas" w:hAnsi="Consolas"/>
                <w:color w:val="1F3A8A"/>
                <w:sz w:val="18"/>
              </w:rPr>
              <w:t>ml/preprocessing/</w:t>
            </w:r>
          </w:p>
        </w:tc>
      </w:tr>
      <w:tr w:rsidR="00FB0A30" w14:paraId="62E4912B" w14:textId="77777777">
        <w:trPr>
          <w:jc w:val="center"/>
        </w:trPr>
        <w:tc>
          <w:tcPr>
            <w:tcW w:w="3249" w:type="dxa"/>
          </w:tcPr>
          <w:p w14:paraId="61E9280C" w14:textId="77777777" w:rsidR="00FB0A30" w:rsidRDefault="00000000">
            <w:r>
              <w:rPr>
                <w:sz w:val="18"/>
              </w:rPr>
              <w:t>4. Modélisation</w:t>
            </w:r>
          </w:p>
        </w:tc>
        <w:tc>
          <w:tcPr>
            <w:tcW w:w="3249" w:type="dxa"/>
          </w:tcPr>
          <w:p w14:paraId="48B23431" w14:textId="77777777" w:rsidR="00FB0A30" w:rsidRPr="00890E24" w:rsidRDefault="00000000">
            <w:pPr>
              <w:rPr>
                <w:lang w:val="fr-FR"/>
              </w:rPr>
            </w:pPr>
            <w:r w:rsidRPr="00890E24">
              <w:rPr>
                <w:sz w:val="18"/>
                <w:lang w:val="fr-FR"/>
              </w:rPr>
              <w:t>Références de comparaison, modèle hybride, classifieur de typologie</w:t>
            </w:r>
          </w:p>
        </w:tc>
        <w:tc>
          <w:tcPr>
            <w:tcW w:w="3249" w:type="dxa"/>
          </w:tcPr>
          <w:p w14:paraId="778921DA" w14:textId="77777777" w:rsidR="00FB0A30" w:rsidRDefault="00000000">
            <w:r>
              <w:rPr>
                <w:rFonts w:ascii="Consolas" w:hAnsi="Consolas"/>
                <w:color w:val="1F3A8A"/>
                <w:sz w:val="18"/>
              </w:rPr>
              <w:t>ml/models/</w:t>
            </w:r>
            <w:r>
              <w:rPr>
                <w:sz w:val="18"/>
              </w:rPr>
              <w:t xml:space="preserve">, </w:t>
            </w:r>
            <w:r>
              <w:rPr>
                <w:rFonts w:ascii="Consolas" w:hAnsi="Consolas"/>
                <w:color w:val="1F3A8A"/>
                <w:sz w:val="18"/>
              </w:rPr>
              <w:t>ml/training/</w:t>
            </w:r>
          </w:p>
        </w:tc>
      </w:tr>
      <w:tr w:rsidR="00FB0A30" w14:paraId="290A57C9" w14:textId="77777777">
        <w:trPr>
          <w:jc w:val="center"/>
        </w:trPr>
        <w:tc>
          <w:tcPr>
            <w:tcW w:w="3249" w:type="dxa"/>
          </w:tcPr>
          <w:p w14:paraId="75A20AE4" w14:textId="77777777" w:rsidR="00FB0A30" w:rsidRDefault="00000000">
            <w:r>
              <w:rPr>
                <w:sz w:val="18"/>
              </w:rPr>
              <w:t>5. Évaluation</w:t>
            </w:r>
          </w:p>
        </w:tc>
        <w:tc>
          <w:tcPr>
            <w:tcW w:w="3249" w:type="dxa"/>
          </w:tcPr>
          <w:p w14:paraId="6488B8B9" w14:textId="77777777" w:rsidR="00FB0A30" w:rsidRPr="00890E24" w:rsidRDefault="00000000">
            <w:pPr>
              <w:rPr>
                <w:lang w:val="fr-FR"/>
              </w:rPr>
            </w:pPr>
            <w:r w:rsidRPr="00890E24">
              <w:rPr>
                <w:sz w:val="18"/>
                <w:lang w:val="fr-FR"/>
              </w:rPr>
              <w:t>Protocole statistique H1 à H5, matrices de confusion</w:t>
            </w:r>
          </w:p>
        </w:tc>
        <w:tc>
          <w:tcPr>
            <w:tcW w:w="3249" w:type="dxa"/>
          </w:tcPr>
          <w:p w14:paraId="6C23809F" w14:textId="77777777" w:rsidR="00FB0A30" w:rsidRDefault="00000000">
            <w:r>
              <w:rPr>
                <w:rFonts w:ascii="Consolas" w:hAnsi="Consolas"/>
                <w:color w:val="1F3A8A"/>
                <w:sz w:val="18"/>
              </w:rPr>
              <w:t>ml/reports/</w:t>
            </w:r>
          </w:p>
        </w:tc>
      </w:tr>
      <w:tr w:rsidR="00FB0A30" w14:paraId="448EC493" w14:textId="77777777">
        <w:trPr>
          <w:jc w:val="center"/>
        </w:trPr>
        <w:tc>
          <w:tcPr>
            <w:tcW w:w="3249" w:type="dxa"/>
          </w:tcPr>
          <w:p w14:paraId="0CD695F6" w14:textId="77777777" w:rsidR="00FB0A30" w:rsidRDefault="00000000">
            <w:r>
              <w:rPr>
                <w:sz w:val="18"/>
              </w:rPr>
              <w:t>6. Déploiement</w:t>
            </w:r>
          </w:p>
        </w:tc>
        <w:tc>
          <w:tcPr>
            <w:tcW w:w="3249" w:type="dxa"/>
          </w:tcPr>
          <w:p w14:paraId="1F43ACFA" w14:textId="77777777" w:rsidR="00FB0A30" w:rsidRPr="00890E24" w:rsidRDefault="00000000">
            <w:pPr>
              <w:rPr>
                <w:lang w:val="fr-FR"/>
              </w:rPr>
            </w:pPr>
            <w:r w:rsidRPr="00890E24">
              <w:rPr>
                <w:sz w:val="18"/>
                <w:lang w:val="fr-FR"/>
              </w:rPr>
              <w:t>Architecture temps réel, API, supervision, apprentissage continu</w:t>
            </w:r>
          </w:p>
        </w:tc>
        <w:tc>
          <w:tcPr>
            <w:tcW w:w="3249" w:type="dxa"/>
          </w:tcPr>
          <w:p w14:paraId="024FA58D" w14:textId="77777777" w:rsidR="00FB0A30" w:rsidRDefault="00000000">
            <w:r>
              <w:rPr>
                <w:sz w:val="18"/>
              </w:rPr>
              <w:t>Partie III</w:t>
            </w:r>
          </w:p>
        </w:tc>
      </w:tr>
    </w:tbl>
    <w:p w14:paraId="341817A4" w14:textId="77777777" w:rsidR="00FB0A30" w:rsidRDefault="00FB0A30"/>
    <w:p w14:paraId="1B4FD010" w14:textId="77777777" w:rsidR="00FB0A30" w:rsidRPr="00890E24" w:rsidRDefault="00000000">
      <w:pPr>
        <w:spacing w:after="120"/>
        <w:rPr>
          <w:lang w:val="fr-FR"/>
        </w:rPr>
      </w:pPr>
      <w:r w:rsidRPr="00890E24">
        <w:rPr>
          <w:lang w:val="fr-FR"/>
        </w:rPr>
        <w:t xml:space="preserve">La démarche est </w:t>
      </w:r>
      <w:r w:rsidRPr="00890E24">
        <w:rPr>
          <w:b/>
          <w:lang w:val="fr-FR"/>
        </w:rPr>
        <w:t>itérative</w:t>
      </w:r>
      <w:r w:rsidRPr="00890E24">
        <w:rPr>
          <w:lang w:val="fr-FR"/>
        </w:rPr>
        <w:t xml:space="preserve"> : les diagnostics d'évaluation ont conduit à des corrections successives (fuites d'information, cohérence entre entraînement et production, surapprentissage, seuils).</w:t>
      </w:r>
    </w:p>
    <w:p w14:paraId="5FEDB55A" w14:textId="77777777" w:rsidR="00FB0A30" w:rsidRPr="00890E24" w:rsidRDefault="00000000">
      <w:pPr>
        <w:pStyle w:val="Heading2"/>
        <w:rPr>
          <w:lang w:val="fr-FR"/>
        </w:rPr>
      </w:pPr>
      <w:r w:rsidRPr="00890E24">
        <w:rPr>
          <w:lang w:val="fr-FR"/>
        </w:rPr>
        <w:t>2.2 Données</w:t>
      </w:r>
    </w:p>
    <w:p w14:paraId="3D5318BC" w14:textId="77777777" w:rsidR="00FB0A30" w:rsidRPr="00890E24" w:rsidRDefault="00000000">
      <w:pPr>
        <w:pStyle w:val="Heading3"/>
        <w:rPr>
          <w:lang w:val="fr-FR"/>
        </w:rPr>
      </w:pPr>
      <w:r w:rsidRPr="00890E24">
        <w:rPr>
          <w:lang w:val="fr-FR"/>
        </w:rPr>
        <w:t>2.2.1 Justification du recours à des données simulées</w:t>
      </w:r>
    </w:p>
    <w:p w14:paraId="37E8B25F" w14:textId="77777777" w:rsidR="00FB0A30" w:rsidRPr="00890E24" w:rsidRDefault="00000000">
      <w:pPr>
        <w:spacing w:after="120"/>
        <w:rPr>
          <w:lang w:val="fr-FR"/>
        </w:rPr>
      </w:pPr>
      <w:r w:rsidRPr="00890E24">
        <w:rPr>
          <w:lang w:val="fr-FR"/>
        </w:rPr>
        <w:t xml:space="preserve">Les données transactionnelles des opérateurs sont confidentielles (secret bancaire, protection des données personnelles) et aucun jeu public ne couvre la RDC. Un </w:t>
      </w:r>
      <w:r w:rsidRPr="00890E24">
        <w:rPr>
          <w:b/>
          <w:lang w:val="fr-FR"/>
        </w:rPr>
        <w:t>générateur paramétré</w:t>
      </w:r>
      <w:r w:rsidRPr="00890E24">
        <w:rPr>
          <w:lang w:val="fr-FR"/>
        </w:rPr>
        <w:t xml:space="preserve"> a donc été conçu. Il reproduit les régularités connues du marché : opérateurs, provinces, agents, double monnaie, saisonnalité, typologies de fraude. La graine est fixe, ce qui rend la génération reproductible à l'octet près.</w:t>
      </w:r>
    </w:p>
    <w:p w14:paraId="750FCAB0" w14:textId="77777777" w:rsidR="00FB0A30" w:rsidRDefault="00000000">
      <w:pPr>
        <w:pStyle w:val="Heading3"/>
      </w:pPr>
      <w:r>
        <w:t>2.2.2 Caractéristiques du jeu de données</w:t>
      </w:r>
    </w:p>
    <w:tbl>
      <w:tblPr>
        <w:tblStyle w:val="TableGrid"/>
        <w:tblW w:w="0" w:type="auto"/>
        <w:jc w:val="center"/>
        <w:tblLook w:val="04A0" w:firstRow="1" w:lastRow="0" w:firstColumn="1" w:lastColumn="0" w:noHBand="0" w:noVBand="1"/>
      </w:tblPr>
      <w:tblGrid>
        <w:gridCol w:w="4873"/>
        <w:gridCol w:w="4873"/>
      </w:tblGrid>
      <w:tr w:rsidR="00FB0A30" w14:paraId="77138969" w14:textId="77777777">
        <w:trPr>
          <w:jc w:val="center"/>
        </w:trPr>
        <w:tc>
          <w:tcPr>
            <w:tcW w:w="4873" w:type="dxa"/>
            <w:shd w:val="clear" w:color="auto" w:fill="DCE6F7"/>
          </w:tcPr>
          <w:p w14:paraId="79DFBC84" w14:textId="77777777" w:rsidR="00FB0A30" w:rsidRDefault="00000000">
            <w:r>
              <w:rPr>
                <w:b/>
                <w:sz w:val="18"/>
              </w:rPr>
              <w:t>Caractéristique</w:t>
            </w:r>
          </w:p>
        </w:tc>
        <w:tc>
          <w:tcPr>
            <w:tcW w:w="4873" w:type="dxa"/>
            <w:shd w:val="clear" w:color="auto" w:fill="DCE6F7"/>
          </w:tcPr>
          <w:p w14:paraId="17501A74" w14:textId="77777777" w:rsidR="00FB0A30" w:rsidRDefault="00000000">
            <w:r>
              <w:rPr>
                <w:b/>
                <w:sz w:val="18"/>
              </w:rPr>
              <w:t>Valeur</w:t>
            </w:r>
          </w:p>
        </w:tc>
      </w:tr>
      <w:tr w:rsidR="00FB0A30" w14:paraId="69E9964B" w14:textId="77777777">
        <w:trPr>
          <w:jc w:val="center"/>
        </w:trPr>
        <w:tc>
          <w:tcPr>
            <w:tcW w:w="4873" w:type="dxa"/>
          </w:tcPr>
          <w:p w14:paraId="438B86F7" w14:textId="77777777" w:rsidR="00FB0A30" w:rsidRDefault="00000000">
            <w:r>
              <w:rPr>
                <w:sz w:val="18"/>
              </w:rPr>
              <w:t>Période</w:t>
            </w:r>
          </w:p>
        </w:tc>
        <w:tc>
          <w:tcPr>
            <w:tcW w:w="4873" w:type="dxa"/>
          </w:tcPr>
          <w:p w14:paraId="5AC59B74" w14:textId="77777777" w:rsidR="00FB0A30" w:rsidRDefault="00000000">
            <w:r>
              <w:rPr>
                <w:sz w:val="18"/>
              </w:rPr>
              <w:t>1ᵉʳ janvier 2019 → 31 décembre 2025</w:t>
            </w:r>
          </w:p>
        </w:tc>
      </w:tr>
      <w:tr w:rsidR="00FB0A30" w14:paraId="1F35591F" w14:textId="77777777">
        <w:trPr>
          <w:jc w:val="center"/>
        </w:trPr>
        <w:tc>
          <w:tcPr>
            <w:tcW w:w="4873" w:type="dxa"/>
          </w:tcPr>
          <w:p w14:paraId="41379D54" w14:textId="77777777" w:rsidR="00FB0A30" w:rsidRDefault="00000000">
            <w:r>
              <w:rPr>
                <w:sz w:val="18"/>
              </w:rPr>
              <w:t>Transactions</w:t>
            </w:r>
          </w:p>
        </w:tc>
        <w:tc>
          <w:tcPr>
            <w:tcW w:w="4873" w:type="dxa"/>
          </w:tcPr>
          <w:p w14:paraId="0D9B7071" w14:textId="77777777" w:rsidR="00FB0A30" w:rsidRDefault="00000000">
            <w:r>
              <w:rPr>
                <w:sz w:val="18"/>
              </w:rPr>
              <w:t>631 968</w:t>
            </w:r>
          </w:p>
        </w:tc>
      </w:tr>
      <w:tr w:rsidR="00FB0A30" w:rsidRPr="00890E24" w14:paraId="1631E215" w14:textId="77777777">
        <w:trPr>
          <w:jc w:val="center"/>
        </w:trPr>
        <w:tc>
          <w:tcPr>
            <w:tcW w:w="4873" w:type="dxa"/>
          </w:tcPr>
          <w:p w14:paraId="5CA8CB55" w14:textId="77777777" w:rsidR="00FB0A30" w:rsidRDefault="00000000">
            <w:r>
              <w:rPr>
                <w:sz w:val="18"/>
              </w:rPr>
              <w:t>Utilisateurs</w:t>
            </w:r>
          </w:p>
        </w:tc>
        <w:tc>
          <w:tcPr>
            <w:tcW w:w="4873" w:type="dxa"/>
          </w:tcPr>
          <w:p w14:paraId="528D6A3F" w14:textId="77777777" w:rsidR="00FB0A30" w:rsidRPr="00890E24" w:rsidRDefault="00000000">
            <w:pPr>
              <w:rPr>
                <w:lang w:val="fr-FR"/>
              </w:rPr>
            </w:pPr>
            <w:r w:rsidRPr="00890E24">
              <w:rPr>
                <w:sz w:val="18"/>
                <w:lang w:val="fr-FR"/>
              </w:rPr>
              <w:t>500 (arrivées progressives, croissance d'environ 8 % par an)</w:t>
            </w:r>
          </w:p>
        </w:tc>
      </w:tr>
      <w:tr w:rsidR="00FB0A30" w14:paraId="4E5AD505" w14:textId="77777777">
        <w:trPr>
          <w:jc w:val="center"/>
        </w:trPr>
        <w:tc>
          <w:tcPr>
            <w:tcW w:w="4873" w:type="dxa"/>
          </w:tcPr>
          <w:p w14:paraId="12BB0863" w14:textId="77777777" w:rsidR="00FB0A30" w:rsidRDefault="00000000">
            <w:r>
              <w:rPr>
                <w:sz w:val="18"/>
              </w:rPr>
              <w:t>Fraudes</w:t>
            </w:r>
          </w:p>
        </w:tc>
        <w:tc>
          <w:tcPr>
            <w:tcW w:w="4873" w:type="dxa"/>
          </w:tcPr>
          <w:p w14:paraId="2C3D7FC1" w14:textId="77777777" w:rsidR="00FB0A30" w:rsidRDefault="00000000">
            <w:r>
              <w:rPr>
                <w:sz w:val="18"/>
              </w:rPr>
              <w:t>8 426 (</w:t>
            </w:r>
            <w:r>
              <w:rPr>
                <w:b/>
                <w:sz w:val="18"/>
              </w:rPr>
              <w:t>1,33 %</w:t>
            </w:r>
            <w:r>
              <w:rPr>
                <w:sz w:val="18"/>
              </w:rPr>
              <w:t>)</w:t>
            </w:r>
          </w:p>
        </w:tc>
      </w:tr>
      <w:tr w:rsidR="00FB0A30" w:rsidRPr="00890E24" w14:paraId="67C3126E" w14:textId="77777777">
        <w:trPr>
          <w:jc w:val="center"/>
        </w:trPr>
        <w:tc>
          <w:tcPr>
            <w:tcW w:w="4873" w:type="dxa"/>
          </w:tcPr>
          <w:p w14:paraId="0DAB0CB7" w14:textId="77777777" w:rsidR="00FB0A30" w:rsidRDefault="00000000">
            <w:r>
              <w:rPr>
                <w:sz w:val="18"/>
              </w:rPr>
              <w:t>Canaux</w:t>
            </w:r>
          </w:p>
        </w:tc>
        <w:tc>
          <w:tcPr>
            <w:tcW w:w="4873" w:type="dxa"/>
          </w:tcPr>
          <w:p w14:paraId="76139188" w14:textId="77777777" w:rsidR="00FB0A30" w:rsidRPr="00890E24" w:rsidRDefault="00000000">
            <w:pPr>
              <w:rPr>
                <w:lang w:val="fr-FR"/>
              </w:rPr>
            </w:pPr>
            <w:r w:rsidRPr="00890E24">
              <w:rPr>
                <w:sz w:val="18"/>
                <w:lang w:val="fr-FR"/>
              </w:rPr>
              <w:t>Mobile Money 598 515 ; Visa virtuelle 33 453 (lancée en 2021)</w:t>
            </w:r>
          </w:p>
        </w:tc>
      </w:tr>
      <w:tr w:rsidR="00FB0A30" w14:paraId="1FBB32C6" w14:textId="77777777">
        <w:trPr>
          <w:jc w:val="center"/>
        </w:trPr>
        <w:tc>
          <w:tcPr>
            <w:tcW w:w="4873" w:type="dxa"/>
          </w:tcPr>
          <w:p w14:paraId="41A6E1E6" w14:textId="77777777" w:rsidR="00FB0A30" w:rsidRDefault="00000000">
            <w:r>
              <w:rPr>
                <w:sz w:val="18"/>
              </w:rPr>
              <w:t>Opérateurs</w:t>
            </w:r>
          </w:p>
        </w:tc>
        <w:tc>
          <w:tcPr>
            <w:tcW w:w="4873" w:type="dxa"/>
          </w:tcPr>
          <w:p w14:paraId="3A350986" w14:textId="77777777" w:rsidR="00FB0A30" w:rsidRDefault="00000000">
            <w:r>
              <w:rPr>
                <w:sz w:val="18"/>
              </w:rPr>
              <w:t>Vodacom 319 549 ; Airtel 180 649 ; Orange 131 770</w:t>
            </w:r>
          </w:p>
        </w:tc>
      </w:tr>
      <w:tr w:rsidR="00FB0A30" w:rsidRPr="00890E24" w14:paraId="46B9033F" w14:textId="77777777">
        <w:trPr>
          <w:jc w:val="center"/>
        </w:trPr>
        <w:tc>
          <w:tcPr>
            <w:tcW w:w="4873" w:type="dxa"/>
          </w:tcPr>
          <w:p w14:paraId="6B978847" w14:textId="77777777" w:rsidR="00FB0A30" w:rsidRDefault="00000000">
            <w:r>
              <w:rPr>
                <w:sz w:val="18"/>
              </w:rPr>
              <w:t>Monnaies</w:t>
            </w:r>
          </w:p>
        </w:tc>
        <w:tc>
          <w:tcPr>
            <w:tcW w:w="4873" w:type="dxa"/>
          </w:tcPr>
          <w:p w14:paraId="2F540E65" w14:textId="77777777" w:rsidR="00FB0A30" w:rsidRPr="00890E24" w:rsidRDefault="00000000">
            <w:pPr>
              <w:rPr>
                <w:lang w:val="fr-FR"/>
              </w:rPr>
            </w:pPr>
            <w:r w:rsidRPr="00890E24">
              <w:rPr>
                <w:sz w:val="18"/>
                <w:lang w:val="fr-FR"/>
              </w:rPr>
              <w:t>CDF et USD, taux de change par année</w:t>
            </w:r>
          </w:p>
        </w:tc>
      </w:tr>
    </w:tbl>
    <w:p w14:paraId="42BE5776" w14:textId="77777777" w:rsidR="00FB0A30" w:rsidRPr="00890E24" w:rsidRDefault="00FB0A30">
      <w:pPr>
        <w:rPr>
          <w:lang w:val="fr-FR"/>
        </w:rPr>
      </w:pPr>
    </w:p>
    <w:p w14:paraId="1B2E1FF6" w14:textId="77777777" w:rsidR="00FB0A30" w:rsidRPr="00890E24" w:rsidRDefault="00000000">
      <w:pPr>
        <w:spacing w:after="120"/>
        <w:rPr>
          <w:lang w:val="fr-FR"/>
        </w:rPr>
      </w:pPr>
      <w:r w:rsidRPr="00890E24">
        <w:rPr>
          <w:lang w:val="fr-FR"/>
        </w:rPr>
        <w:t>Répartition des fraudes par typologie : échange de SIM 2 220, ingénierie sociale 1 850, fractionnement 1 334, prise de contrôle 1 112, fraude d'agent 888, carte non présente 406, test de carte 362, vidage par rechargement 254.</w:t>
      </w:r>
    </w:p>
    <w:p w14:paraId="538CEEE4" w14:textId="77777777" w:rsidR="00FB0A30" w:rsidRPr="00890E24" w:rsidRDefault="00000000">
      <w:pPr>
        <w:spacing w:after="120"/>
        <w:rPr>
          <w:lang w:val="fr-FR"/>
        </w:rPr>
      </w:pPr>
      <w:r w:rsidRPr="00890E24">
        <w:rPr>
          <w:b/>
          <w:lang w:val="fr-FR"/>
        </w:rPr>
        <w:t>Évolution dans le temps.</w:t>
      </w:r>
      <w:r w:rsidRPr="00890E24">
        <w:rPr>
          <w:lang w:val="fr-FR"/>
        </w:rPr>
        <w:t xml:space="preserve"> Les tendances des fraudes varient selon l'année (paramètres </w:t>
      </w:r>
      <w:r w:rsidRPr="00890E24">
        <w:rPr>
          <w:rFonts w:ascii="Consolas" w:hAnsi="Consolas"/>
          <w:color w:val="1F3A8A"/>
          <w:sz w:val="18"/>
          <w:lang w:val="fr-FR"/>
        </w:rPr>
        <w:t>FRAUD_TRENDS</w:t>
      </w:r>
      <w:r w:rsidRPr="00890E24">
        <w:rPr>
          <w:lang w:val="fr-FR"/>
        </w:rPr>
        <w:t>). L'ingénierie sociale et le fractionnement progressent, ce qui permet de tester H5. Les déplacements des utilisateurs respectent des durées de trajet réalistes entre provinces.</w:t>
      </w:r>
    </w:p>
    <w:p w14:paraId="60B58874" w14:textId="77777777" w:rsidR="00FB0A30" w:rsidRPr="00890E24" w:rsidRDefault="00000000">
      <w:pPr>
        <w:spacing w:after="120"/>
        <w:rPr>
          <w:lang w:val="fr-FR"/>
        </w:rPr>
      </w:pPr>
      <w:r w:rsidRPr="00890E24">
        <w:rPr>
          <w:lang w:val="fr-FR"/>
        </w:rPr>
        <w:lastRenderedPageBreak/>
        <w:t xml:space="preserve">Le dictionnaire complet des données est dans </w:t>
      </w:r>
      <w:r w:rsidRPr="00890E24">
        <w:rPr>
          <w:rFonts w:ascii="Consolas" w:hAnsi="Consolas"/>
          <w:color w:val="1F3A8A"/>
          <w:sz w:val="18"/>
          <w:lang w:val="fr-FR"/>
        </w:rPr>
        <w:t>docs/dictionnaire_donnees.md</w:t>
      </w:r>
      <w:r w:rsidRPr="00890E24">
        <w:rPr>
          <w:lang w:val="fr-FR"/>
        </w:rPr>
        <w:t>.</w:t>
      </w:r>
    </w:p>
    <w:p w14:paraId="2F40AC00" w14:textId="77777777" w:rsidR="00FB0A30" w:rsidRPr="00890E24" w:rsidRDefault="00000000">
      <w:pPr>
        <w:pStyle w:val="Heading2"/>
        <w:rPr>
          <w:lang w:val="fr-FR"/>
        </w:rPr>
      </w:pPr>
      <w:r w:rsidRPr="00890E24">
        <w:rPr>
          <w:lang w:val="fr-FR"/>
        </w:rPr>
        <w:t>2.3 Ingénierie des variables</w:t>
      </w:r>
    </w:p>
    <w:p w14:paraId="5F133804" w14:textId="77777777" w:rsidR="00FB0A30" w:rsidRPr="00890E24" w:rsidRDefault="00000000">
      <w:pPr>
        <w:spacing w:after="120"/>
        <w:rPr>
          <w:lang w:val="fr-FR"/>
        </w:rPr>
      </w:pPr>
      <w:r w:rsidRPr="00890E24">
        <w:rPr>
          <w:lang w:val="fr-FR"/>
        </w:rPr>
        <w:t xml:space="preserve">Chaque transaction est décrite par </w:t>
      </w:r>
      <w:r w:rsidRPr="00890E24">
        <w:rPr>
          <w:b/>
          <w:lang w:val="fr-FR"/>
        </w:rPr>
        <w:t>58 variables comportementales</w:t>
      </w:r>
      <w:r w:rsidRPr="00890E24">
        <w:rPr>
          <w:lang w:val="fr-FR"/>
        </w:rPr>
        <w:t xml:space="preserve">. Toutes sont calculées </w:t>
      </w:r>
      <w:r w:rsidRPr="00890E24">
        <w:rPr>
          <w:b/>
          <w:lang w:val="fr-FR"/>
        </w:rPr>
        <w:t>uniquement à partir du passé</w:t>
      </w:r>
      <w:r w:rsidRPr="00890E24">
        <w:rPr>
          <w:lang w:val="fr-FR"/>
        </w:rPr>
        <w:t xml:space="preserve"> du client, par un rejeu chronologique, ce qui exclut toute fuite d'information. Elles se répartissent en quatre familles, plus deux groupes complémentaires :</w:t>
      </w:r>
    </w:p>
    <w:tbl>
      <w:tblPr>
        <w:tblStyle w:val="TableGrid"/>
        <w:tblW w:w="0" w:type="auto"/>
        <w:jc w:val="center"/>
        <w:tblLook w:val="04A0" w:firstRow="1" w:lastRow="0" w:firstColumn="1" w:lastColumn="0" w:noHBand="0" w:noVBand="1"/>
      </w:tblPr>
      <w:tblGrid>
        <w:gridCol w:w="3249"/>
        <w:gridCol w:w="3249"/>
        <w:gridCol w:w="3249"/>
      </w:tblGrid>
      <w:tr w:rsidR="00FB0A30" w14:paraId="06FAEF3D" w14:textId="77777777">
        <w:trPr>
          <w:jc w:val="center"/>
        </w:trPr>
        <w:tc>
          <w:tcPr>
            <w:tcW w:w="3249" w:type="dxa"/>
            <w:shd w:val="clear" w:color="auto" w:fill="DCE6F7"/>
          </w:tcPr>
          <w:p w14:paraId="7F58DE3F" w14:textId="77777777" w:rsidR="00FB0A30" w:rsidRDefault="00000000">
            <w:r>
              <w:rPr>
                <w:b/>
                <w:sz w:val="18"/>
              </w:rPr>
              <w:t>Famille</w:t>
            </w:r>
          </w:p>
        </w:tc>
        <w:tc>
          <w:tcPr>
            <w:tcW w:w="3249" w:type="dxa"/>
            <w:shd w:val="clear" w:color="auto" w:fill="DCE6F7"/>
          </w:tcPr>
          <w:p w14:paraId="0F530D34" w14:textId="77777777" w:rsidR="00FB0A30" w:rsidRDefault="00000000">
            <w:r>
              <w:rPr>
                <w:b/>
                <w:sz w:val="18"/>
              </w:rPr>
              <w:t>Exemples</w:t>
            </w:r>
          </w:p>
        </w:tc>
        <w:tc>
          <w:tcPr>
            <w:tcW w:w="3249" w:type="dxa"/>
            <w:shd w:val="clear" w:color="auto" w:fill="DCE6F7"/>
          </w:tcPr>
          <w:p w14:paraId="002E302D" w14:textId="77777777" w:rsidR="00FB0A30" w:rsidRDefault="00000000">
            <w:r>
              <w:rPr>
                <w:b/>
                <w:sz w:val="18"/>
              </w:rPr>
              <w:t>Ce qu'elle capte</w:t>
            </w:r>
          </w:p>
        </w:tc>
      </w:tr>
      <w:tr w:rsidR="00FB0A30" w:rsidRPr="00890E24" w14:paraId="795EB1D3" w14:textId="77777777">
        <w:trPr>
          <w:jc w:val="center"/>
        </w:trPr>
        <w:tc>
          <w:tcPr>
            <w:tcW w:w="3249" w:type="dxa"/>
          </w:tcPr>
          <w:p w14:paraId="63B8B62D" w14:textId="77777777" w:rsidR="00FB0A30" w:rsidRDefault="00000000">
            <w:r>
              <w:rPr>
                <w:b/>
                <w:sz w:val="18"/>
              </w:rPr>
              <w:t>Montants</w:t>
            </w:r>
          </w:p>
        </w:tc>
        <w:tc>
          <w:tcPr>
            <w:tcW w:w="3249" w:type="dxa"/>
          </w:tcPr>
          <w:p w14:paraId="4031BB59" w14:textId="77777777" w:rsidR="00FB0A30" w:rsidRPr="00890E24" w:rsidRDefault="00000000">
            <w:pPr>
              <w:rPr>
                <w:lang w:val="fr-FR"/>
              </w:rPr>
            </w:pPr>
            <w:r w:rsidRPr="00890E24">
              <w:rPr>
                <w:sz w:val="18"/>
                <w:lang w:val="fr-FR"/>
              </w:rPr>
              <w:t>écart au montant habituel (z-score log), rapport au montant moyen, part du solde, vidage, montant / plafond KYC</w:t>
            </w:r>
          </w:p>
        </w:tc>
        <w:tc>
          <w:tcPr>
            <w:tcW w:w="3249" w:type="dxa"/>
          </w:tcPr>
          <w:p w14:paraId="4EED1C2C" w14:textId="77777777" w:rsidR="00FB0A30" w:rsidRPr="00890E24" w:rsidRDefault="00000000">
            <w:pPr>
              <w:rPr>
                <w:lang w:val="fr-FR"/>
              </w:rPr>
            </w:pPr>
            <w:r w:rsidRPr="00890E24">
              <w:rPr>
                <w:sz w:val="18"/>
                <w:lang w:val="fr-FR"/>
              </w:rPr>
              <w:t>rupture des habitudes de dépense</w:t>
            </w:r>
          </w:p>
        </w:tc>
      </w:tr>
      <w:tr w:rsidR="00FB0A30" w14:paraId="0BFA1660" w14:textId="77777777">
        <w:trPr>
          <w:jc w:val="center"/>
        </w:trPr>
        <w:tc>
          <w:tcPr>
            <w:tcW w:w="3249" w:type="dxa"/>
          </w:tcPr>
          <w:p w14:paraId="40D8F6CB" w14:textId="77777777" w:rsidR="00FB0A30" w:rsidRDefault="00000000">
            <w:r>
              <w:rPr>
                <w:b/>
                <w:sz w:val="18"/>
              </w:rPr>
              <w:t>Fréquentielles</w:t>
            </w:r>
          </w:p>
        </w:tc>
        <w:tc>
          <w:tcPr>
            <w:tcW w:w="3249" w:type="dxa"/>
          </w:tcPr>
          <w:p w14:paraId="5E80AF6C" w14:textId="77777777" w:rsidR="00FB0A30" w:rsidRPr="00890E24" w:rsidRDefault="00000000">
            <w:pPr>
              <w:rPr>
                <w:lang w:val="fr-FR"/>
              </w:rPr>
            </w:pPr>
            <w:r w:rsidRPr="00890E24">
              <w:rPr>
                <w:sz w:val="18"/>
                <w:lang w:val="fr-FR"/>
              </w:rPr>
              <w:t>nombre d'opérations sur 1 h, 24 h et 7 j ; somme débitée sur 24 h ; délai depuis l'opération précédente</w:t>
            </w:r>
          </w:p>
        </w:tc>
        <w:tc>
          <w:tcPr>
            <w:tcW w:w="3249" w:type="dxa"/>
          </w:tcPr>
          <w:p w14:paraId="09D6AEBC" w14:textId="77777777" w:rsidR="00FB0A30" w:rsidRDefault="00000000">
            <w:r>
              <w:rPr>
                <w:sz w:val="18"/>
              </w:rPr>
              <w:t>vélocité anormale (vidage, salves)</w:t>
            </w:r>
          </w:p>
        </w:tc>
      </w:tr>
      <w:tr w:rsidR="00FB0A30" w14:paraId="67097A4C" w14:textId="77777777">
        <w:trPr>
          <w:jc w:val="center"/>
        </w:trPr>
        <w:tc>
          <w:tcPr>
            <w:tcW w:w="3249" w:type="dxa"/>
          </w:tcPr>
          <w:p w14:paraId="14391D92" w14:textId="77777777" w:rsidR="00FB0A30" w:rsidRDefault="00000000">
            <w:r>
              <w:rPr>
                <w:b/>
                <w:sz w:val="18"/>
              </w:rPr>
              <w:t>Contextuelles</w:t>
            </w:r>
          </w:p>
        </w:tc>
        <w:tc>
          <w:tcPr>
            <w:tcW w:w="3249" w:type="dxa"/>
          </w:tcPr>
          <w:p w14:paraId="6E302275" w14:textId="77777777" w:rsidR="00FB0A30" w:rsidRPr="00890E24" w:rsidRDefault="00000000">
            <w:pPr>
              <w:rPr>
                <w:lang w:val="fr-FR"/>
              </w:rPr>
            </w:pPr>
            <w:r w:rsidRPr="00890E24">
              <w:rPr>
                <w:sz w:val="18"/>
                <w:lang w:val="fr-FR"/>
              </w:rPr>
              <w:t>nouvel appareil, nouvel agent, nouvelle province, nouveau destinataire, destinataire lié à de nombreux clients (mule), IP étrangère</w:t>
            </w:r>
          </w:p>
        </w:tc>
        <w:tc>
          <w:tcPr>
            <w:tcW w:w="3249" w:type="dxa"/>
          </w:tcPr>
          <w:p w14:paraId="47A6DA17" w14:textId="77777777" w:rsidR="00FB0A30" w:rsidRDefault="00000000">
            <w:r>
              <w:rPr>
                <w:sz w:val="18"/>
              </w:rPr>
              <w:t>rupture de contexte</w:t>
            </w:r>
          </w:p>
        </w:tc>
      </w:tr>
      <w:tr w:rsidR="00FB0A30" w14:paraId="47719447" w14:textId="77777777">
        <w:trPr>
          <w:jc w:val="center"/>
        </w:trPr>
        <w:tc>
          <w:tcPr>
            <w:tcW w:w="3249" w:type="dxa"/>
          </w:tcPr>
          <w:p w14:paraId="71A59C8F" w14:textId="77777777" w:rsidR="00FB0A30" w:rsidRDefault="00000000">
            <w:r>
              <w:rPr>
                <w:b/>
                <w:sz w:val="18"/>
              </w:rPr>
              <w:t>Temporelles</w:t>
            </w:r>
          </w:p>
        </w:tc>
        <w:tc>
          <w:tcPr>
            <w:tcW w:w="3249" w:type="dxa"/>
          </w:tcPr>
          <w:p w14:paraId="797409D0" w14:textId="77777777" w:rsidR="00FB0A30" w:rsidRPr="00890E24" w:rsidRDefault="00000000">
            <w:pPr>
              <w:rPr>
                <w:lang w:val="fr-FR"/>
              </w:rPr>
            </w:pPr>
            <w:r w:rsidRPr="00890E24">
              <w:rPr>
                <w:sz w:val="18"/>
                <w:lang w:val="fr-FR"/>
              </w:rPr>
              <w:t>heure cyclique (sin, cos), nuit inhabituelle, écart à l'heure habituelle (statistique circulaire), jour de la semaine</w:t>
            </w:r>
          </w:p>
        </w:tc>
        <w:tc>
          <w:tcPr>
            <w:tcW w:w="3249" w:type="dxa"/>
          </w:tcPr>
          <w:p w14:paraId="73A9781B" w14:textId="77777777" w:rsidR="00FB0A30" w:rsidRDefault="00000000">
            <w:r>
              <w:rPr>
                <w:sz w:val="18"/>
              </w:rPr>
              <w:t>rupture des horaires</w:t>
            </w:r>
          </w:p>
        </w:tc>
      </w:tr>
      <w:tr w:rsidR="00FB0A30" w14:paraId="0A540EDD" w14:textId="77777777">
        <w:trPr>
          <w:jc w:val="center"/>
        </w:trPr>
        <w:tc>
          <w:tcPr>
            <w:tcW w:w="3249" w:type="dxa"/>
          </w:tcPr>
          <w:p w14:paraId="6B5233FE" w14:textId="77777777" w:rsidR="00FB0A30" w:rsidRDefault="00000000">
            <w:r>
              <w:rPr>
                <w:sz w:val="18"/>
              </w:rPr>
              <w:t>Socle</w:t>
            </w:r>
          </w:p>
        </w:tc>
        <w:tc>
          <w:tcPr>
            <w:tcW w:w="3249" w:type="dxa"/>
          </w:tcPr>
          <w:p w14:paraId="4BA18D0F" w14:textId="77777777" w:rsidR="00FB0A30" w:rsidRPr="00890E24" w:rsidRDefault="00000000">
            <w:pPr>
              <w:rPr>
                <w:lang w:val="fr-FR"/>
              </w:rPr>
            </w:pPr>
            <w:r w:rsidRPr="00890E24">
              <w:rPr>
                <w:sz w:val="18"/>
                <w:lang w:val="fr-FR"/>
              </w:rPr>
              <w:t>type d'opération, canal d'accès, ancienneté, niveau KYC</w:t>
            </w:r>
          </w:p>
        </w:tc>
        <w:tc>
          <w:tcPr>
            <w:tcW w:w="3249" w:type="dxa"/>
          </w:tcPr>
          <w:p w14:paraId="0FAD66F9" w14:textId="77777777" w:rsidR="00FB0A30" w:rsidRDefault="00000000">
            <w:r>
              <w:rPr>
                <w:sz w:val="18"/>
              </w:rPr>
              <w:t>contexte de l'opération</w:t>
            </w:r>
          </w:p>
        </w:tc>
      </w:tr>
      <w:tr w:rsidR="00FB0A30" w:rsidRPr="00890E24" w14:paraId="6FCB9DB0" w14:textId="77777777">
        <w:trPr>
          <w:jc w:val="center"/>
        </w:trPr>
        <w:tc>
          <w:tcPr>
            <w:tcW w:w="3249" w:type="dxa"/>
          </w:tcPr>
          <w:p w14:paraId="55CAF4CC" w14:textId="77777777" w:rsidR="00FB0A30" w:rsidRPr="00890E24" w:rsidRDefault="00000000">
            <w:pPr>
              <w:rPr>
                <w:lang w:val="fr-FR"/>
              </w:rPr>
            </w:pPr>
            <w:r w:rsidRPr="00890E24">
              <w:rPr>
                <w:b/>
                <w:sz w:val="18"/>
                <w:lang w:val="fr-FR"/>
              </w:rPr>
              <w:t>Physiques</w:t>
            </w:r>
            <w:r w:rsidRPr="00890E24">
              <w:rPr>
                <w:sz w:val="18"/>
                <w:lang w:val="fr-FR"/>
              </w:rPr>
              <w:t xml:space="preserve"> (6, hors entrée du modèle)</w:t>
            </w:r>
          </w:p>
        </w:tc>
        <w:tc>
          <w:tcPr>
            <w:tcW w:w="3249" w:type="dxa"/>
          </w:tcPr>
          <w:p w14:paraId="661E1F02" w14:textId="77777777" w:rsidR="00FB0A30" w:rsidRPr="00890E24" w:rsidRDefault="00000000">
            <w:pPr>
              <w:rPr>
                <w:lang w:val="fr-FR"/>
              </w:rPr>
            </w:pPr>
            <w:r w:rsidRPr="00890E24">
              <w:rPr>
                <w:sz w:val="18"/>
                <w:lang w:val="fr-FR"/>
              </w:rPr>
              <w:t>infaisabilité du déplacement, déficit de conservation, vitesse de vidage, score physique</w:t>
            </w:r>
          </w:p>
        </w:tc>
        <w:tc>
          <w:tcPr>
            <w:tcW w:w="3249" w:type="dxa"/>
          </w:tcPr>
          <w:p w14:paraId="2C9874F5" w14:textId="77777777" w:rsidR="00FB0A30" w:rsidRPr="00890E24" w:rsidRDefault="00000000">
            <w:pPr>
              <w:rPr>
                <w:lang w:val="fr-FR"/>
              </w:rPr>
            </w:pPr>
            <w:r w:rsidRPr="00890E24">
              <w:rPr>
                <w:sz w:val="18"/>
                <w:lang w:val="fr-FR"/>
              </w:rPr>
              <w:t>lois que la fraude ne peut contourner</w:t>
            </w:r>
          </w:p>
        </w:tc>
      </w:tr>
    </w:tbl>
    <w:p w14:paraId="716D5C19" w14:textId="77777777" w:rsidR="00FB0A30" w:rsidRPr="00890E24" w:rsidRDefault="00FB0A30">
      <w:pPr>
        <w:rPr>
          <w:lang w:val="fr-FR"/>
        </w:rPr>
      </w:pPr>
    </w:p>
    <w:p w14:paraId="0B733255" w14:textId="77777777" w:rsidR="00FB0A30" w:rsidRPr="00890E24" w:rsidRDefault="00000000">
      <w:pPr>
        <w:spacing w:after="120"/>
        <w:rPr>
          <w:lang w:val="fr-FR"/>
        </w:rPr>
      </w:pPr>
      <w:r w:rsidRPr="00890E24">
        <w:rPr>
          <w:lang w:val="fr-FR"/>
        </w:rPr>
        <w:t xml:space="preserve">Normalisation : </w:t>
      </w:r>
      <m:oMath>
        <m:sSub>
          <m:sSubPr>
            <m:ctrlPr>
              <w:rPr>
                <w:rFonts w:ascii="Cambria Math" w:hAnsi="Cambria Math"/>
              </w:rPr>
            </m:ctrlPr>
          </m:sSubPr>
          <m:e>
            <m:limUpp>
              <m:limUppPr>
                <m:ctrlPr>
                  <w:rPr>
                    <w:rFonts w:ascii="Cambria Math" w:hAnsi="Cambria Math"/>
                  </w:rPr>
                </m:ctrlPr>
              </m:limUppPr>
              <m:e>
                <m:r>
                  <w:rPr>
                    <w:rFonts w:ascii="Cambria Math" w:hAnsi="Cambria Math"/>
                  </w:rPr>
                  <m:t>x</m:t>
                </m:r>
              </m:e>
              <m:lim>
                <m:r>
                  <w:rPr>
                    <w:rFonts w:ascii="Cambria Math" w:hAnsi="Cambria Math"/>
                    <w:lang w:val="fr-FR"/>
                  </w:rPr>
                  <m:t>~</m:t>
                </m:r>
              </m:lim>
            </m:limUpp>
          </m:e>
          <m:sub>
            <m:r>
              <w:rPr>
                <w:rFonts w:ascii="Cambria Math" w:hAnsi="Cambria Math"/>
              </w:rPr>
              <m:t>j</m:t>
            </m:r>
          </m:sub>
        </m:sSub>
        <m:r>
          <w:rPr>
            <w:rFonts w:ascii="Cambria Math" w:hAnsi="Cambria Math"/>
            <w:lang w:val="fr-FR"/>
          </w:rPr>
          <m:t>=</m:t>
        </m:r>
        <m:r>
          <m:rPr>
            <m:sty m:val="p"/>
          </m:rPr>
          <w:rPr>
            <w:rFonts w:ascii="Cambria Math" w:hAnsi="Cambria Math"/>
            <w:lang w:val="fr-FR"/>
          </w:rPr>
          <m:t>clip</m:t>
        </m:r>
        <m:r>
          <w:rPr>
            <w:rFonts w:ascii="Cambria Math" w:hAnsi="Cambria Math"/>
            <w:lang w:val="fr-FR"/>
          </w:rPr>
          <m:t>((</m:t>
        </m:r>
        <m:sSub>
          <m:sSubPr>
            <m:ctrlPr>
              <w:rPr>
                <w:rFonts w:ascii="Cambria Math" w:hAnsi="Cambria Math"/>
              </w:rPr>
            </m:ctrlPr>
          </m:sSubPr>
          <m:e>
            <m:r>
              <w:rPr>
                <w:rFonts w:ascii="Cambria Math" w:hAnsi="Cambria Math"/>
              </w:rPr>
              <m:t>x</m:t>
            </m:r>
          </m:e>
          <m:sub>
            <m:r>
              <w:rPr>
                <w:rFonts w:ascii="Cambria Math" w:hAnsi="Cambria Math"/>
              </w:rPr>
              <m:t>j</m:t>
            </m:r>
          </m:sub>
        </m:sSub>
        <m:r>
          <w:rPr>
            <w:rFonts w:ascii="Cambria Math" w:hAnsi="Cambria Math"/>
            <w:lang w:val="fr-FR"/>
          </w:rPr>
          <m:t>-</m:t>
        </m:r>
        <m:sSub>
          <m:sSubPr>
            <m:ctrlPr>
              <w:rPr>
                <w:rFonts w:ascii="Cambria Math" w:hAnsi="Cambria Math"/>
              </w:rPr>
            </m:ctrlPr>
          </m:sSubPr>
          <m:e>
            <m:r>
              <w:rPr>
                <w:rFonts w:ascii="Cambria Math" w:hAnsi="Cambria Math"/>
              </w:rPr>
              <m:t>m</m:t>
            </m:r>
          </m:e>
          <m:sub>
            <m:r>
              <w:rPr>
                <w:rFonts w:ascii="Cambria Math" w:hAnsi="Cambria Math"/>
              </w:rPr>
              <m:t>j</m:t>
            </m:r>
          </m:sub>
        </m:sSub>
        <m:r>
          <w:rPr>
            <w:rFonts w:ascii="Cambria Math" w:hAnsi="Cambria Math"/>
            <w:lang w:val="fr-FR"/>
          </w:rPr>
          <m:t>)/</m:t>
        </m:r>
        <m:sSub>
          <m:sSubPr>
            <m:ctrlPr>
              <w:rPr>
                <w:rFonts w:ascii="Cambria Math" w:hAnsi="Cambria Math"/>
              </w:rPr>
            </m:ctrlPr>
          </m:sSubPr>
          <m:e>
            <m:r>
              <w:rPr>
                <w:rFonts w:ascii="Cambria Math" w:hAnsi="Cambria Math"/>
              </w:rPr>
              <m:t>σ</m:t>
            </m:r>
          </m:e>
          <m:sub>
            <m:r>
              <w:rPr>
                <w:rFonts w:ascii="Cambria Math" w:hAnsi="Cambria Math"/>
              </w:rPr>
              <m:t>j</m:t>
            </m:r>
          </m:sub>
        </m:sSub>
        <m:r>
          <w:rPr>
            <w:rFonts w:ascii="Cambria Math" w:hAnsi="Cambria Math"/>
            <w:lang w:val="fr-FR"/>
          </w:rPr>
          <m:t>,-10,10)</m:t>
        </m:r>
      </m:oMath>
      <w:r w:rsidRPr="00890E24">
        <w:rPr>
          <w:lang w:val="fr-FR"/>
        </w:rPr>
        <w:t xml:space="preserve">, où </w:t>
      </w:r>
      <m:oMath>
        <m:sSub>
          <m:sSubPr>
            <m:ctrlPr>
              <w:rPr>
                <w:rFonts w:ascii="Cambria Math" w:hAnsi="Cambria Math"/>
              </w:rPr>
            </m:ctrlPr>
          </m:sSubPr>
          <m:e>
            <m:r>
              <w:rPr>
                <w:rFonts w:ascii="Cambria Math" w:hAnsi="Cambria Math"/>
              </w:rPr>
              <m:t>m</m:t>
            </m:r>
          </m:e>
          <m:sub>
            <m:r>
              <w:rPr>
                <w:rFonts w:ascii="Cambria Math" w:hAnsi="Cambria Math"/>
              </w:rPr>
              <m:t>j</m:t>
            </m:r>
          </m:sub>
        </m:sSub>
      </m:oMath>
      <w:r w:rsidRPr="00890E24">
        <w:rPr>
          <w:lang w:val="fr-FR"/>
        </w:rPr>
        <w:t xml:space="preserve"> et </w:t>
      </w:r>
      <m:oMath>
        <m:sSub>
          <m:sSubPr>
            <m:ctrlPr>
              <w:rPr>
                <w:rFonts w:ascii="Cambria Math" w:hAnsi="Cambria Math"/>
              </w:rPr>
            </m:ctrlPr>
          </m:sSubPr>
          <m:e>
            <m:r>
              <w:rPr>
                <w:rFonts w:ascii="Cambria Math" w:hAnsi="Cambria Math"/>
              </w:rPr>
              <m:t>σ</m:t>
            </m:r>
          </m:e>
          <m:sub>
            <m:r>
              <w:rPr>
                <w:rFonts w:ascii="Cambria Math" w:hAnsi="Cambria Math"/>
              </w:rPr>
              <m:t>j</m:t>
            </m:r>
          </m:sub>
        </m:sSub>
      </m:oMath>
      <w:r w:rsidRPr="00890E24">
        <w:rPr>
          <w:lang w:val="fr-FR"/>
        </w:rPr>
        <w:t xml:space="preserve"> sont estimés </w:t>
      </w:r>
      <w:r w:rsidRPr="00890E24">
        <w:rPr>
          <w:b/>
          <w:lang w:val="fr-FR"/>
        </w:rPr>
        <w:t>sur la période d'entraînement seulement</w:t>
      </w:r>
      <w:r w:rsidRPr="00890E24">
        <w:rPr>
          <w:lang w:val="fr-FR"/>
        </w:rPr>
        <w:t xml:space="preserve">. Les formules détaillées sont dans </w:t>
      </w:r>
      <w:r w:rsidRPr="00890E24">
        <w:rPr>
          <w:rFonts w:ascii="Consolas" w:hAnsi="Consolas"/>
          <w:color w:val="1F3A8A"/>
          <w:sz w:val="18"/>
          <w:lang w:val="fr-FR"/>
        </w:rPr>
        <w:t>docs/formules_mathematiques.md</w:t>
      </w:r>
      <w:r w:rsidRPr="00890E24">
        <w:rPr>
          <w:lang w:val="fr-FR"/>
        </w:rPr>
        <w:t>.</w:t>
      </w:r>
    </w:p>
    <w:p w14:paraId="5D5E951C" w14:textId="77777777" w:rsidR="00FB0A30" w:rsidRPr="00890E24" w:rsidRDefault="00000000">
      <w:pPr>
        <w:pStyle w:val="Heading2"/>
        <w:rPr>
          <w:lang w:val="fr-FR"/>
        </w:rPr>
      </w:pPr>
      <w:r w:rsidRPr="00890E24">
        <w:rPr>
          <w:lang w:val="fr-FR"/>
        </w:rPr>
        <w:t>2.4 Découpage temporel</w:t>
      </w:r>
    </w:p>
    <w:p w14:paraId="108B2FC9" w14:textId="77777777" w:rsidR="00FB0A30" w:rsidRDefault="00000000">
      <w:pPr>
        <w:spacing w:after="120"/>
      </w:pPr>
      <w:r w:rsidRPr="00890E24">
        <w:rPr>
          <w:lang w:val="fr-FR"/>
        </w:rPr>
        <w:t xml:space="preserve">Un découpage aléatoire serait irréaliste : il mélangerait passé et futur, et laisserait fuir les tendances futures dans l'entraînement. </w:t>
      </w:r>
      <w:r>
        <w:t xml:space="preserve">Le découpage est donc </w:t>
      </w:r>
      <w:r>
        <w:rPr>
          <w:b/>
        </w:rPr>
        <w:t>chronologique</w:t>
      </w:r>
      <w:r>
        <w:t xml:space="preserve"> :</w:t>
      </w:r>
    </w:p>
    <w:tbl>
      <w:tblPr>
        <w:tblStyle w:val="TableGrid"/>
        <w:tblW w:w="0" w:type="auto"/>
        <w:jc w:val="center"/>
        <w:tblLook w:val="04A0" w:firstRow="1" w:lastRow="0" w:firstColumn="1" w:lastColumn="0" w:noHBand="0" w:noVBand="1"/>
      </w:tblPr>
      <w:tblGrid>
        <w:gridCol w:w="3249"/>
        <w:gridCol w:w="3249"/>
        <w:gridCol w:w="3249"/>
      </w:tblGrid>
      <w:tr w:rsidR="00FB0A30" w14:paraId="002F63CE" w14:textId="77777777">
        <w:trPr>
          <w:jc w:val="center"/>
        </w:trPr>
        <w:tc>
          <w:tcPr>
            <w:tcW w:w="3249" w:type="dxa"/>
            <w:shd w:val="clear" w:color="auto" w:fill="DCE6F7"/>
          </w:tcPr>
          <w:p w14:paraId="46B4F8FA" w14:textId="77777777" w:rsidR="00FB0A30" w:rsidRDefault="00000000">
            <w:r>
              <w:rPr>
                <w:b/>
                <w:sz w:val="18"/>
              </w:rPr>
              <w:t>Tranche</w:t>
            </w:r>
          </w:p>
        </w:tc>
        <w:tc>
          <w:tcPr>
            <w:tcW w:w="3249" w:type="dxa"/>
            <w:shd w:val="clear" w:color="auto" w:fill="DCE6F7"/>
          </w:tcPr>
          <w:p w14:paraId="27C06930" w14:textId="77777777" w:rsidR="00FB0A30" w:rsidRDefault="00000000">
            <w:r>
              <w:rPr>
                <w:b/>
                <w:sz w:val="18"/>
              </w:rPr>
              <w:t>Période</w:t>
            </w:r>
          </w:p>
        </w:tc>
        <w:tc>
          <w:tcPr>
            <w:tcW w:w="3249" w:type="dxa"/>
            <w:shd w:val="clear" w:color="auto" w:fill="DCE6F7"/>
          </w:tcPr>
          <w:p w14:paraId="1B900C2A" w14:textId="77777777" w:rsidR="00FB0A30" w:rsidRDefault="00000000">
            <w:r>
              <w:rPr>
                <w:b/>
                <w:sz w:val="18"/>
              </w:rPr>
              <w:t>Usage</w:t>
            </w:r>
          </w:p>
        </w:tc>
      </w:tr>
      <w:tr w:rsidR="00FB0A30" w14:paraId="4E2CB913" w14:textId="77777777">
        <w:trPr>
          <w:jc w:val="center"/>
        </w:trPr>
        <w:tc>
          <w:tcPr>
            <w:tcW w:w="3249" w:type="dxa"/>
          </w:tcPr>
          <w:p w14:paraId="35148052" w14:textId="77777777" w:rsidR="00FB0A30" w:rsidRDefault="00000000">
            <w:r>
              <w:rPr>
                <w:sz w:val="18"/>
              </w:rPr>
              <w:t>Entraînement</w:t>
            </w:r>
          </w:p>
        </w:tc>
        <w:tc>
          <w:tcPr>
            <w:tcW w:w="3249" w:type="dxa"/>
          </w:tcPr>
          <w:p w14:paraId="6E8BA341" w14:textId="77777777" w:rsidR="00FB0A30" w:rsidRDefault="00000000">
            <w:r>
              <w:rPr>
                <w:sz w:val="18"/>
              </w:rPr>
              <w:t>01/2019 → 02/03/2023</w:t>
            </w:r>
          </w:p>
        </w:tc>
        <w:tc>
          <w:tcPr>
            <w:tcW w:w="3249" w:type="dxa"/>
          </w:tcPr>
          <w:p w14:paraId="7E02D831" w14:textId="77777777" w:rsidR="00FB0A30" w:rsidRDefault="00000000">
            <w:r>
              <w:rPr>
                <w:sz w:val="18"/>
              </w:rPr>
              <w:t>apprentissage des modèles</w:t>
            </w:r>
          </w:p>
        </w:tc>
      </w:tr>
      <w:tr w:rsidR="00FB0A30" w:rsidRPr="00890E24" w14:paraId="2A4567CE" w14:textId="77777777">
        <w:trPr>
          <w:jc w:val="center"/>
        </w:trPr>
        <w:tc>
          <w:tcPr>
            <w:tcW w:w="3249" w:type="dxa"/>
          </w:tcPr>
          <w:p w14:paraId="24C4EFB0" w14:textId="77777777" w:rsidR="00FB0A30" w:rsidRDefault="00000000">
            <w:r>
              <w:rPr>
                <w:sz w:val="18"/>
              </w:rPr>
              <w:t>Arrêt précoce (</w:t>
            </w:r>
            <w:r>
              <w:rPr>
                <w:i/>
                <w:sz w:val="18"/>
              </w:rPr>
              <w:t>early stop</w:t>
            </w:r>
            <w:r>
              <w:rPr>
                <w:sz w:val="18"/>
              </w:rPr>
              <w:t>)</w:t>
            </w:r>
          </w:p>
        </w:tc>
        <w:tc>
          <w:tcPr>
            <w:tcW w:w="3249" w:type="dxa"/>
          </w:tcPr>
          <w:p w14:paraId="322BE7FD" w14:textId="77777777" w:rsidR="00FB0A30" w:rsidRDefault="00000000">
            <w:r>
              <w:rPr>
                <w:sz w:val="18"/>
              </w:rPr>
              <w:t>02/03/2023 → 25/11/2023</w:t>
            </w:r>
          </w:p>
        </w:tc>
        <w:tc>
          <w:tcPr>
            <w:tcW w:w="3249" w:type="dxa"/>
          </w:tcPr>
          <w:p w14:paraId="596F9F76" w14:textId="77777777" w:rsidR="00FB0A30" w:rsidRPr="00890E24" w:rsidRDefault="00000000">
            <w:pPr>
              <w:rPr>
                <w:lang w:val="fr-FR"/>
              </w:rPr>
            </w:pPr>
            <w:r w:rsidRPr="00890E24">
              <w:rPr>
                <w:sz w:val="18"/>
                <w:lang w:val="fr-FR"/>
              </w:rPr>
              <w:t>arrêt de l'apprentissage, détection du surapprentissage</w:t>
            </w:r>
          </w:p>
        </w:tc>
      </w:tr>
      <w:tr w:rsidR="00FB0A30" w:rsidRPr="00890E24" w14:paraId="03186BD8" w14:textId="77777777">
        <w:trPr>
          <w:jc w:val="center"/>
        </w:trPr>
        <w:tc>
          <w:tcPr>
            <w:tcW w:w="3249" w:type="dxa"/>
          </w:tcPr>
          <w:p w14:paraId="43AC1FEE" w14:textId="77777777" w:rsidR="00FB0A30" w:rsidRDefault="00000000">
            <w:r>
              <w:rPr>
                <w:sz w:val="18"/>
              </w:rPr>
              <w:t>Validation</w:t>
            </w:r>
          </w:p>
        </w:tc>
        <w:tc>
          <w:tcPr>
            <w:tcW w:w="3249" w:type="dxa"/>
          </w:tcPr>
          <w:p w14:paraId="3D51BBFC" w14:textId="77777777" w:rsidR="00FB0A30" w:rsidRDefault="00000000">
            <w:r>
              <w:rPr>
                <w:sz w:val="18"/>
              </w:rPr>
              <w:t>25/11/2023 → 13/12/2024</w:t>
            </w:r>
          </w:p>
        </w:tc>
        <w:tc>
          <w:tcPr>
            <w:tcW w:w="3249" w:type="dxa"/>
          </w:tcPr>
          <w:p w14:paraId="03A59A2D" w14:textId="77777777" w:rsidR="00FB0A30" w:rsidRPr="00890E24" w:rsidRDefault="00000000">
            <w:pPr>
              <w:rPr>
                <w:lang w:val="fr-FR"/>
              </w:rPr>
            </w:pPr>
            <w:r w:rsidRPr="00890E24">
              <w:rPr>
                <w:sz w:val="18"/>
                <w:lang w:val="fr-FR"/>
              </w:rPr>
              <w:t>choix du seuil, calibrage du méta-apprenant</w:t>
            </w:r>
          </w:p>
        </w:tc>
      </w:tr>
      <w:tr w:rsidR="00FB0A30" w:rsidRPr="00890E24" w14:paraId="6BF42FE3" w14:textId="77777777">
        <w:trPr>
          <w:jc w:val="center"/>
        </w:trPr>
        <w:tc>
          <w:tcPr>
            <w:tcW w:w="3249" w:type="dxa"/>
          </w:tcPr>
          <w:p w14:paraId="5AEDF97C" w14:textId="77777777" w:rsidR="00FB0A30" w:rsidRDefault="00000000">
            <w:r>
              <w:rPr>
                <w:b/>
                <w:sz w:val="18"/>
              </w:rPr>
              <w:t>Test</w:t>
            </w:r>
          </w:p>
        </w:tc>
        <w:tc>
          <w:tcPr>
            <w:tcW w:w="3249" w:type="dxa"/>
          </w:tcPr>
          <w:p w14:paraId="7688F6D8" w14:textId="77777777" w:rsidR="00FB0A30" w:rsidRDefault="00000000">
            <w:r>
              <w:rPr>
                <w:sz w:val="18"/>
              </w:rPr>
              <w:t>13/12/2024 → 31/12/2025</w:t>
            </w:r>
          </w:p>
        </w:tc>
        <w:tc>
          <w:tcPr>
            <w:tcW w:w="3249" w:type="dxa"/>
          </w:tcPr>
          <w:p w14:paraId="7F72A36B" w14:textId="77777777" w:rsidR="00FB0A30" w:rsidRPr="00890E24" w:rsidRDefault="00000000">
            <w:pPr>
              <w:rPr>
                <w:lang w:val="fr-FR"/>
              </w:rPr>
            </w:pPr>
            <w:r w:rsidRPr="00890E24">
              <w:rPr>
                <w:sz w:val="18"/>
                <w:lang w:val="fr-FR"/>
              </w:rPr>
              <w:t>évaluation finale : 183 240 transactions, 2 437 fraudes, jamais vues</w:t>
            </w:r>
          </w:p>
        </w:tc>
      </w:tr>
    </w:tbl>
    <w:p w14:paraId="11DE0696" w14:textId="77777777" w:rsidR="00FB0A30" w:rsidRPr="00890E24" w:rsidRDefault="00FB0A30">
      <w:pPr>
        <w:rPr>
          <w:lang w:val="fr-FR"/>
        </w:rPr>
      </w:pPr>
    </w:p>
    <w:p w14:paraId="0DAF6A5C" w14:textId="77777777" w:rsidR="00FB0A30" w:rsidRDefault="00000000">
      <w:pPr>
        <w:pStyle w:val="Heading2"/>
      </w:pPr>
      <w:r>
        <w:t>2.5 Modèles comparés</w:t>
      </w:r>
    </w:p>
    <w:tbl>
      <w:tblPr>
        <w:tblStyle w:val="TableGrid"/>
        <w:tblW w:w="0" w:type="auto"/>
        <w:jc w:val="center"/>
        <w:tblLook w:val="04A0" w:firstRow="1" w:lastRow="0" w:firstColumn="1" w:lastColumn="0" w:noHBand="0" w:noVBand="1"/>
      </w:tblPr>
      <w:tblGrid>
        <w:gridCol w:w="3249"/>
        <w:gridCol w:w="3249"/>
        <w:gridCol w:w="3249"/>
      </w:tblGrid>
      <w:tr w:rsidR="00FB0A30" w14:paraId="0E20B304" w14:textId="77777777">
        <w:trPr>
          <w:jc w:val="center"/>
        </w:trPr>
        <w:tc>
          <w:tcPr>
            <w:tcW w:w="3249" w:type="dxa"/>
            <w:shd w:val="clear" w:color="auto" w:fill="DCE6F7"/>
          </w:tcPr>
          <w:p w14:paraId="1D8FF1F0" w14:textId="77777777" w:rsidR="00FB0A30" w:rsidRDefault="00000000">
            <w:r>
              <w:rPr>
                <w:b/>
                <w:sz w:val="18"/>
              </w:rPr>
              <w:t>Famille</w:t>
            </w:r>
          </w:p>
        </w:tc>
        <w:tc>
          <w:tcPr>
            <w:tcW w:w="3249" w:type="dxa"/>
            <w:shd w:val="clear" w:color="auto" w:fill="DCE6F7"/>
          </w:tcPr>
          <w:p w14:paraId="3641459A" w14:textId="77777777" w:rsidR="00FB0A30" w:rsidRDefault="00000000">
            <w:r>
              <w:rPr>
                <w:b/>
                <w:sz w:val="18"/>
              </w:rPr>
              <w:t>Modèle</w:t>
            </w:r>
          </w:p>
        </w:tc>
        <w:tc>
          <w:tcPr>
            <w:tcW w:w="3249" w:type="dxa"/>
            <w:shd w:val="clear" w:color="auto" w:fill="DCE6F7"/>
          </w:tcPr>
          <w:p w14:paraId="0117EE61" w14:textId="77777777" w:rsidR="00FB0A30" w:rsidRDefault="00000000">
            <w:r>
              <w:rPr>
                <w:b/>
                <w:sz w:val="18"/>
              </w:rPr>
              <w:t>Rôle</w:t>
            </w:r>
          </w:p>
        </w:tc>
      </w:tr>
      <w:tr w:rsidR="00FB0A30" w14:paraId="6509B2CA" w14:textId="77777777">
        <w:trPr>
          <w:jc w:val="center"/>
        </w:trPr>
        <w:tc>
          <w:tcPr>
            <w:tcW w:w="3249" w:type="dxa"/>
          </w:tcPr>
          <w:p w14:paraId="178067A4" w14:textId="77777777" w:rsidR="00FB0A30" w:rsidRDefault="00000000">
            <w:r>
              <w:rPr>
                <w:sz w:val="18"/>
              </w:rPr>
              <w:t>Règles statiques</w:t>
            </w:r>
          </w:p>
        </w:tc>
        <w:tc>
          <w:tcPr>
            <w:tcW w:w="3249" w:type="dxa"/>
          </w:tcPr>
          <w:p w14:paraId="3414AC9F" w14:textId="77777777" w:rsidR="00FB0A30" w:rsidRPr="00890E24" w:rsidRDefault="00000000">
            <w:pPr>
              <w:rPr>
                <w:lang w:val="fr-FR"/>
              </w:rPr>
            </w:pPr>
            <w:r w:rsidRPr="00890E24">
              <w:rPr>
                <w:sz w:val="18"/>
                <w:lang w:val="fr-FR"/>
              </w:rPr>
              <w:t>Règles métier à seuils fixes</w:t>
            </w:r>
          </w:p>
        </w:tc>
        <w:tc>
          <w:tcPr>
            <w:tcW w:w="3249" w:type="dxa"/>
          </w:tcPr>
          <w:p w14:paraId="182F2E23" w14:textId="77777777" w:rsidR="00FB0A30" w:rsidRDefault="00000000">
            <w:r>
              <w:rPr>
                <w:sz w:val="18"/>
              </w:rPr>
              <w:t>référence actuelle du secteur</w:t>
            </w:r>
          </w:p>
        </w:tc>
      </w:tr>
      <w:tr w:rsidR="00FB0A30" w:rsidRPr="00890E24" w14:paraId="29462B79" w14:textId="77777777">
        <w:trPr>
          <w:jc w:val="center"/>
        </w:trPr>
        <w:tc>
          <w:tcPr>
            <w:tcW w:w="3249" w:type="dxa"/>
          </w:tcPr>
          <w:p w14:paraId="401CEF2C" w14:textId="77777777" w:rsidR="00FB0A30" w:rsidRDefault="00000000">
            <w:r>
              <w:rPr>
                <w:sz w:val="18"/>
              </w:rPr>
              <w:t>Statique appris</w:t>
            </w:r>
          </w:p>
        </w:tc>
        <w:tc>
          <w:tcPr>
            <w:tcW w:w="3249" w:type="dxa"/>
          </w:tcPr>
          <w:p w14:paraId="31104FD7" w14:textId="77777777" w:rsidR="00FB0A30" w:rsidRPr="00890E24" w:rsidRDefault="00000000">
            <w:pPr>
              <w:rPr>
                <w:lang w:val="fr-FR"/>
              </w:rPr>
            </w:pPr>
            <w:r w:rsidRPr="00890E24">
              <w:rPr>
                <w:sz w:val="18"/>
                <w:lang w:val="fr-FR"/>
              </w:rPr>
              <w:t>XGBoost limité aux variables sans historique</w:t>
            </w:r>
          </w:p>
        </w:tc>
        <w:tc>
          <w:tcPr>
            <w:tcW w:w="3249" w:type="dxa"/>
          </w:tcPr>
          <w:p w14:paraId="59D3B150" w14:textId="77777777" w:rsidR="00FB0A30" w:rsidRPr="00890E24" w:rsidRDefault="00000000">
            <w:pPr>
              <w:rPr>
                <w:lang w:val="fr-FR"/>
              </w:rPr>
            </w:pPr>
            <w:r w:rsidRPr="00890E24">
              <w:rPr>
                <w:sz w:val="18"/>
                <w:lang w:val="fr-FR"/>
              </w:rPr>
              <w:t>isole l'apport du profilage (H1)</w:t>
            </w:r>
          </w:p>
        </w:tc>
      </w:tr>
      <w:tr w:rsidR="00FB0A30" w14:paraId="40DE878E" w14:textId="77777777">
        <w:trPr>
          <w:jc w:val="center"/>
        </w:trPr>
        <w:tc>
          <w:tcPr>
            <w:tcW w:w="3249" w:type="dxa"/>
          </w:tcPr>
          <w:p w14:paraId="03FE7988" w14:textId="77777777" w:rsidR="00FB0A30" w:rsidRDefault="00000000">
            <w:r>
              <w:rPr>
                <w:sz w:val="18"/>
              </w:rPr>
              <w:t>Linéaire</w:t>
            </w:r>
          </w:p>
        </w:tc>
        <w:tc>
          <w:tcPr>
            <w:tcW w:w="3249" w:type="dxa"/>
          </w:tcPr>
          <w:p w14:paraId="54890F33" w14:textId="77777777" w:rsidR="00FB0A30" w:rsidRDefault="00000000">
            <w:r>
              <w:rPr>
                <w:sz w:val="18"/>
              </w:rPr>
              <w:t>Régression logistique</w:t>
            </w:r>
          </w:p>
        </w:tc>
        <w:tc>
          <w:tcPr>
            <w:tcW w:w="3249" w:type="dxa"/>
          </w:tcPr>
          <w:p w14:paraId="29190B98" w14:textId="77777777" w:rsidR="00FB0A30" w:rsidRDefault="00000000">
            <w:r>
              <w:rPr>
                <w:sz w:val="18"/>
              </w:rPr>
              <w:t>référence interprétable</w:t>
            </w:r>
          </w:p>
        </w:tc>
      </w:tr>
      <w:tr w:rsidR="00FB0A30" w14:paraId="2267EA5C" w14:textId="77777777">
        <w:trPr>
          <w:jc w:val="center"/>
        </w:trPr>
        <w:tc>
          <w:tcPr>
            <w:tcW w:w="3249" w:type="dxa"/>
          </w:tcPr>
          <w:p w14:paraId="34033B69" w14:textId="77777777" w:rsidR="00FB0A30" w:rsidRDefault="00000000">
            <w:r>
              <w:rPr>
                <w:sz w:val="18"/>
              </w:rPr>
              <w:t>Ensembles d'arbres</w:t>
            </w:r>
          </w:p>
        </w:tc>
        <w:tc>
          <w:tcPr>
            <w:tcW w:w="3249" w:type="dxa"/>
          </w:tcPr>
          <w:p w14:paraId="7B0B0967" w14:textId="77777777" w:rsidR="00FB0A30" w:rsidRDefault="00000000">
            <w:r>
              <w:rPr>
                <w:sz w:val="18"/>
              </w:rPr>
              <w:t>Random Forest, XGBoost</w:t>
            </w:r>
          </w:p>
        </w:tc>
        <w:tc>
          <w:tcPr>
            <w:tcW w:w="3249" w:type="dxa"/>
          </w:tcPr>
          <w:p w14:paraId="7174A196" w14:textId="77777777" w:rsidR="00FB0A30" w:rsidRDefault="00000000">
            <w:r>
              <w:rPr>
                <w:sz w:val="18"/>
              </w:rPr>
              <w:t>modèles tabulaires de référence</w:t>
            </w:r>
          </w:p>
        </w:tc>
      </w:tr>
      <w:tr w:rsidR="00FB0A30" w14:paraId="7294B589" w14:textId="77777777">
        <w:trPr>
          <w:jc w:val="center"/>
        </w:trPr>
        <w:tc>
          <w:tcPr>
            <w:tcW w:w="3249" w:type="dxa"/>
          </w:tcPr>
          <w:p w14:paraId="0796906F" w14:textId="77777777" w:rsidR="00FB0A30" w:rsidRDefault="00000000">
            <w:r>
              <w:rPr>
                <w:sz w:val="18"/>
              </w:rPr>
              <w:t>Détection d'anomalies</w:t>
            </w:r>
          </w:p>
        </w:tc>
        <w:tc>
          <w:tcPr>
            <w:tcW w:w="3249" w:type="dxa"/>
          </w:tcPr>
          <w:p w14:paraId="362FB0F7" w14:textId="77777777" w:rsidR="00FB0A30" w:rsidRDefault="00000000">
            <w:r>
              <w:rPr>
                <w:sz w:val="18"/>
              </w:rPr>
              <w:t>Isolation Forest, autoencodeur</w:t>
            </w:r>
          </w:p>
        </w:tc>
        <w:tc>
          <w:tcPr>
            <w:tcW w:w="3249" w:type="dxa"/>
          </w:tcPr>
          <w:p w14:paraId="5EA4C7E0" w14:textId="77777777" w:rsidR="00FB0A30" w:rsidRDefault="00000000">
            <w:r>
              <w:rPr>
                <w:sz w:val="18"/>
              </w:rPr>
              <w:t>apprentissage sans étiquette</w:t>
            </w:r>
          </w:p>
        </w:tc>
      </w:tr>
      <w:tr w:rsidR="00FB0A30" w14:paraId="3E0C0A2C" w14:textId="77777777">
        <w:trPr>
          <w:jc w:val="center"/>
        </w:trPr>
        <w:tc>
          <w:tcPr>
            <w:tcW w:w="3249" w:type="dxa"/>
          </w:tcPr>
          <w:p w14:paraId="4E054ED1" w14:textId="77777777" w:rsidR="00FB0A30" w:rsidRDefault="00000000">
            <w:r>
              <w:rPr>
                <w:sz w:val="18"/>
              </w:rPr>
              <w:t>Séquentiel</w:t>
            </w:r>
          </w:p>
        </w:tc>
        <w:tc>
          <w:tcPr>
            <w:tcW w:w="3249" w:type="dxa"/>
          </w:tcPr>
          <w:p w14:paraId="3CAD801E" w14:textId="77777777" w:rsidR="00FB0A30" w:rsidRPr="00890E24" w:rsidRDefault="00000000">
            <w:pPr>
              <w:rPr>
                <w:lang w:val="fr-FR"/>
              </w:rPr>
            </w:pPr>
            <w:r w:rsidRPr="00890E24">
              <w:rPr>
                <w:sz w:val="18"/>
                <w:lang w:val="fr-FR"/>
              </w:rPr>
              <w:t>LSTM avec attention sur les 10 dernières opérations</w:t>
            </w:r>
          </w:p>
        </w:tc>
        <w:tc>
          <w:tcPr>
            <w:tcW w:w="3249" w:type="dxa"/>
          </w:tcPr>
          <w:p w14:paraId="6718D0B8" w14:textId="77777777" w:rsidR="00FB0A30" w:rsidRDefault="00000000">
            <w:r>
              <w:rPr>
                <w:sz w:val="18"/>
              </w:rPr>
              <w:t>dynamique du comportement</w:t>
            </w:r>
          </w:p>
        </w:tc>
      </w:tr>
      <w:tr w:rsidR="00FB0A30" w:rsidRPr="00890E24" w14:paraId="194250DD" w14:textId="77777777">
        <w:trPr>
          <w:jc w:val="center"/>
        </w:trPr>
        <w:tc>
          <w:tcPr>
            <w:tcW w:w="3249" w:type="dxa"/>
          </w:tcPr>
          <w:p w14:paraId="6EEEFFF7" w14:textId="77777777" w:rsidR="00FB0A30" w:rsidRDefault="00000000">
            <w:r>
              <w:rPr>
                <w:b/>
                <w:sz w:val="18"/>
              </w:rPr>
              <w:lastRenderedPageBreak/>
              <w:t>Hybride (retenu)</w:t>
            </w:r>
          </w:p>
        </w:tc>
        <w:tc>
          <w:tcPr>
            <w:tcW w:w="3249" w:type="dxa"/>
          </w:tcPr>
          <w:p w14:paraId="61DE9998" w14:textId="77777777" w:rsidR="00FB0A30" w:rsidRPr="00890E24" w:rsidRDefault="00000000">
            <w:pPr>
              <w:rPr>
                <w:lang w:val="fr-FR"/>
              </w:rPr>
            </w:pPr>
            <w:r w:rsidRPr="00890E24">
              <w:rPr>
                <w:sz w:val="18"/>
                <w:lang w:val="fr-FR"/>
              </w:rPr>
              <w:t>XGBoost + LSTM-attention + autoencodeur, combinés par un méta-apprenant logistique (empilement)</w:t>
            </w:r>
          </w:p>
        </w:tc>
        <w:tc>
          <w:tcPr>
            <w:tcW w:w="3249" w:type="dxa"/>
          </w:tcPr>
          <w:p w14:paraId="33B74798" w14:textId="77777777" w:rsidR="00FB0A30" w:rsidRPr="00890E24" w:rsidRDefault="00000000">
            <w:pPr>
              <w:rPr>
                <w:lang w:val="fr-FR"/>
              </w:rPr>
            </w:pPr>
            <w:r w:rsidRPr="00890E24">
              <w:rPr>
                <w:sz w:val="18"/>
                <w:lang w:val="fr-FR"/>
              </w:rPr>
              <w:t>combine profil instantané, séquence et anomalie</w:t>
            </w:r>
          </w:p>
        </w:tc>
      </w:tr>
      <w:tr w:rsidR="00FB0A30" w14:paraId="04572D01" w14:textId="77777777">
        <w:trPr>
          <w:jc w:val="center"/>
        </w:trPr>
        <w:tc>
          <w:tcPr>
            <w:tcW w:w="3249" w:type="dxa"/>
          </w:tcPr>
          <w:p w14:paraId="2024DC12" w14:textId="77777777" w:rsidR="00FB0A30" w:rsidRDefault="00000000">
            <w:r>
              <w:rPr>
                <w:sz w:val="18"/>
              </w:rPr>
              <w:t>Second étage</w:t>
            </w:r>
          </w:p>
        </w:tc>
        <w:tc>
          <w:tcPr>
            <w:tcW w:w="3249" w:type="dxa"/>
          </w:tcPr>
          <w:p w14:paraId="411B5157" w14:textId="77777777" w:rsidR="00FB0A30" w:rsidRPr="00890E24" w:rsidRDefault="00000000">
            <w:pPr>
              <w:rPr>
                <w:lang w:val="fr-FR"/>
              </w:rPr>
            </w:pPr>
            <w:r w:rsidRPr="00890E24">
              <w:rPr>
                <w:sz w:val="18"/>
                <w:lang w:val="fr-FR"/>
              </w:rPr>
              <w:t>XGBoost multiclasse restreint par canal</w:t>
            </w:r>
          </w:p>
        </w:tc>
        <w:tc>
          <w:tcPr>
            <w:tcW w:w="3249" w:type="dxa"/>
          </w:tcPr>
          <w:p w14:paraId="500C564A" w14:textId="77777777" w:rsidR="00FB0A30" w:rsidRDefault="00000000">
            <w:r>
              <w:rPr>
                <w:sz w:val="18"/>
              </w:rPr>
              <w:t>type de fraude (8 classes)</w:t>
            </w:r>
          </w:p>
        </w:tc>
      </w:tr>
    </w:tbl>
    <w:p w14:paraId="1F6623DB" w14:textId="77777777" w:rsidR="00FB0A30" w:rsidRDefault="00FB0A30"/>
    <w:p w14:paraId="2C7A4DA5" w14:textId="77777777" w:rsidR="00FB0A30" w:rsidRDefault="00000000">
      <w:pPr>
        <w:spacing w:after="120"/>
      </w:pPr>
      <w:r>
        <w:rPr>
          <w:b/>
        </w:rPr>
        <w:t>Mesures contre le surapprentissage :</w:t>
      </w:r>
    </w:p>
    <w:p w14:paraId="6B01788C" w14:textId="77777777" w:rsidR="00FB0A30" w:rsidRPr="00890E24" w:rsidRDefault="00000000">
      <w:pPr>
        <w:pStyle w:val="ListBullet"/>
        <w:rPr>
          <w:lang w:val="fr-FR"/>
        </w:rPr>
      </w:pPr>
      <w:r w:rsidRPr="00890E24">
        <w:rPr>
          <w:lang w:val="fr-FR"/>
        </w:rPr>
        <w:t>arrêt précoce sur une tranche distincte ;</w:t>
      </w:r>
    </w:p>
    <w:p w14:paraId="327A893F" w14:textId="77777777" w:rsidR="00FB0A30" w:rsidRDefault="00000000">
      <w:pPr>
        <w:pStyle w:val="ListBullet"/>
      </w:pPr>
      <w:r>
        <w:t>dropout de 0,2 ;</w:t>
      </w:r>
    </w:p>
    <w:p w14:paraId="21F00F6E" w14:textId="77777777" w:rsidR="00FB0A30" w:rsidRPr="00890E24" w:rsidRDefault="00000000">
      <w:pPr>
        <w:pStyle w:val="ListBullet"/>
        <w:rPr>
          <w:lang w:val="fr-FR"/>
        </w:rPr>
      </w:pPr>
      <w:r w:rsidRPr="00890E24">
        <w:rPr>
          <w:lang w:val="fr-FR"/>
        </w:rPr>
        <w:t xml:space="preserve">régularisation L2 (AdamW pour le LSTM, </w:t>
      </w:r>
      <m:oMath>
        <m:r>
          <w:rPr>
            <w:rFonts w:ascii="Cambria Math" w:hAnsi="Cambria Math"/>
          </w:rPr>
          <m:t>λ</m:t>
        </m:r>
      </m:oMath>
      <w:r w:rsidRPr="00890E24">
        <w:rPr>
          <w:lang w:val="fr-FR"/>
        </w:rPr>
        <w:t xml:space="preserve"> et </w:t>
      </w:r>
      <m:oMath>
        <m:r>
          <w:rPr>
            <w:rFonts w:ascii="Cambria Math" w:hAnsi="Cambria Math"/>
          </w:rPr>
          <m:t>γ</m:t>
        </m:r>
      </m:oMath>
      <w:r w:rsidRPr="00890E24">
        <w:rPr>
          <w:lang w:val="fr-FR"/>
        </w:rPr>
        <w:t xml:space="preserve"> pour XGBoost) ;</w:t>
      </w:r>
    </w:p>
    <w:p w14:paraId="118CA4C3" w14:textId="77777777" w:rsidR="00FB0A30" w:rsidRDefault="00000000">
      <w:pPr>
        <w:pStyle w:val="ListBullet"/>
      </w:pPr>
      <w:r>
        <w:t>découpage temporel ;</w:t>
      </w:r>
    </w:p>
    <w:p w14:paraId="5B999059" w14:textId="77777777" w:rsidR="00FB0A30" w:rsidRPr="00890E24" w:rsidRDefault="00000000">
      <w:pPr>
        <w:pStyle w:val="ListBullet"/>
        <w:rPr>
          <w:lang w:val="fr-FR"/>
        </w:rPr>
      </w:pPr>
      <w:r w:rsidRPr="00890E24">
        <w:rPr>
          <w:lang w:val="fr-FR"/>
        </w:rPr>
        <w:t>diagnostic automatique de l'écart de PR-AUC entre entraînement et validation, qui bloque toute promotion d'un modèle si l'écart dépasse 0,05.</w:t>
      </w:r>
    </w:p>
    <w:p w14:paraId="2D43996C" w14:textId="77777777" w:rsidR="00FB0A30" w:rsidRPr="00890E24" w:rsidRDefault="00000000">
      <w:pPr>
        <w:pStyle w:val="Heading2"/>
        <w:rPr>
          <w:lang w:val="fr-FR"/>
        </w:rPr>
      </w:pPr>
      <w:r w:rsidRPr="00890E24">
        <w:rPr>
          <w:lang w:val="fr-FR"/>
        </w:rPr>
        <w:t>2.6 Métriques et tests statistiques</w:t>
      </w:r>
    </w:p>
    <w:p w14:paraId="15619E14" w14:textId="77777777" w:rsidR="00FB0A30" w:rsidRPr="00890E24" w:rsidRDefault="00000000">
      <w:pPr>
        <w:spacing w:after="120"/>
        <w:rPr>
          <w:lang w:val="fr-FR"/>
        </w:rPr>
      </w:pPr>
      <w:r w:rsidRPr="00890E24">
        <w:rPr>
          <w:b/>
          <w:lang w:val="fr-FR"/>
        </w:rPr>
        <w:t>Pourquoi la PR-AUC.</w:t>
      </w:r>
      <w:r w:rsidRPr="00890E24">
        <w:rPr>
          <w:lang w:val="fr-FR"/>
        </w:rPr>
        <w:t xml:space="preserve"> Avec 1,3 % de fraudes, la ROC-AUC est trompeuse : elle reste élevée même avec beaucoup de fausses alertes. La </w:t>
      </w:r>
      <w:r w:rsidRPr="00890E24">
        <w:rPr>
          <w:b/>
          <w:lang w:val="fr-FR"/>
        </w:rPr>
        <w:t>PR-AUC</w:t>
      </w:r>
      <w:r w:rsidRPr="00890E24">
        <w:rPr>
          <w:lang w:val="fr-FR"/>
        </w:rPr>
        <w:t xml:space="preserve"> (aire sous la courbe précision-rappel) est donc la métrique principale.</w:t>
      </w:r>
    </w:p>
    <w:tbl>
      <w:tblPr>
        <w:tblStyle w:val="TableGrid"/>
        <w:tblW w:w="0" w:type="auto"/>
        <w:jc w:val="center"/>
        <w:tblLook w:val="04A0" w:firstRow="1" w:lastRow="0" w:firstColumn="1" w:lastColumn="0" w:noHBand="0" w:noVBand="1"/>
      </w:tblPr>
      <w:tblGrid>
        <w:gridCol w:w="3249"/>
        <w:gridCol w:w="3249"/>
        <w:gridCol w:w="3249"/>
      </w:tblGrid>
      <w:tr w:rsidR="00FB0A30" w14:paraId="6F800135" w14:textId="77777777">
        <w:trPr>
          <w:jc w:val="center"/>
        </w:trPr>
        <w:tc>
          <w:tcPr>
            <w:tcW w:w="3249" w:type="dxa"/>
            <w:shd w:val="clear" w:color="auto" w:fill="DCE6F7"/>
          </w:tcPr>
          <w:p w14:paraId="5CFA1093" w14:textId="77777777" w:rsidR="00FB0A30" w:rsidRDefault="00000000">
            <w:r>
              <w:rPr>
                <w:b/>
                <w:sz w:val="18"/>
              </w:rPr>
              <w:t>Métrique</w:t>
            </w:r>
          </w:p>
        </w:tc>
        <w:tc>
          <w:tcPr>
            <w:tcW w:w="3249" w:type="dxa"/>
            <w:shd w:val="clear" w:color="auto" w:fill="DCE6F7"/>
          </w:tcPr>
          <w:p w14:paraId="005AB0CC" w14:textId="77777777" w:rsidR="00FB0A30" w:rsidRDefault="00000000">
            <w:r>
              <w:rPr>
                <w:b/>
                <w:sz w:val="18"/>
              </w:rPr>
              <w:t>Définition</w:t>
            </w:r>
          </w:p>
        </w:tc>
        <w:tc>
          <w:tcPr>
            <w:tcW w:w="3249" w:type="dxa"/>
            <w:shd w:val="clear" w:color="auto" w:fill="DCE6F7"/>
          </w:tcPr>
          <w:p w14:paraId="323D29F9" w14:textId="77777777" w:rsidR="00FB0A30" w:rsidRDefault="00000000">
            <w:r>
              <w:rPr>
                <w:b/>
                <w:sz w:val="18"/>
              </w:rPr>
              <w:t>Lecture métier</w:t>
            </w:r>
          </w:p>
        </w:tc>
      </w:tr>
      <w:tr w:rsidR="00FB0A30" w:rsidRPr="00890E24" w14:paraId="55333116" w14:textId="77777777">
        <w:trPr>
          <w:jc w:val="center"/>
        </w:trPr>
        <w:tc>
          <w:tcPr>
            <w:tcW w:w="3249" w:type="dxa"/>
          </w:tcPr>
          <w:p w14:paraId="1CBB4EFC" w14:textId="77777777" w:rsidR="00FB0A30" w:rsidRDefault="00000000">
            <w:r>
              <w:rPr>
                <w:sz w:val="18"/>
              </w:rPr>
              <w:t>PR-AUC</w:t>
            </w:r>
          </w:p>
        </w:tc>
        <w:tc>
          <w:tcPr>
            <w:tcW w:w="3249" w:type="dxa"/>
          </w:tcPr>
          <w:p w14:paraId="58D1CF6B" w14:textId="77777777" w:rsidR="00FB0A30" w:rsidRPr="00890E24" w:rsidRDefault="00000000">
            <w:pPr>
              <w:rPr>
                <w:lang w:val="fr-FR"/>
              </w:rPr>
            </w:pPr>
            <w:r w:rsidRPr="00890E24">
              <w:rPr>
                <w:sz w:val="18"/>
                <w:lang w:val="fr-FR"/>
              </w:rPr>
              <w:t>aire sous la courbe précision-rappel</w:t>
            </w:r>
          </w:p>
        </w:tc>
        <w:tc>
          <w:tcPr>
            <w:tcW w:w="3249" w:type="dxa"/>
          </w:tcPr>
          <w:p w14:paraId="040F2CB8" w14:textId="77777777" w:rsidR="00FB0A30" w:rsidRPr="00890E24" w:rsidRDefault="00000000">
            <w:pPr>
              <w:rPr>
                <w:lang w:val="fr-FR"/>
              </w:rPr>
            </w:pPr>
            <w:r w:rsidRPr="00890E24">
              <w:rPr>
                <w:sz w:val="18"/>
                <w:lang w:val="fr-FR"/>
              </w:rPr>
              <w:t>qualité du classement des transactions</w:t>
            </w:r>
          </w:p>
        </w:tc>
      </w:tr>
      <w:tr w:rsidR="00FB0A30" w14:paraId="7D9AF2C5" w14:textId="77777777">
        <w:trPr>
          <w:jc w:val="center"/>
        </w:trPr>
        <w:tc>
          <w:tcPr>
            <w:tcW w:w="3249" w:type="dxa"/>
          </w:tcPr>
          <w:p w14:paraId="27EEF335" w14:textId="77777777" w:rsidR="00FB0A30" w:rsidRDefault="00000000">
            <w:r>
              <w:rPr>
                <w:sz w:val="18"/>
              </w:rPr>
              <w:t>Rappel</w:t>
            </w:r>
          </w:p>
        </w:tc>
        <w:tc>
          <w:tcPr>
            <w:tcW w:w="3249" w:type="dxa"/>
          </w:tcPr>
          <w:p w14:paraId="14F50668" w14:textId="77777777" w:rsidR="00FB0A30" w:rsidRDefault="00000000">
            <m:oMathPara>
              <m:oMath>
                <m:r>
                  <w:rPr>
                    <w:rFonts w:ascii="Cambria Math" w:hAnsi="Cambria Math"/>
                  </w:rPr>
                  <m:t>VP/(VP+FN)</m:t>
                </m:r>
              </m:oMath>
            </m:oMathPara>
          </w:p>
        </w:tc>
        <w:tc>
          <w:tcPr>
            <w:tcW w:w="3249" w:type="dxa"/>
          </w:tcPr>
          <w:p w14:paraId="17038891" w14:textId="77777777" w:rsidR="00FB0A30" w:rsidRDefault="00000000">
            <w:r>
              <w:rPr>
                <w:sz w:val="18"/>
              </w:rPr>
              <w:t>part des fraudes interceptées</w:t>
            </w:r>
          </w:p>
        </w:tc>
      </w:tr>
      <w:tr w:rsidR="00FB0A30" w14:paraId="5C48347E" w14:textId="77777777">
        <w:trPr>
          <w:jc w:val="center"/>
        </w:trPr>
        <w:tc>
          <w:tcPr>
            <w:tcW w:w="3249" w:type="dxa"/>
          </w:tcPr>
          <w:p w14:paraId="3C607670" w14:textId="77777777" w:rsidR="00FB0A30" w:rsidRDefault="00000000">
            <w:r>
              <w:rPr>
                <w:sz w:val="18"/>
              </w:rPr>
              <w:t>Précision</w:t>
            </w:r>
          </w:p>
        </w:tc>
        <w:tc>
          <w:tcPr>
            <w:tcW w:w="3249" w:type="dxa"/>
          </w:tcPr>
          <w:p w14:paraId="5BAC7EBA" w14:textId="77777777" w:rsidR="00FB0A30" w:rsidRDefault="00000000">
            <m:oMathPara>
              <m:oMath>
                <m:r>
                  <w:rPr>
                    <w:rFonts w:ascii="Cambria Math" w:hAnsi="Cambria Math"/>
                  </w:rPr>
                  <m:t>VP/(VP+FP)</m:t>
                </m:r>
              </m:oMath>
            </m:oMathPara>
          </w:p>
        </w:tc>
        <w:tc>
          <w:tcPr>
            <w:tcW w:w="3249" w:type="dxa"/>
          </w:tcPr>
          <w:p w14:paraId="03868FD3" w14:textId="77777777" w:rsidR="00FB0A30" w:rsidRDefault="00000000">
            <w:r>
              <w:rPr>
                <w:sz w:val="18"/>
              </w:rPr>
              <w:t>part des alertes justifiées</w:t>
            </w:r>
          </w:p>
        </w:tc>
      </w:tr>
      <w:tr w:rsidR="00FB0A30" w14:paraId="184A41BA" w14:textId="77777777">
        <w:trPr>
          <w:jc w:val="center"/>
        </w:trPr>
        <w:tc>
          <w:tcPr>
            <w:tcW w:w="3249" w:type="dxa"/>
          </w:tcPr>
          <w:p w14:paraId="5912B15F" w14:textId="77777777" w:rsidR="00FB0A30" w:rsidRDefault="00000000">
            <w:r>
              <w:rPr>
                <w:sz w:val="18"/>
              </w:rPr>
              <w:t>F1</w:t>
            </w:r>
          </w:p>
        </w:tc>
        <w:tc>
          <w:tcPr>
            <w:tcW w:w="3249" w:type="dxa"/>
          </w:tcPr>
          <w:p w14:paraId="3D2B5D0F" w14:textId="77777777" w:rsidR="00FB0A30" w:rsidRDefault="00000000">
            <m:oMathPara>
              <m:oMath>
                <m:r>
                  <w:rPr>
                    <w:rFonts w:ascii="Cambria Math" w:hAnsi="Cambria Math"/>
                  </w:rPr>
                  <m:t>2PR/(P+R)</m:t>
                </m:r>
              </m:oMath>
            </m:oMathPara>
          </w:p>
        </w:tc>
        <w:tc>
          <w:tcPr>
            <w:tcW w:w="3249" w:type="dxa"/>
          </w:tcPr>
          <w:p w14:paraId="439DD03B" w14:textId="77777777" w:rsidR="00FB0A30" w:rsidRDefault="00000000">
            <w:r>
              <w:rPr>
                <w:sz w:val="18"/>
              </w:rPr>
              <w:t>compromis au seuil retenu</w:t>
            </w:r>
          </w:p>
        </w:tc>
      </w:tr>
      <w:tr w:rsidR="00FB0A30" w14:paraId="58BEAEEE" w14:textId="77777777">
        <w:trPr>
          <w:jc w:val="center"/>
        </w:trPr>
        <w:tc>
          <w:tcPr>
            <w:tcW w:w="3249" w:type="dxa"/>
          </w:tcPr>
          <w:p w14:paraId="73C82B53" w14:textId="77777777" w:rsidR="00FB0A30" w:rsidRDefault="00000000">
            <w:r>
              <w:rPr>
                <w:sz w:val="18"/>
              </w:rPr>
              <w:t>Taux de faux positifs</w:t>
            </w:r>
          </w:p>
        </w:tc>
        <w:tc>
          <w:tcPr>
            <w:tcW w:w="3249" w:type="dxa"/>
          </w:tcPr>
          <w:p w14:paraId="6132F62D" w14:textId="77777777" w:rsidR="00FB0A30" w:rsidRDefault="00000000">
            <m:oMathPara>
              <m:oMath>
                <m:r>
                  <w:rPr>
                    <w:rFonts w:ascii="Cambria Math" w:hAnsi="Cambria Math"/>
                  </w:rPr>
                  <m:t>FP/(FP+VN)</m:t>
                </m:r>
              </m:oMath>
            </m:oMathPara>
          </w:p>
        </w:tc>
        <w:tc>
          <w:tcPr>
            <w:tcW w:w="3249" w:type="dxa"/>
          </w:tcPr>
          <w:p w14:paraId="7B1B1341" w14:textId="77777777" w:rsidR="00FB0A30" w:rsidRDefault="00000000">
            <w:r>
              <w:rPr>
                <w:sz w:val="18"/>
              </w:rPr>
              <w:t>clients légitimes dérangés</w:t>
            </w:r>
          </w:p>
        </w:tc>
      </w:tr>
      <w:tr w:rsidR="00FB0A30" w:rsidRPr="00890E24" w14:paraId="6853279F" w14:textId="77777777">
        <w:trPr>
          <w:jc w:val="center"/>
        </w:trPr>
        <w:tc>
          <w:tcPr>
            <w:tcW w:w="3249" w:type="dxa"/>
          </w:tcPr>
          <w:p w14:paraId="2649C64A" w14:textId="77777777" w:rsidR="00FB0A30" w:rsidRDefault="00000000">
            <w:r>
              <w:rPr>
                <w:sz w:val="18"/>
              </w:rPr>
              <w:t>Rappel à 1 % de FP</w:t>
            </w:r>
          </w:p>
        </w:tc>
        <w:tc>
          <w:tcPr>
            <w:tcW w:w="3249" w:type="dxa"/>
          </w:tcPr>
          <w:p w14:paraId="7748D8F3" w14:textId="77777777" w:rsidR="00FB0A30" w:rsidRPr="00890E24" w:rsidRDefault="00000000">
            <w:pPr>
              <w:rPr>
                <w:lang w:val="fr-FR"/>
              </w:rPr>
            </w:pPr>
            <w:r w:rsidRPr="00890E24">
              <w:rPr>
                <w:sz w:val="18"/>
                <w:lang w:val="fr-FR"/>
              </w:rPr>
              <w:t>rappel quand 1 % des légitimes sont alertés</w:t>
            </w:r>
          </w:p>
        </w:tc>
        <w:tc>
          <w:tcPr>
            <w:tcW w:w="3249" w:type="dxa"/>
          </w:tcPr>
          <w:p w14:paraId="40B7DAD6" w14:textId="77777777" w:rsidR="00FB0A30" w:rsidRPr="00890E24" w:rsidRDefault="00000000">
            <w:pPr>
              <w:rPr>
                <w:lang w:val="fr-FR"/>
              </w:rPr>
            </w:pPr>
            <w:r w:rsidRPr="00890E24">
              <w:rPr>
                <w:sz w:val="18"/>
                <w:lang w:val="fr-FR"/>
              </w:rPr>
              <w:t>capacité à budget d'alertes fixé</w:t>
            </w:r>
          </w:p>
        </w:tc>
      </w:tr>
    </w:tbl>
    <w:p w14:paraId="5923DD78" w14:textId="77777777" w:rsidR="00FB0A30" w:rsidRPr="00890E24" w:rsidRDefault="00FB0A30">
      <w:pPr>
        <w:rPr>
          <w:lang w:val="fr-FR"/>
        </w:rPr>
      </w:pPr>
    </w:p>
    <w:p w14:paraId="4FF43536" w14:textId="77777777" w:rsidR="00FB0A30" w:rsidRDefault="00000000">
      <w:pPr>
        <w:spacing w:after="120"/>
      </w:pPr>
      <w:r>
        <w:rPr>
          <w:b/>
        </w:rPr>
        <w:t>Tests statistiques :</w:t>
      </w:r>
    </w:p>
    <w:p w14:paraId="66AA32AE" w14:textId="77777777" w:rsidR="00FB0A30" w:rsidRPr="00890E24" w:rsidRDefault="00000000">
      <w:pPr>
        <w:pStyle w:val="ListBullet"/>
        <w:rPr>
          <w:lang w:val="fr-FR"/>
        </w:rPr>
      </w:pPr>
      <w:r w:rsidRPr="00890E24">
        <w:rPr>
          <w:b/>
          <w:lang w:val="fr-FR"/>
        </w:rPr>
        <w:t>Intervalles de confiance à 95 % par bootstrap apparié par usager.</w:t>
      </w:r>
      <w:r w:rsidRPr="00890E24">
        <w:rPr>
          <w:lang w:val="fr-FR"/>
        </w:rPr>
        <w:t xml:space="preserve"> On rééchantillonne les utilisateurs, et non les transactions, car les transactions d'un même client sont corrélées. Les deux modèles sont évalués sur le même rééchantillon, ce qui donne un écart apparié.</w:t>
      </w:r>
    </w:p>
    <w:p w14:paraId="2A6723CA" w14:textId="77777777" w:rsidR="00FB0A30" w:rsidRPr="00890E24" w:rsidRDefault="00000000">
      <w:pPr>
        <w:pStyle w:val="ListBullet"/>
        <w:rPr>
          <w:lang w:val="fr-FR"/>
        </w:rPr>
      </w:pPr>
      <w:r w:rsidRPr="00890E24">
        <w:rPr>
          <w:b/>
          <w:lang w:val="fr-FR"/>
        </w:rPr>
        <w:t>Test de McNemar exact.</w:t>
      </w:r>
      <w:r w:rsidRPr="00890E24">
        <w:rPr>
          <w:lang w:val="fr-FR"/>
        </w:rPr>
        <w:t xml:space="preserve"> Il compare les erreurs de deux modèles au seuil opérationnel.</w:t>
      </w:r>
    </w:p>
    <w:p w14:paraId="51D4C969" w14:textId="77777777" w:rsidR="00FB0A30" w:rsidRPr="00890E24" w:rsidRDefault="00000000">
      <w:pPr>
        <w:pStyle w:val="ListBullet"/>
        <w:rPr>
          <w:lang w:val="fr-FR"/>
        </w:rPr>
      </w:pPr>
      <w:r w:rsidRPr="00890E24">
        <w:rPr>
          <w:b/>
          <w:lang w:val="fr-FR"/>
        </w:rPr>
        <w:t>Variance selon la graine.</w:t>
      </w:r>
      <w:r w:rsidRPr="00890E24">
        <w:rPr>
          <w:lang w:val="fr-FR"/>
        </w:rPr>
        <w:t xml:space="preserve"> Les entraînements sont répétés avec plusieurs graines.</w:t>
      </w:r>
    </w:p>
    <w:p w14:paraId="6B3F907E" w14:textId="77777777" w:rsidR="00FB0A30" w:rsidRPr="00890E24" w:rsidRDefault="00000000">
      <w:pPr>
        <w:spacing w:after="120"/>
        <w:rPr>
          <w:lang w:val="fr-FR"/>
        </w:rPr>
      </w:pPr>
      <w:r w:rsidRPr="00890E24">
        <w:rPr>
          <w:lang w:val="fr-FR"/>
        </w:rPr>
        <w:t xml:space="preserve">Une différence est déclarée </w:t>
      </w:r>
      <w:r w:rsidRPr="00890E24">
        <w:rPr>
          <w:b/>
          <w:lang w:val="fr-FR"/>
        </w:rPr>
        <w:t>significative</w:t>
      </w:r>
      <w:r w:rsidRPr="00890E24">
        <w:rPr>
          <w:lang w:val="fr-FR"/>
        </w:rPr>
        <w:t xml:space="preserve"> si l'intervalle de confiance de l'écart exclut 0.</w:t>
      </w:r>
    </w:p>
    <w:p w14:paraId="00971954" w14:textId="77777777" w:rsidR="00FB0A30" w:rsidRDefault="00000000">
      <w:pPr>
        <w:pStyle w:val="Heading2"/>
      </w:pPr>
      <w:r>
        <w:t>2.7 Protocole expérimental par hypothèse</w:t>
      </w:r>
    </w:p>
    <w:tbl>
      <w:tblPr>
        <w:tblStyle w:val="TableGrid"/>
        <w:tblW w:w="0" w:type="auto"/>
        <w:jc w:val="center"/>
        <w:tblLook w:val="04A0" w:firstRow="1" w:lastRow="0" w:firstColumn="1" w:lastColumn="0" w:noHBand="0" w:noVBand="1"/>
      </w:tblPr>
      <w:tblGrid>
        <w:gridCol w:w="3249"/>
        <w:gridCol w:w="3249"/>
        <w:gridCol w:w="3249"/>
      </w:tblGrid>
      <w:tr w:rsidR="00FB0A30" w14:paraId="20BB5605" w14:textId="77777777">
        <w:trPr>
          <w:jc w:val="center"/>
        </w:trPr>
        <w:tc>
          <w:tcPr>
            <w:tcW w:w="3249" w:type="dxa"/>
            <w:shd w:val="clear" w:color="auto" w:fill="DCE6F7"/>
          </w:tcPr>
          <w:p w14:paraId="3FB36031" w14:textId="77777777" w:rsidR="00FB0A30" w:rsidRDefault="00000000">
            <w:r>
              <w:rPr>
                <w:b/>
                <w:sz w:val="18"/>
              </w:rPr>
              <w:t>Hyp.</w:t>
            </w:r>
          </w:p>
        </w:tc>
        <w:tc>
          <w:tcPr>
            <w:tcW w:w="3249" w:type="dxa"/>
            <w:shd w:val="clear" w:color="auto" w:fill="DCE6F7"/>
          </w:tcPr>
          <w:p w14:paraId="5F7E05E0" w14:textId="77777777" w:rsidR="00FB0A30" w:rsidRDefault="00000000">
            <w:r>
              <w:rPr>
                <w:b/>
                <w:sz w:val="18"/>
              </w:rPr>
              <w:t>Expérience</w:t>
            </w:r>
          </w:p>
        </w:tc>
        <w:tc>
          <w:tcPr>
            <w:tcW w:w="3249" w:type="dxa"/>
            <w:shd w:val="clear" w:color="auto" w:fill="DCE6F7"/>
          </w:tcPr>
          <w:p w14:paraId="00B45206" w14:textId="77777777" w:rsidR="00FB0A30" w:rsidRDefault="00000000">
            <w:r>
              <w:rPr>
                <w:b/>
                <w:sz w:val="18"/>
              </w:rPr>
              <w:t>Critère de confirmation</w:t>
            </w:r>
          </w:p>
        </w:tc>
      </w:tr>
      <w:tr w:rsidR="00FB0A30" w:rsidRPr="00890E24" w14:paraId="304A13DA" w14:textId="77777777">
        <w:trPr>
          <w:jc w:val="center"/>
        </w:trPr>
        <w:tc>
          <w:tcPr>
            <w:tcW w:w="3249" w:type="dxa"/>
          </w:tcPr>
          <w:p w14:paraId="4DDFCD3E" w14:textId="77777777" w:rsidR="00FB0A30" w:rsidRDefault="00000000">
            <w:r>
              <w:rPr>
                <w:sz w:val="18"/>
              </w:rPr>
              <w:t>H1</w:t>
            </w:r>
          </w:p>
        </w:tc>
        <w:tc>
          <w:tcPr>
            <w:tcW w:w="3249" w:type="dxa"/>
          </w:tcPr>
          <w:p w14:paraId="1DD1972F" w14:textId="77777777" w:rsidR="00FB0A30" w:rsidRPr="00890E24" w:rsidRDefault="00000000">
            <w:pPr>
              <w:rPr>
                <w:lang w:val="fr-FR"/>
              </w:rPr>
            </w:pPr>
            <w:r w:rsidRPr="00890E24">
              <w:rPr>
                <w:sz w:val="18"/>
                <w:lang w:val="fr-FR"/>
              </w:rPr>
              <w:t>Profilage (toutes variables) contre statique appris et règles métier</w:t>
            </w:r>
          </w:p>
        </w:tc>
        <w:tc>
          <w:tcPr>
            <w:tcW w:w="3249" w:type="dxa"/>
          </w:tcPr>
          <w:p w14:paraId="0CA1A52B" w14:textId="77777777" w:rsidR="00FB0A30" w:rsidRPr="00890E24" w:rsidRDefault="00000000">
            <w:pPr>
              <w:rPr>
                <w:lang w:val="fr-FR"/>
              </w:rPr>
            </w:pPr>
            <w:r w:rsidRPr="00890E24">
              <w:rPr>
                <w:sz w:val="18"/>
                <w:lang w:val="fr-FR"/>
              </w:rPr>
              <w:t>écart de PR-AUC significatif, McNemar p &lt; 0,05</w:t>
            </w:r>
          </w:p>
        </w:tc>
      </w:tr>
      <w:tr w:rsidR="00FB0A30" w:rsidRPr="00890E24" w14:paraId="3C7B2B30" w14:textId="77777777">
        <w:trPr>
          <w:jc w:val="center"/>
        </w:trPr>
        <w:tc>
          <w:tcPr>
            <w:tcW w:w="3249" w:type="dxa"/>
          </w:tcPr>
          <w:p w14:paraId="24E852A3" w14:textId="77777777" w:rsidR="00FB0A30" w:rsidRDefault="00000000">
            <w:r>
              <w:rPr>
                <w:sz w:val="18"/>
              </w:rPr>
              <w:t>H2</w:t>
            </w:r>
          </w:p>
        </w:tc>
        <w:tc>
          <w:tcPr>
            <w:tcW w:w="3249" w:type="dxa"/>
          </w:tcPr>
          <w:p w14:paraId="7FB6F2C7" w14:textId="77777777" w:rsidR="00FB0A30" w:rsidRPr="00890E24" w:rsidRDefault="00000000">
            <w:pPr>
              <w:rPr>
                <w:lang w:val="fr-FR"/>
              </w:rPr>
            </w:pPr>
            <w:r w:rsidRPr="00890E24">
              <w:rPr>
                <w:sz w:val="18"/>
                <w:lang w:val="fr-FR"/>
              </w:rPr>
              <w:t>Ablation : retrait de chaque famille ; ajout : socle + une famille ; AUC univariées</w:t>
            </w:r>
          </w:p>
        </w:tc>
        <w:tc>
          <w:tcPr>
            <w:tcW w:w="3249" w:type="dxa"/>
          </w:tcPr>
          <w:p w14:paraId="288CCC02" w14:textId="77777777" w:rsidR="00FB0A30" w:rsidRPr="00890E24" w:rsidRDefault="00000000">
            <w:pPr>
              <w:rPr>
                <w:lang w:val="fr-FR"/>
              </w:rPr>
            </w:pPr>
            <w:r w:rsidRPr="00890E24">
              <w:rPr>
                <w:sz w:val="18"/>
                <w:lang w:val="fr-FR"/>
              </w:rPr>
              <w:t>retrait dégradant significativement, ou ajout améliorant nettement</w:t>
            </w:r>
          </w:p>
        </w:tc>
      </w:tr>
      <w:tr w:rsidR="00FB0A30" w14:paraId="375782F3" w14:textId="77777777">
        <w:trPr>
          <w:jc w:val="center"/>
        </w:trPr>
        <w:tc>
          <w:tcPr>
            <w:tcW w:w="3249" w:type="dxa"/>
          </w:tcPr>
          <w:p w14:paraId="5C34AEB2" w14:textId="77777777" w:rsidR="00FB0A30" w:rsidRDefault="00000000">
            <w:r>
              <w:rPr>
                <w:sz w:val="18"/>
              </w:rPr>
              <w:t>H3</w:t>
            </w:r>
          </w:p>
        </w:tc>
        <w:tc>
          <w:tcPr>
            <w:tcW w:w="3249" w:type="dxa"/>
          </w:tcPr>
          <w:p w14:paraId="6C1ECFD5" w14:textId="77777777" w:rsidR="00FB0A30" w:rsidRPr="00890E24" w:rsidRDefault="00000000">
            <w:pPr>
              <w:rPr>
                <w:lang w:val="fr-FR"/>
              </w:rPr>
            </w:pPr>
            <w:r w:rsidRPr="00890E24">
              <w:rPr>
                <w:sz w:val="18"/>
                <w:lang w:val="fr-FR"/>
              </w:rPr>
              <w:t>Comparaison XGBoost, Random Forest, régression logistique, Isolation Forest, règles ; branches et hybride</w:t>
            </w:r>
          </w:p>
        </w:tc>
        <w:tc>
          <w:tcPr>
            <w:tcW w:w="3249" w:type="dxa"/>
          </w:tcPr>
          <w:p w14:paraId="7518112B" w14:textId="77777777" w:rsidR="00FB0A30" w:rsidRDefault="00000000">
            <w:r>
              <w:rPr>
                <w:sz w:val="18"/>
              </w:rPr>
              <w:t>écarts significatifs entre familles</w:t>
            </w:r>
          </w:p>
        </w:tc>
      </w:tr>
      <w:tr w:rsidR="00FB0A30" w:rsidRPr="00890E24" w14:paraId="7D3738E4" w14:textId="77777777">
        <w:trPr>
          <w:jc w:val="center"/>
        </w:trPr>
        <w:tc>
          <w:tcPr>
            <w:tcW w:w="3249" w:type="dxa"/>
          </w:tcPr>
          <w:p w14:paraId="33478682" w14:textId="77777777" w:rsidR="00FB0A30" w:rsidRDefault="00000000">
            <w:r>
              <w:rPr>
                <w:sz w:val="18"/>
              </w:rPr>
              <w:t>H4</w:t>
            </w:r>
          </w:p>
        </w:tc>
        <w:tc>
          <w:tcPr>
            <w:tcW w:w="3249" w:type="dxa"/>
          </w:tcPr>
          <w:p w14:paraId="5A000816" w14:textId="77777777" w:rsidR="00FB0A30" w:rsidRPr="00890E24" w:rsidRDefault="00000000">
            <w:pPr>
              <w:rPr>
                <w:lang w:val="fr-FR"/>
              </w:rPr>
            </w:pPr>
            <w:r w:rsidRPr="00890E24">
              <w:rPr>
                <w:sz w:val="18"/>
                <w:lang w:val="fr-FR"/>
              </w:rPr>
              <w:t xml:space="preserve">Entraînement Mobile Money seul, puis évaluation sur Visa ; variantes avec 5 % </w:t>
            </w:r>
            <w:r w:rsidRPr="00890E24">
              <w:rPr>
                <w:sz w:val="18"/>
                <w:lang w:val="fr-FR"/>
              </w:rPr>
              <w:lastRenderedPageBreak/>
              <w:t>et 20 % de données Visa ; sens inverse</w:t>
            </w:r>
          </w:p>
        </w:tc>
        <w:tc>
          <w:tcPr>
            <w:tcW w:w="3249" w:type="dxa"/>
          </w:tcPr>
          <w:p w14:paraId="4E430C2F" w14:textId="77777777" w:rsidR="00FB0A30" w:rsidRPr="00890E24" w:rsidRDefault="00000000">
            <w:pPr>
              <w:rPr>
                <w:lang w:val="fr-FR"/>
              </w:rPr>
            </w:pPr>
            <w:r w:rsidRPr="00890E24">
              <w:rPr>
                <w:sz w:val="18"/>
                <w:lang w:val="fr-FR"/>
              </w:rPr>
              <w:lastRenderedPageBreak/>
              <w:t>PR-AUC élevée sur Visa sans données Visa</w:t>
            </w:r>
          </w:p>
        </w:tc>
      </w:tr>
      <w:tr w:rsidR="00FB0A30" w:rsidRPr="00890E24" w14:paraId="40DAD925" w14:textId="77777777">
        <w:trPr>
          <w:jc w:val="center"/>
        </w:trPr>
        <w:tc>
          <w:tcPr>
            <w:tcW w:w="3249" w:type="dxa"/>
          </w:tcPr>
          <w:p w14:paraId="4A8E9084" w14:textId="77777777" w:rsidR="00FB0A30" w:rsidRDefault="00000000">
            <w:r>
              <w:rPr>
                <w:sz w:val="18"/>
              </w:rPr>
              <w:t>H5</w:t>
            </w:r>
          </w:p>
        </w:tc>
        <w:tc>
          <w:tcPr>
            <w:tcW w:w="3249" w:type="dxa"/>
          </w:tcPr>
          <w:p w14:paraId="5A4B0460" w14:textId="77777777" w:rsidR="00FB0A30" w:rsidRPr="00890E24" w:rsidRDefault="00000000">
            <w:pPr>
              <w:rPr>
                <w:lang w:val="fr-FR"/>
              </w:rPr>
            </w:pPr>
            <w:r w:rsidRPr="00890E24">
              <w:rPr>
                <w:sz w:val="18"/>
                <w:lang w:val="fr-FR"/>
              </w:rPr>
              <w:t>Modèle figé (2019-2021) contre modèle mis à jour (cumulatif, glissant sur 3 ans), évalués chaque année de 2022 à 2025</w:t>
            </w:r>
          </w:p>
        </w:tc>
        <w:tc>
          <w:tcPr>
            <w:tcW w:w="3249" w:type="dxa"/>
          </w:tcPr>
          <w:p w14:paraId="0AF3AA59" w14:textId="77777777" w:rsidR="00FB0A30" w:rsidRPr="00890E24" w:rsidRDefault="00000000">
            <w:pPr>
              <w:rPr>
                <w:lang w:val="fr-FR"/>
              </w:rPr>
            </w:pPr>
            <w:r w:rsidRPr="00890E24">
              <w:rPr>
                <w:sz w:val="18"/>
                <w:lang w:val="fr-FR"/>
              </w:rPr>
              <w:t>modèle mis à jour significativement meilleur, écart croissant</w:t>
            </w:r>
          </w:p>
        </w:tc>
      </w:tr>
    </w:tbl>
    <w:p w14:paraId="26C93EDA" w14:textId="77777777" w:rsidR="00FB0A30" w:rsidRPr="00890E24" w:rsidRDefault="00FB0A30">
      <w:pPr>
        <w:rPr>
          <w:lang w:val="fr-FR"/>
        </w:rPr>
      </w:pPr>
    </w:p>
    <w:p w14:paraId="117D05F1" w14:textId="77777777" w:rsidR="00FB0A30" w:rsidRDefault="00000000">
      <w:pPr>
        <w:pStyle w:val="Heading2"/>
      </w:pPr>
      <w:r>
        <w:t>2.8 Résultats</w:t>
      </w:r>
    </w:p>
    <w:p w14:paraId="0459B2BD" w14:textId="77777777" w:rsidR="00FB0A30" w:rsidRDefault="00000000">
      <w:pPr>
        <w:pStyle w:val="Heading3"/>
      </w:pPr>
      <w:r>
        <w:t>2.8.1 Synthèse des hypothèses</w:t>
      </w:r>
    </w:p>
    <w:tbl>
      <w:tblPr>
        <w:tblStyle w:val="TableGrid"/>
        <w:tblW w:w="0" w:type="auto"/>
        <w:jc w:val="center"/>
        <w:tblLook w:val="04A0" w:firstRow="1" w:lastRow="0" w:firstColumn="1" w:lastColumn="0" w:noHBand="0" w:noVBand="1"/>
      </w:tblPr>
      <w:tblGrid>
        <w:gridCol w:w="3249"/>
        <w:gridCol w:w="3249"/>
        <w:gridCol w:w="3249"/>
      </w:tblGrid>
      <w:tr w:rsidR="00FB0A30" w14:paraId="702E1112" w14:textId="77777777">
        <w:trPr>
          <w:jc w:val="center"/>
        </w:trPr>
        <w:tc>
          <w:tcPr>
            <w:tcW w:w="3249" w:type="dxa"/>
            <w:shd w:val="clear" w:color="auto" w:fill="DCE6F7"/>
          </w:tcPr>
          <w:p w14:paraId="002ABB61" w14:textId="77777777" w:rsidR="00FB0A30" w:rsidRDefault="00000000">
            <w:r>
              <w:rPr>
                <w:b/>
                <w:sz w:val="18"/>
              </w:rPr>
              <w:t>Hyp.</w:t>
            </w:r>
          </w:p>
        </w:tc>
        <w:tc>
          <w:tcPr>
            <w:tcW w:w="3249" w:type="dxa"/>
            <w:shd w:val="clear" w:color="auto" w:fill="DCE6F7"/>
          </w:tcPr>
          <w:p w14:paraId="02632CFE" w14:textId="77777777" w:rsidR="00FB0A30" w:rsidRDefault="00000000">
            <w:r>
              <w:rPr>
                <w:b/>
                <w:sz w:val="18"/>
              </w:rPr>
              <w:t>Résultat principal</w:t>
            </w:r>
          </w:p>
        </w:tc>
        <w:tc>
          <w:tcPr>
            <w:tcW w:w="3249" w:type="dxa"/>
            <w:shd w:val="clear" w:color="auto" w:fill="DCE6F7"/>
          </w:tcPr>
          <w:p w14:paraId="31C1BAF5" w14:textId="77777777" w:rsidR="00FB0A30" w:rsidRDefault="00000000">
            <w:r>
              <w:rPr>
                <w:b/>
                <w:sz w:val="18"/>
              </w:rPr>
              <w:t>Verdict</w:t>
            </w:r>
          </w:p>
        </w:tc>
      </w:tr>
      <w:tr w:rsidR="00FB0A30" w14:paraId="4A972648" w14:textId="77777777">
        <w:trPr>
          <w:jc w:val="center"/>
        </w:trPr>
        <w:tc>
          <w:tcPr>
            <w:tcW w:w="3249" w:type="dxa"/>
          </w:tcPr>
          <w:p w14:paraId="3251D5D1" w14:textId="77777777" w:rsidR="00FB0A30" w:rsidRDefault="00000000">
            <w:r>
              <w:rPr>
                <w:b/>
                <w:sz w:val="18"/>
              </w:rPr>
              <w:t>H1</w:t>
            </w:r>
          </w:p>
        </w:tc>
        <w:tc>
          <w:tcPr>
            <w:tcW w:w="3249" w:type="dxa"/>
          </w:tcPr>
          <w:p w14:paraId="08846EF2" w14:textId="77777777" w:rsidR="00FB0A30" w:rsidRDefault="00000000">
            <w:r w:rsidRPr="00890E24">
              <w:rPr>
                <w:sz w:val="18"/>
                <w:lang w:val="fr-FR"/>
              </w:rPr>
              <w:t xml:space="preserve">PR-AUC : profilage 0,989 [0,986 ; 0,992], statique 0,753 [0,703 ; 0,790], règles 0,273. </w:t>
            </w:r>
            <w:r>
              <w:rPr>
                <w:sz w:val="18"/>
              </w:rPr>
              <w:t>Écart −0,236, significatif ; McNemar p &lt; 0,001</w:t>
            </w:r>
          </w:p>
        </w:tc>
        <w:tc>
          <w:tcPr>
            <w:tcW w:w="3249" w:type="dxa"/>
          </w:tcPr>
          <w:p w14:paraId="5BA10058" w14:textId="77777777" w:rsidR="00FB0A30" w:rsidRDefault="00000000">
            <w:r>
              <w:rPr>
                <w:b/>
                <w:sz w:val="18"/>
              </w:rPr>
              <w:t>Confirmée</w:t>
            </w:r>
          </w:p>
        </w:tc>
      </w:tr>
      <w:tr w:rsidR="00FB0A30" w14:paraId="2AB549EA" w14:textId="77777777">
        <w:trPr>
          <w:jc w:val="center"/>
        </w:trPr>
        <w:tc>
          <w:tcPr>
            <w:tcW w:w="3249" w:type="dxa"/>
          </w:tcPr>
          <w:p w14:paraId="23A46ABB" w14:textId="77777777" w:rsidR="00FB0A30" w:rsidRDefault="00000000">
            <w:r>
              <w:rPr>
                <w:b/>
                <w:sz w:val="18"/>
              </w:rPr>
              <w:t>H2</w:t>
            </w:r>
          </w:p>
        </w:tc>
        <w:tc>
          <w:tcPr>
            <w:tcW w:w="3249" w:type="dxa"/>
          </w:tcPr>
          <w:p w14:paraId="759F41DA" w14:textId="77777777" w:rsidR="00FB0A30" w:rsidRPr="00890E24" w:rsidRDefault="00000000">
            <w:pPr>
              <w:rPr>
                <w:lang w:val="fr-FR"/>
              </w:rPr>
            </w:pPr>
            <w:r w:rsidRPr="00890E24">
              <w:rPr>
                <w:sz w:val="18"/>
                <w:lang w:val="fr-FR"/>
              </w:rPr>
              <w:t>Le retrait des variables contextuelles fait perdre 0,147 de PR-AUC ; celui des montants 0,083 ; celui des fréquentielles 0,035 (tous significatifs). Les variables temporelles sont redondantes en ablation, mais apportent +0,106 au socle</w:t>
            </w:r>
          </w:p>
        </w:tc>
        <w:tc>
          <w:tcPr>
            <w:tcW w:w="3249" w:type="dxa"/>
          </w:tcPr>
          <w:p w14:paraId="79AE31B1" w14:textId="77777777" w:rsidR="00FB0A30" w:rsidRDefault="00000000">
            <w:r>
              <w:rPr>
                <w:b/>
                <w:sz w:val="18"/>
              </w:rPr>
              <w:t>Confirmée</w:t>
            </w:r>
          </w:p>
        </w:tc>
      </w:tr>
      <w:tr w:rsidR="00FB0A30" w14:paraId="6E77030F" w14:textId="77777777">
        <w:trPr>
          <w:jc w:val="center"/>
        </w:trPr>
        <w:tc>
          <w:tcPr>
            <w:tcW w:w="3249" w:type="dxa"/>
          </w:tcPr>
          <w:p w14:paraId="07E15E2B" w14:textId="77777777" w:rsidR="00FB0A30" w:rsidRDefault="00000000">
            <w:r>
              <w:rPr>
                <w:b/>
                <w:sz w:val="18"/>
              </w:rPr>
              <w:t>H3</w:t>
            </w:r>
          </w:p>
        </w:tc>
        <w:tc>
          <w:tcPr>
            <w:tcW w:w="3249" w:type="dxa"/>
          </w:tcPr>
          <w:p w14:paraId="6BE64806" w14:textId="77777777" w:rsidR="00FB0A30" w:rsidRDefault="00000000">
            <w:r w:rsidRPr="00890E24">
              <w:rPr>
                <w:sz w:val="18"/>
                <w:lang w:val="fr-FR"/>
              </w:rPr>
              <w:t xml:space="preserve">XGBoost 0,989 ; Random Forest 0,979 ; régression logistique 0,944 ; Isolation Forest 0,380 ; règles 0,273 (écarts significatifs). </w:t>
            </w:r>
            <w:r>
              <w:rPr>
                <w:sz w:val="18"/>
              </w:rPr>
              <w:t xml:space="preserve">Hybride : </w:t>
            </w:r>
            <w:r>
              <w:rPr>
                <w:b/>
                <w:sz w:val="18"/>
              </w:rPr>
              <w:t>0,9955</w:t>
            </w:r>
          </w:p>
        </w:tc>
        <w:tc>
          <w:tcPr>
            <w:tcW w:w="3249" w:type="dxa"/>
          </w:tcPr>
          <w:p w14:paraId="7C65F50E" w14:textId="77777777" w:rsidR="00FB0A30" w:rsidRDefault="00000000">
            <w:r>
              <w:rPr>
                <w:b/>
                <w:sz w:val="18"/>
              </w:rPr>
              <w:t>Confirmée</w:t>
            </w:r>
          </w:p>
        </w:tc>
      </w:tr>
      <w:tr w:rsidR="00FB0A30" w:rsidRPr="00890E24" w14:paraId="043278D2" w14:textId="77777777">
        <w:trPr>
          <w:jc w:val="center"/>
        </w:trPr>
        <w:tc>
          <w:tcPr>
            <w:tcW w:w="3249" w:type="dxa"/>
          </w:tcPr>
          <w:p w14:paraId="66BD42B8" w14:textId="77777777" w:rsidR="00FB0A30" w:rsidRDefault="00000000">
            <w:r>
              <w:rPr>
                <w:b/>
                <w:sz w:val="18"/>
              </w:rPr>
              <w:t>H4</w:t>
            </w:r>
          </w:p>
        </w:tc>
        <w:tc>
          <w:tcPr>
            <w:tcW w:w="3249" w:type="dxa"/>
          </w:tcPr>
          <w:p w14:paraId="05B578D2" w14:textId="77777777" w:rsidR="00FB0A30" w:rsidRPr="00890E24" w:rsidRDefault="00000000">
            <w:pPr>
              <w:rPr>
                <w:lang w:val="fr-FR"/>
              </w:rPr>
            </w:pPr>
            <w:r w:rsidRPr="00890E24">
              <w:rPr>
                <w:sz w:val="18"/>
                <w:lang w:val="fr-FR"/>
              </w:rPr>
              <w:t>Modèle Mobile Money seul, évalué sur Visa : PR-AUC 0,985. Avec 5 % de données Visa : 0,998, écart non significatif avec le modèle mixte</w:t>
            </w:r>
          </w:p>
        </w:tc>
        <w:tc>
          <w:tcPr>
            <w:tcW w:w="3249" w:type="dxa"/>
          </w:tcPr>
          <w:p w14:paraId="1DE8B9F4" w14:textId="77777777" w:rsidR="00FB0A30" w:rsidRPr="00890E24" w:rsidRDefault="00000000">
            <w:pPr>
              <w:rPr>
                <w:lang w:val="fr-FR"/>
              </w:rPr>
            </w:pPr>
            <w:r w:rsidRPr="00890E24">
              <w:rPr>
                <w:b/>
                <w:sz w:val="18"/>
                <w:lang w:val="fr-FR"/>
              </w:rPr>
              <w:t>Confirmée</w:t>
            </w:r>
            <w:r w:rsidRPr="00890E24">
              <w:rPr>
                <w:sz w:val="18"/>
                <w:lang w:val="fr-FR"/>
              </w:rPr>
              <w:t>, avec réserve (Visa simulée très séparable)</w:t>
            </w:r>
          </w:p>
        </w:tc>
      </w:tr>
      <w:tr w:rsidR="00FB0A30" w:rsidRPr="00890E24" w14:paraId="4480E4B7" w14:textId="77777777">
        <w:trPr>
          <w:jc w:val="center"/>
        </w:trPr>
        <w:tc>
          <w:tcPr>
            <w:tcW w:w="3249" w:type="dxa"/>
          </w:tcPr>
          <w:p w14:paraId="1F51C617" w14:textId="77777777" w:rsidR="00FB0A30" w:rsidRDefault="00000000">
            <w:r>
              <w:rPr>
                <w:b/>
                <w:sz w:val="18"/>
              </w:rPr>
              <w:t>H5</w:t>
            </w:r>
          </w:p>
        </w:tc>
        <w:tc>
          <w:tcPr>
            <w:tcW w:w="3249" w:type="dxa"/>
          </w:tcPr>
          <w:p w14:paraId="1F2923DE" w14:textId="77777777" w:rsidR="00FB0A30" w:rsidRPr="00890E24" w:rsidRDefault="00000000">
            <w:pPr>
              <w:rPr>
                <w:lang w:val="fr-FR"/>
              </w:rPr>
            </w:pPr>
            <w:r w:rsidRPr="00890E24">
              <w:rPr>
                <w:sz w:val="18"/>
                <w:lang w:val="fr-FR"/>
              </w:rPr>
              <w:t>En 2025 : figé 0,968 contre mis à jour 0,998 (+0,030, significatif). L'écart se creuse de +0,011 par an. Rappel sur l'ingénierie sociale : 42 % (figé) contre 97 % (mis à jour)</w:t>
            </w:r>
          </w:p>
        </w:tc>
        <w:tc>
          <w:tcPr>
            <w:tcW w:w="3249" w:type="dxa"/>
          </w:tcPr>
          <w:p w14:paraId="0851C861" w14:textId="77777777" w:rsidR="00FB0A30" w:rsidRPr="00890E24" w:rsidRDefault="00000000">
            <w:pPr>
              <w:rPr>
                <w:lang w:val="fr-FR"/>
              </w:rPr>
            </w:pPr>
            <w:r w:rsidRPr="00890E24">
              <w:rPr>
                <w:b/>
                <w:sz w:val="18"/>
                <w:lang w:val="fr-FR"/>
              </w:rPr>
              <w:t>Confirmée</w:t>
            </w:r>
            <w:r w:rsidRPr="00890E24">
              <w:rPr>
                <w:sz w:val="18"/>
                <w:lang w:val="fr-FR"/>
              </w:rPr>
              <w:t xml:space="preserve"> (en partie par construction du générateur)</w:t>
            </w:r>
          </w:p>
        </w:tc>
      </w:tr>
    </w:tbl>
    <w:p w14:paraId="1FD31228" w14:textId="77777777" w:rsidR="00FB0A30" w:rsidRPr="00890E24" w:rsidRDefault="00FB0A30">
      <w:pPr>
        <w:rPr>
          <w:lang w:val="fr-FR"/>
        </w:rPr>
      </w:pPr>
    </w:p>
    <w:p w14:paraId="7F6C3B8E" w14:textId="77777777" w:rsidR="00FB0A30" w:rsidRPr="00890E24" w:rsidRDefault="00000000">
      <w:pPr>
        <w:pStyle w:val="Heading3"/>
        <w:rPr>
          <w:lang w:val="fr-FR"/>
        </w:rPr>
      </w:pPr>
      <w:r w:rsidRPr="00890E24">
        <w:rPr>
          <w:lang w:val="fr-FR"/>
        </w:rPr>
        <w:t>2.8.2 Performance du modèle hybride (test)</w:t>
      </w:r>
    </w:p>
    <w:tbl>
      <w:tblPr>
        <w:tblStyle w:val="TableGrid"/>
        <w:tblW w:w="0" w:type="auto"/>
        <w:jc w:val="center"/>
        <w:tblLook w:val="04A0" w:firstRow="1" w:lastRow="0" w:firstColumn="1" w:lastColumn="0" w:noHBand="0" w:noVBand="1"/>
      </w:tblPr>
      <w:tblGrid>
        <w:gridCol w:w="1624"/>
        <w:gridCol w:w="1624"/>
        <w:gridCol w:w="1624"/>
        <w:gridCol w:w="1624"/>
        <w:gridCol w:w="1624"/>
        <w:gridCol w:w="1624"/>
      </w:tblGrid>
      <w:tr w:rsidR="00FB0A30" w14:paraId="4B988166" w14:textId="77777777">
        <w:trPr>
          <w:jc w:val="center"/>
        </w:trPr>
        <w:tc>
          <w:tcPr>
            <w:tcW w:w="1624" w:type="dxa"/>
            <w:shd w:val="clear" w:color="auto" w:fill="DCE6F7"/>
          </w:tcPr>
          <w:p w14:paraId="7635AB2C" w14:textId="77777777" w:rsidR="00FB0A30" w:rsidRDefault="00000000">
            <w:r>
              <w:rPr>
                <w:b/>
                <w:sz w:val="18"/>
              </w:rPr>
              <w:t>Modèle</w:t>
            </w:r>
          </w:p>
        </w:tc>
        <w:tc>
          <w:tcPr>
            <w:tcW w:w="1624" w:type="dxa"/>
            <w:shd w:val="clear" w:color="auto" w:fill="DCE6F7"/>
          </w:tcPr>
          <w:p w14:paraId="03F4A91B" w14:textId="77777777" w:rsidR="00FB0A30" w:rsidRDefault="00000000">
            <w:r>
              <w:rPr>
                <w:b/>
                <w:sz w:val="18"/>
              </w:rPr>
              <w:t>PR-AUC</w:t>
            </w:r>
          </w:p>
        </w:tc>
        <w:tc>
          <w:tcPr>
            <w:tcW w:w="1624" w:type="dxa"/>
            <w:shd w:val="clear" w:color="auto" w:fill="DCE6F7"/>
          </w:tcPr>
          <w:p w14:paraId="5C08167F" w14:textId="77777777" w:rsidR="00FB0A30" w:rsidRDefault="00000000">
            <w:r>
              <w:rPr>
                <w:b/>
                <w:sz w:val="18"/>
              </w:rPr>
              <w:t>Précision</w:t>
            </w:r>
          </w:p>
        </w:tc>
        <w:tc>
          <w:tcPr>
            <w:tcW w:w="1624" w:type="dxa"/>
            <w:shd w:val="clear" w:color="auto" w:fill="DCE6F7"/>
          </w:tcPr>
          <w:p w14:paraId="3D53EDFD" w14:textId="77777777" w:rsidR="00FB0A30" w:rsidRDefault="00000000">
            <w:r>
              <w:rPr>
                <w:b/>
                <w:sz w:val="18"/>
              </w:rPr>
              <w:t>Rappel</w:t>
            </w:r>
          </w:p>
        </w:tc>
        <w:tc>
          <w:tcPr>
            <w:tcW w:w="1624" w:type="dxa"/>
            <w:shd w:val="clear" w:color="auto" w:fill="DCE6F7"/>
          </w:tcPr>
          <w:p w14:paraId="57DDD34F" w14:textId="77777777" w:rsidR="00FB0A30" w:rsidRDefault="00000000">
            <w:r>
              <w:rPr>
                <w:b/>
                <w:sz w:val="18"/>
              </w:rPr>
              <w:t>F1</w:t>
            </w:r>
          </w:p>
        </w:tc>
        <w:tc>
          <w:tcPr>
            <w:tcW w:w="1624" w:type="dxa"/>
            <w:shd w:val="clear" w:color="auto" w:fill="DCE6F7"/>
          </w:tcPr>
          <w:p w14:paraId="740053B7" w14:textId="77777777" w:rsidR="00FB0A30" w:rsidRDefault="00000000">
            <w:r>
              <w:rPr>
                <w:b/>
                <w:sz w:val="18"/>
              </w:rPr>
              <w:t>Taux de FP</w:t>
            </w:r>
          </w:p>
        </w:tc>
      </w:tr>
      <w:tr w:rsidR="00FB0A30" w14:paraId="71AB3AAD" w14:textId="77777777">
        <w:trPr>
          <w:jc w:val="center"/>
        </w:trPr>
        <w:tc>
          <w:tcPr>
            <w:tcW w:w="1624" w:type="dxa"/>
          </w:tcPr>
          <w:p w14:paraId="34A911E1" w14:textId="77777777" w:rsidR="00FB0A30" w:rsidRDefault="00000000">
            <w:r>
              <w:rPr>
                <w:b/>
                <w:sz w:val="18"/>
              </w:rPr>
              <w:t>Hybride</w:t>
            </w:r>
          </w:p>
        </w:tc>
        <w:tc>
          <w:tcPr>
            <w:tcW w:w="1624" w:type="dxa"/>
          </w:tcPr>
          <w:p w14:paraId="551FA6D3" w14:textId="77777777" w:rsidR="00FB0A30" w:rsidRDefault="00000000">
            <w:r>
              <w:rPr>
                <w:b/>
                <w:sz w:val="18"/>
              </w:rPr>
              <w:t>0,9955</w:t>
            </w:r>
          </w:p>
        </w:tc>
        <w:tc>
          <w:tcPr>
            <w:tcW w:w="1624" w:type="dxa"/>
          </w:tcPr>
          <w:p w14:paraId="3A4FCE6F" w14:textId="77777777" w:rsidR="00FB0A30" w:rsidRDefault="00000000">
            <w:r>
              <w:rPr>
                <w:sz w:val="18"/>
              </w:rPr>
              <w:t>0,951</w:t>
            </w:r>
          </w:p>
        </w:tc>
        <w:tc>
          <w:tcPr>
            <w:tcW w:w="1624" w:type="dxa"/>
          </w:tcPr>
          <w:p w14:paraId="22AF53BD" w14:textId="77777777" w:rsidR="00FB0A30" w:rsidRDefault="00000000">
            <w:r>
              <w:rPr>
                <w:sz w:val="18"/>
              </w:rPr>
              <w:t>0,978</w:t>
            </w:r>
          </w:p>
        </w:tc>
        <w:tc>
          <w:tcPr>
            <w:tcW w:w="1624" w:type="dxa"/>
          </w:tcPr>
          <w:p w14:paraId="3B2C4437" w14:textId="77777777" w:rsidR="00FB0A30" w:rsidRDefault="00000000">
            <w:r>
              <w:rPr>
                <w:sz w:val="18"/>
              </w:rPr>
              <w:t>0,964</w:t>
            </w:r>
          </w:p>
        </w:tc>
        <w:tc>
          <w:tcPr>
            <w:tcW w:w="1624" w:type="dxa"/>
          </w:tcPr>
          <w:p w14:paraId="2C41C18E" w14:textId="77777777" w:rsidR="00FB0A30" w:rsidRDefault="00000000">
            <w:r>
              <w:rPr>
                <w:sz w:val="18"/>
              </w:rPr>
              <w:t>0,067 %</w:t>
            </w:r>
          </w:p>
        </w:tc>
      </w:tr>
      <w:tr w:rsidR="00FB0A30" w14:paraId="07B02932" w14:textId="77777777">
        <w:trPr>
          <w:jc w:val="center"/>
        </w:trPr>
        <w:tc>
          <w:tcPr>
            <w:tcW w:w="1624" w:type="dxa"/>
          </w:tcPr>
          <w:p w14:paraId="50F6F3BC" w14:textId="77777777" w:rsidR="00FB0A30" w:rsidRDefault="00000000">
            <w:r>
              <w:rPr>
                <w:sz w:val="18"/>
              </w:rPr>
              <w:t>Hybride sans LSTM</w:t>
            </w:r>
          </w:p>
        </w:tc>
        <w:tc>
          <w:tcPr>
            <w:tcW w:w="1624" w:type="dxa"/>
          </w:tcPr>
          <w:p w14:paraId="2CF15AED" w14:textId="77777777" w:rsidR="00FB0A30" w:rsidRDefault="00000000">
            <w:r>
              <w:rPr>
                <w:sz w:val="18"/>
              </w:rPr>
              <w:t>0,9905</w:t>
            </w:r>
          </w:p>
        </w:tc>
        <w:tc>
          <w:tcPr>
            <w:tcW w:w="1624" w:type="dxa"/>
          </w:tcPr>
          <w:p w14:paraId="4239F197" w14:textId="77777777" w:rsidR="00FB0A30" w:rsidRDefault="00000000">
            <w:r>
              <w:rPr>
                <w:sz w:val="18"/>
              </w:rPr>
              <w:t>0,929</w:t>
            </w:r>
          </w:p>
        </w:tc>
        <w:tc>
          <w:tcPr>
            <w:tcW w:w="1624" w:type="dxa"/>
          </w:tcPr>
          <w:p w14:paraId="43F6103D" w14:textId="77777777" w:rsidR="00FB0A30" w:rsidRDefault="00000000">
            <w:r>
              <w:rPr>
                <w:sz w:val="18"/>
              </w:rPr>
              <w:t>0,959</w:t>
            </w:r>
          </w:p>
        </w:tc>
        <w:tc>
          <w:tcPr>
            <w:tcW w:w="1624" w:type="dxa"/>
          </w:tcPr>
          <w:p w14:paraId="51D9BA98" w14:textId="77777777" w:rsidR="00FB0A30" w:rsidRDefault="00000000">
            <w:r>
              <w:rPr>
                <w:sz w:val="18"/>
              </w:rPr>
              <w:t>0,944</w:t>
            </w:r>
          </w:p>
        </w:tc>
        <w:tc>
          <w:tcPr>
            <w:tcW w:w="1624" w:type="dxa"/>
          </w:tcPr>
          <w:p w14:paraId="28D8292B" w14:textId="77777777" w:rsidR="00FB0A30" w:rsidRDefault="00000000">
            <w:r>
              <w:rPr>
                <w:sz w:val="18"/>
              </w:rPr>
              <w:t>0,098 %</w:t>
            </w:r>
          </w:p>
        </w:tc>
      </w:tr>
      <w:tr w:rsidR="00FB0A30" w14:paraId="0A680B8C" w14:textId="77777777">
        <w:trPr>
          <w:jc w:val="center"/>
        </w:trPr>
        <w:tc>
          <w:tcPr>
            <w:tcW w:w="1624" w:type="dxa"/>
          </w:tcPr>
          <w:p w14:paraId="0C291D16" w14:textId="77777777" w:rsidR="00FB0A30" w:rsidRDefault="00000000">
            <w:r>
              <w:rPr>
                <w:sz w:val="18"/>
              </w:rPr>
              <w:t>Hybride sans XGBoost</w:t>
            </w:r>
          </w:p>
        </w:tc>
        <w:tc>
          <w:tcPr>
            <w:tcW w:w="1624" w:type="dxa"/>
          </w:tcPr>
          <w:p w14:paraId="204D9821" w14:textId="77777777" w:rsidR="00FB0A30" w:rsidRDefault="00000000">
            <w:r>
              <w:rPr>
                <w:sz w:val="18"/>
              </w:rPr>
              <w:t>0,9912</w:t>
            </w:r>
          </w:p>
        </w:tc>
        <w:tc>
          <w:tcPr>
            <w:tcW w:w="1624" w:type="dxa"/>
          </w:tcPr>
          <w:p w14:paraId="5BD1FA3C" w14:textId="77777777" w:rsidR="00FB0A30" w:rsidRDefault="00000000">
            <w:r>
              <w:rPr>
                <w:sz w:val="18"/>
              </w:rPr>
              <w:t>0,940</w:t>
            </w:r>
          </w:p>
        </w:tc>
        <w:tc>
          <w:tcPr>
            <w:tcW w:w="1624" w:type="dxa"/>
          </w:tcPr>
          <w:p w14:paraId="2179BE3E" w14:textId="77777777" w:rsidR="00FB0A30" w:rsidRDefault="00000000">
            <w:r>
              <w:rPr>
                <w:sz w:val="18"/>
              </w:rPr>
              <w:t>0,974</w:t>
            </w:r>
          </w:p>
        </w:tc>
        <w:tc>
          <w:tcPr>
            <w:tcW w:w="1624" w:type="dxa"/>
          </w:tcPr>
          <w:p w14:paraId="56842052" w14:textId="77777777" w:rsidR="00FB0A30" w:rsidRDefault="00000000">
            <w:r>
              <w:rPr>
                <w:sz w:val="18"/>
              </w:rPr>
              <w:t>0,957</w:t>
            </w:r>
          </w:p>
        </w:tc>
        <w:tc>
          <w:tcPr>
            <w:tcW w:w="1624" w:type="dxa"/>
          </w:tcPr>
          <w:p w14:paraId="25D8D4CA" w14:textId="77777777" w:rsidR="00FB0A30" w:rsidRDefault="00000000">
            <w:r>
              <w:rPr>
                <w:sz w:val="18"/>
              </w:rPr>
              <w:t>0,084 %</w:t>
            </w:r>
          </w:p>
        </w:tc>
      </w:tr>
      <w:tr w:rsidR="00FB0A30" w14:paraId="6D803461" w14:textId="77777777">
        <w:trPr>
          <w:jc w:val="center"/>
        </w:trPr>
        <w:tc>
          <w:tcPr>
            <w:tcW w:w="1624" w:type="dxa"/>
          </w:tcPr>
          <w:p w14:paraId="548FBC3F" w14:textId="77777777" w:rsidR="00FB0A30" w:rsidRDefault="00000000">
            <w:r>
              <w:rPr>
                <w:sz w:val="18"/>
              </w:rPr>
              <w:t>Hybride sans autoencodeur</w:t>
            </w:r>
          </w:p>
        </w:tc>
        <w:tc>
          <w:tcPr>
            <w:tcW w:w="1624" w:type="dxa"/>
          </w:tcPr>
          <w:p w14:paraId="2935942E" w14:textId="77777777" w:rsidR="00FB0A30" w:rsidRDefault="00000000">
            <w:r>
              <w:rPr>
                <w:sz w:val="18"/>
              </w:rPr>
              <w:t>0,9950</w:t>
            </w:r>
          </w:p>
        </w:tc>
        <w:tc>
          <w:tcPr>
            <w:tcW w:w="1624" w:type="dxa"/>
          </w:tcPr>
          <w:p w14:paraId="078273A5" w14:textId="77777777" w:rsidR="00FB0A30" w:rsidRDefault="00000000">
            <w:r>
              <w:rPr>
                <w:sz w:val="18"/>
              </w:rPr>
              <w:t>0,943</w:t>
            </w:r>
          </w:p>
        </w:tc>
        <w:tc>
          <w:tcPr>
            <w:tcW w:w="1624" w:type="dxa"/>
          </w:tcPr>
          <w:p w14:paraId="329B26A2" w14:textId="77777777" w:rsidR="00FB0A30" w:rsidRDefault="00000000">
            <w:r>
              <w:rPr>
                <w:sz w:val="18"/>
              </w:rPr>
              <w:t>0,977</w:t>
            </w:r>
          </w:p>
        </w:tc>
        <w:tc>
          <w:tcPr>
            <w:tcW w:w="1624" w:type="dxa"/>
          </w:tcPr>
          <w:p w14:paraId="0525D658" w14:textId="77777777" w:rsidR="00FB0A30" w:rsidRDefault="00000000">
            <w:r>
              <w:rPr>
                <w:sz w:val="18"/>
              </w:rPr>
              <w:t>0,960</w:t>
            </w:r>
          </w:p>
        </w:tc>
        <w:tc>
          <w:tcPr>
            <w:tcW w:w="1624" w:type="dxa"/>
          </w:tcPr>
          <w:p w14:paraId="179C9802" w14:textId="77777777" w:rsidR="00FB0A30" w:rsidRDefault="00000000">
            <w:r>
              <w:rPr>
                <w:sz w:val="18"/>
              </w:rPr>
              <w:t>0,080 %</w:t>
            </w:r>
          </w:p>
        </w:tc>
      </w:tr>
      <w:tr w:rsidR="00FB0A30" w14:paraId="2FAC45E8" w14:textId="77777777">
        <w:trPr>
          <w:jc w:val="center"/>
        </w:trPr>
        <w:tc>
          <w:tcPr>
            <w:tcW w:w="1624" w:type="dxa"/>
          </w:tcPr>
          <w:p w14:paraId="6A665B28" w14:textId="77777777" w:rsidR="00FB0A30" w:rsidRDefault="00000000">
            <w:r>
              <w:rPr>
                <w:sz w:val="18"/>
              </w:rPr>
              <w:t>XGBoost seul</w:t>
            </w:r>
          </w:p>
        </w:tc>
        <w:tc>
          <w:tcPr>
            <w:tcW w:w="1624" w:type="dxa"/>
          </w:tcPr>
          <w:p w14:paraId="73C3F95A" w14:textId="77777777" w:rsidR="00FB0A30" w:rsidRDefault="00000000">
            <w:r>
              <w:rPr>
                <w:sz w:val="18"/>
              </w:rPr>
              <w:t>0,9895</w:t>
            </w:r>
          </w:p>
        </w:tc>
        <w:tc>
          <w:tcPr>
            <w:tcW w:w="1624" w:type="dxa"/>
          </w:tcPr>
          <w:p w14:paraId="4041DA25" w14:textId="77777777" w:rsidR="00FB0A30" w:rsidRDefault="00000000">
            <w:r>
              <w:rPr>
                <w:sz w:val="18"/>
              </w:rPr>
              <w:t>0,918</w:t>
            </w:r>
          </w:p>
        </w:tc>
        <w:tc>
          <w:tcPr>
            <w:tcW w:w="1624" w:type="dxa"/>
          </w:tcPr>
          <w:p w14:paraId="395A9F60" w14:textId="77777777" w:rsidR="00FB0A30" w:rsidRDefault="00000000">
            <w:r>
              <w:rPr>
                <w:sz w:val="18"/>
              </w:rPr>
              <w:t>0,959</w:t>
            </w:r>
          </w:p>
        </w:tc>
        <w:tc>
          <w:tcPr>
            <w:tcW w:w="1624" w:type="dxa"/>
          </w:tcPr>
          <w:p w14:paraId="64A0E8DC" w14:textId="77777777" w:rsidR="00FB0A30" w:rsidRDefault="00000000">
            <w:r>
              <w:rPr>
                <w:sz w:val="18"/>
              </w:rPr>
              <w:t>0,938</w:t>
            </w:r>
          </w:p>
        </w:tc>
        <w:tc>
          <w:tcPr>
            <w:tcW w:w="1624" w:type="dxa"/>
          </w:tcPr>
          <w:p w14:paraId="0C12289A" w14:textId="77777777" w:rsidR="00FB0A30" w:rsidRDefault="00000000">
            <w:r>
              <w:rPr>
                <w:sz w:val="18"/>
              </w:rPr>
              <w:t>0,116 %</w:t>
            </w:r>
          </w:p>
        </w:tc>
      </w:tr>
      <w:tr w:rsidR="00FB0A30" w14:paraId="420FEAC5" w14:textId="77777777">
        <w:trPr>
          <w:jc w:val="center"/>
        </w:trPr>
        <w:tc>
          <w:tcPr>
            <w:tcW w:w="1624" w:type="dxa"/>
          </w:tcPr>
          <w:p w14:paraId="7F02A454" w14:textId="77777777" w:rsidR="00FB0A30" w:rsidRDefault="00000000">
            <w:r>
              <w:rPr>
                <w:sz w:val="18"/>
              </w:rPr>
              <w:t>Random Forest</w:t>
            </w:r>
          </w:p>
        </w:tc>
        <w:tc>
          <w:tcPr>
            <w:tcW w:w="1624" w:type="dxa"/>
          </w:tcPr>
          <w:p w14:paraId="23671C8F" w14:textId="77777777" w:rsidR="00FB0A30" w:rsidRDefault="00000000">
            <w:r>
              <w:rPr>
                <w:sz w:val="18"/>
              </w:rPr>
              <w:t>0,9842</w:t>
            </w:r>
          </w:p>
        </w:tc>
        <w:tc>
          <w:tcPr>
            <w:tcW w:w="1624" w:type="dxa"/>
          </w:tcPr>
          <w:p w14:paraId="45BF5F1C" w14:textId="77777777" w:rsidR="00FB0A30" w:rsidRDefault="00000000">
            <w:r>
              <w:rPr>
                <w:sz w:val="18"/>
              </w:rPr>
              <w:t>0,934</w:t>
            </w:r>
          </w:p>
        </w:tc>
        <w:tc>
          <w:tcPr>
            <w:tcW w:w="1624" w:type="dxa"/>
          </w:tcPr>
          <w:p w14:paraId="59B081BF" w14:textId="77777777" w:rsidR="00FB0A30" w:rsidRDefault="00000000">
            <w:r>
              <w:rPr>
                <w:sz w:val="18"/>
              </w:rPr>
              <w:t>0,929</w:t>
            </w:r>
          </w:p>
        </w:tc>
        <w:tc>
          <w:tcPr>
            <w:tcW w:w="1624" w:type="dxa"/>
          </w:tcPr>
          <w:p w14:paraId="636E6EA7" w14:textId="77777777" w:rsidR="00FB0A30" w:rsidRDefault="00000000">
            <w:r>
              <w:rPr>
                <w:sz w:val="18"/>
              </w:rPr>
              <w:t>0,932</w:t>
            </w:r>
          </w:p>
        </w:tc>
        <w:tc>
          <w:tcPr>
            <w:tcW w:w="1624" w:type="dxa"/>
          </w:tcPr>
          <w:p w14:paraId="1E97D696" w14:textId="77777777" w:rsidR="00FB0A30" w:rsidRDefault="00000000">
            <w:r>
              <w:rPr>
                <w:sz w:val="18"/>
              </w:rPr>
              <w:t>0,088 %</w:t>
            </w:r>
          </w:p>
        </w:tc>
      </w:tr>
      <w:tr w:rsidR="00FB0A30" w14:paraId="2A48D372" w14:textId="77777777">
        <w:trPr>
          <w:jc w:val="center"/>
        </w:trPr>
        <w:tc>
          <w:tcPr>
            <w:tcW w:w="1624" w:type="dxa"/>
          </w:tcPr>
          <w:p w14:paraId="77AE5CD5" w14:textId="77777777" w:rsidR="00FB0A30" w:rsidRDefault="00000000">
            <w:r>
              <w:rPr>
                <w:sz w:val="18"/>
              </w:rPr>
              <w:t>Régression logistique</w:t>
            </w:r>
          </w:p>
        </w:tc>
        <w:tc>
          <w:tcPr>
            <w:tcW w:w="1624" w:type="dxa"/>
          </w:tcPr>
          <w:p w14:paraId="772C4C57" w14:textId="77777777" w:rsidR="00FB0A30" w:rsidRDefault="00000000">
            <w:r>
              <w:rPr>
                <w:sz w:val="18"/>
              </w:rPr>
              <w:t>0,9513</w:t>
            </w:r>
          </w:p>
        </w:tc>
        <w:tc>
          <w:tcPr>
            <w:tcW w:w="1624" w:type="dxa"/>
          </w:tcPr>
          <w:p w14:paraId="79799445" w14:textId="77777777" w:rsidR="00FB0A30" w:rsidRDefault="00000000">
            <w:r>
              <w:rPr>
                <w:sz w:val="18"/>
              </w:rPr>
              <w:t>0,882</w:t>
            </w:r>
          </w:p>
        </w:tc>
        <w:tc>
          <w:tcPr>
            <w:tcW w:w="1624" w:type="dxa"/>
          </w:tcPr>
          <w:p w14:paraId="483A2635" w14:textId="77777777" w:rsidR="00FB0A30" w:rsidRDefault="00000000">
            <w:r>
              <w:rPr>
                <w:sz w:val="18"/>
              </w:rPr>
              <w:t>0,868</w:t>
            </w:r>
          </w:p>
        </w:tc>
        <w:tc>
          <w:tcPr>
            <w:tcW w:w="1624" w:type="dxa"/>
          </w:tcPr>
          <w:p w14:paraId="79D8A4EE" w14:textId="77777777" w:rsidR="00FB0A30" w:rsidRDefault="00000000">
            <w:r>
              <w:rPr>
                <w:sz w:val="18"/>
              </w:rPr>
              <w:t>0,875</w:t>
            </w:r>
          </w:p>
        </w:tc>
        <w:tc>
          <w:tcPr>
            <w:tcW w:w="1624" w:type="dxa"/>
          </w:tcPr>
          <w:p w14:paraId="073C2AF6" w14:textId="77777777" w:rsidR="00FB0A30" w:rsidRDefault="00000000">
            <w:r>
              <w:rPr>
                <w:sz w:val="18"/>
              </w:rPr>
              <w:t>0,157 %</w:t>
            </w:r>
          </w:p>
        </w:tc>
      </w:tr>
      <w:tr w:rsidR="00FB0A30" w14:paraId="27778883" w14:textId="77777777">
        <w:trPr>
          <w:jc w:val="center"/>
        </w:trPr>
        <w:tc>
          <w:tcPr>
            <w:tcW w:w="1624" w:type="dxa"/>
          </w:tcPr>
          <w:p w14:paraId="46E4791B" w14:textId="77777777" w:rsidR="00FB0A30" w:rsidRDefault="00000000">
            <w:r>
              <w:rPr>
                <w:sz w:val="18"/>
              </w:rPr>
              <w:t>Règles métier</w:t>
            </w:r>
          </w:p>
        </w:tc>
        <w:tc>
          <w:tcPr>
            <w:tcW w:w="1624" w:type="dxa"/>
          </w:tcPr>
          <w:p w14:paraId="4606DF98" w14:textId="77777777" w:rsidR="00FB0A30" w:rsidRDefault="00000000">
            <w:r>
              <w:rPr>
                <w:sz w:val="18"/>
              </w:rPr>
              <w:t>0,2755</w:t>
            </w:r>
          </w:p>
        </w:tc>
        <w:tc>
          <w:tcPr>
            <w:tcW w:w="1624" w:type="dxa"/>
          </w:tcPr>
          <w:p w14:paraId="10BC9B72" w14:textId="77777777" w:rsidR="00FB0A30" w:rsidRDefault="00000000">
            <w:r>
              <w:rPr>
                <w:sz w:val="18"/>
              </w:rPr>
              <w:t>0,371</w:t>
            </w:r>
          </w:p>
        </w:tc>
        <w:tc>
          <w:tcPr>
            <w:tcW w:w="1624" w:type="dxa"/>
          </w:tcPr>
          <w:p w14:paraId="2EA413FF" w14:textId="77777777" w:rsidR="00FB0A30" w:rsidRDefault="00000000">
            <w:r>
              <w:rPr>
                <w:sz w:val="18"/>
              </w:rPr>
              <w:t>0,357</w:t>
            </w:r>
          </w:p>
        </w:tc>
        <w:tc>
          <w:tcPr>
            <w:tcW w:w="1624" w:type="dxa"/>
          </w:tcPr>
          <w:p w14:paraId="679FDE39" w14:textId="77777777" w:rsidR="00FB0A30" w:rsidRDefault="00000000">
            <w:r>
              <w:rPr>
                <w:sz w:val="18"/>
              </w:rPr>
              <w:t>0,364</w:t>
            </w:r>
          </w:p>
        </w:tc>
        <w:tc>
          <w:tcPr>
            <w:tcW w:w="1624" w:type="dxa"/>
          </w:tcPr>
          <w:p w14:paraId="7B1D2092" w14:textId="77777777" w:rsidR="00FB0A30" w:rsidRDefault="00000000">
            <w:r>
              <w:rPr>
                <w:sz w:val="18"/>
              </w:rPr>
              <w:t>0,815 %</w:t>
            </w:r>
          </w:p>
        </w:tc>
      </w:tr>
    </w:tbl>
    <w:p w14:paraId="2FBCCCA7" w14:textId="77777777" w:rsidR="00FB0A30" w:rsidRDefault="00FB0A30"/>
    <w:p w14:paraId="7903EBF2" w14:textId="77777777" w:rsidR="00FB0A30" w:rsidRPr="00890E24" w:rsidRDefault="00000000">
      <w:pPr>
        <w:spacing w:after="120"/>
        <w:rPr>
          <w:lang w:val="fr-FR"/>
        </w:rPr>
      </w:pPr>
      <w:r w:rsidRPr="00890E24">
        <w:rPr>
          <w:lang w:val="fr-FR"/>
        </w:rPr>
        <w:t>Chaque branche apporte une contribution : la retirer dégrade le modèle. L'hybride divise par 12 le taux de fausses alertes par rapport aux règles métier, tout en interceptant presque trois fois plus de fraudes.</w:t>
      </w:r>
    </w:p>
    <w:p w14:paraId="267F957B" w14:textId="77777777" w:rsidR="00FB0A30" w:rsidRPr="00890E24" w:rsidRDefault="00000000">
      <w:pPr>
        <w:pStyle w:val="Heading3"/>
        <w:rPr>
          <w:lang w:val="fr-FR"/>
        </w:rPr>
      </w:pPr>
      <w:r w:rsidRPr="00890E24">
        <w:rPr>
          <w:lang w:val="fr-FR"/>
        </w:rPr>
        <w:t>2.8.3 Matrice de confusion (test, seuil opérationnel)</w:t>
      </w:r>
    </w:p>
    <w:tbl>
      <w:tblPr>
        <w:tblStyle w:val="TableGrid"/>
        <w:tblW w:w="0" w:type="auto"/>
        <w:jc w:val="center"/>
        <w:tblLook w:val="04A0" w:firstRow="1" w:lastRow="0" w:firstColumn="1" w:lastColumn="0" w:noHBand="0" w:noVBand="1"/>
      </w:tblPr>
      <w:tblGrid>
        <w:gridCol w:w="3249"/>
        <w:gridCol w:w="3249"/>
        <w:gridCol w:w="3249"/>
      </w:tblGrid>
      <w:tr w:rsidR="00FB0A30" w14:paraId="78DCBF3B" w14:textId="77777777">
        <w:trPr>
          <w:jc w:val="center"/>
        </w:trPr>
        <w:tc>
          <w:tcPr>
            <w:tcW w:w="3249" w:type="dxa"/>
            <w:shd w:val="clear" w:color="auto" w:fill="DCE6F7"/>
          </w:tcPr>
          <w:p w14:paraId="07965F30" w14:textId="77777777" w:rsidR="00FB0A30" w:rsidRPr="00890E24" w:rsidRDefault="00FB0A30">
            <w:pPr>
              <w:rPr>
                <w:lang w:val="fr-FR"/>
              </w:rPr>
            </w:pPr>
          </w:p>
        </w:tc>
        <w:tc>
          <w:tcPr>
            <w:tcW w:w="3249" w:type="dxa"/>
            <w:shd w:val="clear" w:color="auto" w:fill="DCE6F7"/>
          </w:tcPr>
          <w:p w14:paraId="2ECE5D33" w14:textId="77777777" w:rsidR="00FB0A30" w:rsidRDefault="00000000">
            <w:r>
              <w:rPr>
                <w:b/>
                <w:sz w:val="18"/>
              </w:rPr>
              <w:t>Prédit légitime</w:t>
            </w:r>
          </w:p>
        </w:tc>
        <w:tc>
          <w:tcPr>
            <w:tcW w:w="3249" w:type="dxa"/>
            <w:shd w:val="clear" w:color="auto" w:fill="DCE6F7"/>
          </w:tcPr>
          <w:p w14:paraId="3DDA402C" w14:textId="77777777" w:rsidR="00FB0A30" w:rsidRDefault="00000000">
            <w:r>
              <w:rPr>
                <w:b/>
                <w:sz w:val="18"/>
              </w:rPr>
              <w:t>Prédit fraude</w:t>
            </w:r>
          </w:p>
        </w:tc>
      </w:tr>
      <w:tr w:rsidR="00FB0A30" w14:paraId="14AA61E7" w14:textId="77777777">
        <w:trPr>
          <w:jc w:val="center"/>
        </w:trPr>
        <w:tc>
          <w:tcPr>
            <w:tcW w:w="3249" w:type="dxa"/>
          </w:tcPr>
          <w:p w14:paraId="47A1462D" w14:textId="77777777" w:rsidR="00FB0A30" w:rsidRDefault="00000000">
            <w:r>
              <w:rPr>
                <w:b/>
                <w:sz w:val="18"/>
              </w:rPr>
              <w:t>Réel légitime</w:t>
            </w:r>
          </w:p>
        </w:tc>
        <w:tc>
          <w:tcPr>
            <w:tcW w:w="3249" w:type="dxa"/>
          </w:tcPr>
          <w:p w14:paraId="110DFD0C" w14:textId="77777777" w:rsidR="00FB0A30" w:rsidRDefault="00000000">
            <w:r>
              <w:rPr>
                <w:sz w:val="18"/>
              </w:rPr>
              <w:t>180 681</w:t>
            </w:r>
          </w:p>
        </w:tc>
        <w:tc>
          <w:tcPr>
            <w:tcW w:w="3249" w:type="dxa"/>
          </w:tcPr>
          <w:p w14:paraId="60B180E3" w14:textId="77777777" w:rsidR="00FB0A30" w:rsidRDefault="00000000">
            <w:r>
              <w:rPr>
                <w:sz w:val="18"/>
              </w:rPr>
              <w:t>122 (fausses alertes)</w:t>
            </w:r>
          </w:p>
        </w:tc>
      </w:tr>
      <w:tr w:rsidR="00FB0A30" w14:paraId="0A451018" w14:textId="77777777">
        <w:trPr>
          <w:jc w:val="center"/>
        </w:trPr>
        <w:tc>
          <w:tcPr>
            <w:tcW w:w="3249" w:type="dxa"/>
          </w:tcPr>
          <w:p w14:paraId="677AA1CC" w14:textId="77777777" w:rsidR="00FB0A30" w:rsidRDefault="00000000">
            <w:r>
              <w:rPr>
                <w:b/>
                <w:sz w:val="18"/>
              </w:rPr>
              <w:lastRenderedPageBreak/>
              <w:t>Réel fraude</w:t>
            </w:r>
          </w:p>
        </w:tc>
        <w:tc>
          <w:tcPr>
            <w:tcW w:w="3249" w:type="dxa"/>
          </w:tcPr>
          <w:p w14:paraId="669E08DE" w14:textId="77777777" w:rsidR="00FB0A30" w:rsidRDefault="00000000">
            <w:r>
              <w:rPr>
                <w:sz w:val="18"/>
              </w:rPr>
              <w:t>54 (fraudes manquées)</w:t>
            </w:r>
          </w:p>
        </w:tc>
        <w:tc>
          <w:tcPr>
            <w:tcW w:w="3249" w:type="dxa"/>
          </w:tcPr>
          <w:p w14:paraId="57C70CDB" w14:textId="77777777" w:rsidR="00FB0A30" w:rsidRDefault="00000000">
            <w:r>
              <w:rPr>
                <w:sz w:val="18"/>
              </w:rPr>
              <w:t>2 383</w:t>
            </w:r>
          </w:p>
        </w:tc>
      </w:tr>
    </w:tbl>
    <w:p w14:paraId="168716BA" w14:textId="77777777" w:rsidR="00FB0A30" w:rsidRDefault="00FB0A30"/>
    <w:p w14:paraId="577FA547" w14:textId="77777777" w:rsidR="00FB0A30" w:rsidRDefault="00000000">
      <w:pPr>
        <w:jc w:val="center"/>
      </w:pPr>
      <w:r>
        <w:rPr>
          <w:noProof/>
        </w:rPr>
        <w:drawing>
          <wp:inline distT="0" distB="0" distL="0" distR="0" wp14:anchorId="66FFD461" wp14:editId="7F838AAA">
            <wp:extent cx="5760000" cy="500869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global.png"/>
                    <pic:cNvPicPr/>
                  </pic:nvPicPr>
                  <pic:blipFill>
                    <a:blip r:embed="rId7"/>
                    <a:stretch>
                      <a:fillRect/>
                    </a:stretch>
                  </pic:blipFill>
                  <pic:spPr>
                    <a:xfrm>
                      <a:off x="0" y="0"/>
                      <a:ext cx="5760000" cy="5008696"/>
                    </a:xfrm>
                    <a:prstGeom prst="rect">
                      <a:avLst/>
                    </a:prstGeom>
                  </pic:spPr>
                </pic:pic>
              </a:graphicData>
            </a:graphic>
          </wp:inline>
        </w:drawing>
      </w:r>
    </w:p>
    <w:p w14:paraId="56F4681D" w14:textId="77777777" w:rsidR="00FB0A30" w:rsidRPr="00890E24" w:rsidRDefault="00000000">
      <w:pPr>
        <w:jc w:val="center"/>
        <w:rPr>
          <w:lang w:val="fr-FR"/>
        </w:rPr>
      </w:pPr>
      <w:r w:rsidRPr="00890E24">
        <w:rPr>
          <w:i/>
          <w:sz w:val="18"/>
          <w:lang w:val="fr-FR"/>
        </w:rPr>
        <w:t>Figure 2 — Matrice de confusion du détecteur hybride.</w:t>
      </w:r>
    </w:p>
    <w:p w14:paraId="794AF9C6" w14:textId="77777777" w:rsidR="00FB0A30" w:rsidRPr="00890E24" w:rsidRDefault="00000000">
      <w:pPr>
        <w:spacing w:after="120"/>
        <w:rPr>
          <w:lang w:val="fr-FR"/>
        </w:rPr>
      </w:pPr>
      <w:r w:rsidRPr="00890E24">
        <w:rPr>
          <w:b/>
          <w:lang w:val="fr-FR"/>
        </w:rPr>
        <w:t>Typologie (second étage)</w:t>
      </w:r>
      <w:r w:rsidRPr="00890E24">
        <w:rPr>
          <w:lang w:val="fr-FR"/>
        </w:rPr>
        <w:t xml:space="preserve"> : exactitude 96,2 %, F1 macro 0,971. Cinq types sur huit sont reconnus à 100 %. La seule confusion notable oppose l'échange de SIM et la prise de contrôle de compte (6 à 9 %), deux fraudes de signature voisine.</w:t>
      </w:r>
    </w:p>
    <w:p w14:paraId="4C5D0795" w14:textId="77777777" w:rsidR="00FB0A30" w:rsidRDefault="00000000">
      <w:pPr>
        <w:jc w:val="center"/>
      </w:pPr>
      <w:r>
        <w:rPr>
          <w:noProof/>
        </w:rPr>
        <w:lastRenderedPageBreak/>
        <w:drawing>
          <wp:inline distT="0" distB="0" distL="0" distR="0" wp14:anchorId="746B9E81" wp14:editId="5FACB9B7">
            <wp:extent cx="5760000" cy="4896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fraud_type.png"/>
                    <pic:cNvPicPr/>
                  </pic:nvPicPr>
                  <pic:blipFill>
                    <a:blip r:embed="rId8"/>
                    <a:stretch>
                      <a:fillRect/>
                    </a:stretch>
                  </pic:blipFill>
                  <pic:spPr>
                    <a:xfrm>
                      <a:off x="0" y="0"/>
                      <a:ext cx="5760000" cy="4896000"/>
                    </a:xfrm>
                    <a:prstGeom prst="rect">
                      <a:avLst/>
                    </a:prstGeom>
                  </pic:spPr>
                </pic:pic>
              </a:graphicData>
            </a:graphic>
          </wp:inline>
        </w:drawing>
      </w:r>
    </w:p>
    <w:p w14:paraId="27F8B346" w14:textId="77777777" w:rsidR="00FB0A30" w:rsidRPr="00890E24" w:rsidRDefault="00000000">
      <w:pPr>
        <w:jc w:val="center"/>
        <w:rPr>
          <w:lang w:val="fr-FR"/>
        </w:rPr>
      </w:pPr>
      <w:r w:rsidRPr="00890E24">
        <w:rPr>
          <w:i/>
          <w:sz w:val="18"/>
          <w:lang w:val="fr-FR"/>
        </w:rPr>
        <w:t>Figure 3 — Matrice de confusion par type de fraude.</w:t>
      </w:r>
    </w:p>
    <w:p w14:paraId="0B025D99" w14:textId="77777777" w:rsidR="00FB0A30" w:rsidRDefault="00000000">
      <w:pPr>
        <w:pStyle w:val="Heading3"/>
      </w:pPr>
      <w:r>
        <w:t>2.8.4 Composants complémentaires</w:t>
      </w:r>
    </w:p>
    <w:tbl>
      <w:tblPr>
        <w:tblStyle w:val="TableGrid"/>
        <w:tblW w:w="0" w:type="auto"/>
        <w:jc w:val="center"/>
        <w:tblLook w:val="04A0" w:firstRow="1" w:lastRow="0" w:firstColumn="1" w:lastColumn="0" w:noHBand="0" w:noVBand="1"/>
      </w:tblPr>
      <w:tblGrid>
        <w:gridCol w:w="3249"/>
        <w:gridCol w:w="3249"/>
        <w:gridCol w:w="3249"/>
      </w:tblGrid>
      <w:tr w:rsidR="00FB0A30" w14:paraId="38A975B6" w14:textId="77777777">
        <w:trPr>
          <w:jc w:val="center"/>
        </w:trPr>
        <w:tc>
          <w:tcPr>
            <w:tcW w:w="3249" w:type="dxa"/>
            <w:shd w:val="clear" w:color="auto" w:fill="DCE6F7"/>
          </w:tcPr>
          <w:p w14:paraId="74CD6FE6" w14:textId="77777777" w:rsidR="00FB0A30" w:rsidRDefault="00000000">
            <w:r>
              <w:rPr>
                <w:b/>
                <w:sz w:val="18"/>
              </w:rPr>
              <w:t>Composant</w:t>
            </w:r>
          </w:p>
        </w:tc>
        <w:tc>
          <w:tcPr>
            <w:tcW w:w="3249" w:type="dxa"/>
            <w:shd w:val="clear" w:color="auto" w:fill="DCE6F7"/>
          </w:tcPr>
          <w:p w14:paraId="084AC90A" w14:textId="77777777" w:rsidR="00FB0A30" w:rsidRDefault="00000000">
            <w:r>
              <w:rPr>
                <w:b/>
                <w:sz w:val="18"/>
              </w:rPr>
              <w:t>Évaluation</w:t>
            </w:r>
          </w:p>
        </w:tc>
        <w:tc>
          <w:tcPr>
            <w:tcW w:w="3249" w:type="dxa"/>
            <w:shd w:val="clear" w:color="auto" w:fill="DCE6F7"/>
          </w:tcPr>
          <w:p w14:paraId="380F2920" w14:textId="77777777" w:rsidR="00FB0A30" w:rsidRDefault="00000000">
            <w:r>
              <w:rPr>
                <w:b/>
                <w:sz w:val="18"/>
              </w:rPr>
              <w:t>Résultat</w:t>
            </w:r>
          </w:p>
        </w:tc>
      </w:tr>
      <w:tr w:rsidR="00FB0A30" w:rsidRPr="00890E24" w14:paraId="1FCB31A4" w14:textId="77777777">
        <w:trPr>
          <w:jc w:val="center"/>
        </w:trPr>
        <w:tc>
          <w:tcPr>
            <w:tcW w:w="3249" w:type="dxa"/>
          </w:tcPr>
          <w:p w14:paraId="58158CB9" w14:textId="77777777" w:rsidR="00FB0A30" w:rsidRDefault="00000000">
            <w:r>
              <w:rPr>
                <w:sz w:val="18"/>
              </w:rPr>
              <w:t>Lois physiques</w:t>
            </w:r>
          </w:p>
        </w:tc>
        <w:tc>
          <w:tcPr>
            <w:tcW w:w="3249" w:type="dxa"/>
          </w:tcPr>
          <w:p w14:paraId="4DC48B98" w14:textId="77777777" w:rsidR="00FB0A30" w:rsidRPr="00890E24" w:rsidRDefault="00000000">
            <w:pPr>
              <w:rPr>
                <w:lang w:val="fr-FR"/>
              </w:rPr>
            </w:pPr>
            <w:r w:rsidRPr="00890E24">
              <w:rPr>
                <w:sz w:val="18"/>
                <w:lang w:val="fr-FR"/>
              </w:rPr>
              <w:t>Attaque par relais simulée (déplacement impossible)</w:t>
            </w:r>
          </w:p>
        </w:tc>
        <w:tc>
          <w:tcPr>
            <w:tcW w:w="3249" w:type="dxa"/>
          </w:tcPr>
          <w:p w14:paraId="082C1FC3" w14:textId="77777777" w:rsidR="00FB0A30" w:rsidRPr="00890E24" w:rsidRDefault="00000000">
            <w:pPr>
              <w:rPr>
                <w:lang w:val="fr-FR"/>
              </w:rPr>
            </w:pPr>
            <w:r w:rsidRPr="00890E24">
              <w:rPr>
                <w:sz w:val="18"/>
                <w:lang w:val="fr-FR"/>
              </w:rPr>
              <w:t>100 % détectée par l'hybride, contre 0,3 % par le modèle de données seul ; 0,01 % de légitimes signalés</w:t>
            </w:r>
          </w:p>
        </w:tc>
      </w:tr>
      <w:tr w:rsidR="00FB0A30" w:rsidRPr="00890E24" w14:paraId="4D599B44" w14:textId="77777777">
        <w:trPr>
          <w:jc w:val="center"/>
        </w:trPr>
        <w:tc>
          <w:tcPr>
            <w:tcW w:w="3249" w:type="dxa"/>
          </w:tcPr>
          <w:p w14:paraId="513C2416" w14:textId="77777777" w:rsidR="00FB0A30" w:rsidRDefault="00000000">
            <w:r>
              <w:rPr>
                <w:sz w:val="18"/>
              </w:rPr>
              <w:t>RAG (cas similaires)</w:t>
            </w:r>
          </w:p>
        </w:tc>
        <w:tc>
          <w:tcPr>
            <w:tcW w:w="3249" w:type="dxa"/>
          </w:tcPr>
          <w:p w14:paraId="0B415316" w14:textId="77777777" w:rsidR="00FB0A30" w:rsidRPr="00890E24" w:rsidRDefault="00000000">
            <w:pPr>
              <w:rPr>
                <w:lang w:val="fr-FR"/>
              </w:rPr>
            </w:pPr>
            <w:r w:rsidRPr="00890E24">
              <w:rPr>
                <w:sz w:val="18"/>
                <w:lang w:val="fr-FR"/>
              </w:rPr>
              <w:t>Cohérence entre les cas proches et la décision</w:t>
            </w:r>
          </w:p>
        </w:tc>
        <w:tc>
          <w:tcPr>
            <w:tcW w:w="3249" w:type="dxa"/>
          </w:tcPr>
          <w:p w14:paraId="641D2677" w14:textId="77777777" w:rsidR="00FB0A30" w:rsidRPr="00890E24" w:rsidRDefault="00000000">
            <w:pPr>
              <w:rPr>
                <w:lang w:val="fr-FR"/>
              </w:rPr>
            </w:pPr>
            <w:r w:rsidRPr="00890E24">
              <w:rPr>
                <w:sz w:val="18"/>
                <w:lang w:val="fr-FR"/>
              </w:rPr>
              <w:t>Alertes confirmées par les cas proches : 98 % de vraies fraudes, contre 61 % quand ils divergent</w:t>
            </w:r>
          </w:p>
        </w:tc>
      </w:tr>
      <w:tr w:rsidR="00FB0A30" w14:paraId="1228BD91" w14:textId="77777777">
        <w:trPr>
          <w:jc w:val="center"/>
        </w:trPr>
        <w:tc>
          <w:tcPr>
            <w:tcW w:w="3249" w:type="dxa"/>
          </w:tcPr>
          <w:p w14:paraId="01A65919" w14:textId="77777777" w:rsidR="00FB0A30" w:rsidRDefault="00000000">
            <w:r>
              <w:rPr>
                <w:sz w:val="18"/>
              </w:rPr>
              <w:t>NLP (ingénierie sociale)</w:t>
            </w:r>
          </w:p>
        </w:tc>
        <w:tc>
          <w:tcPr>
            <w:tcW w:w="3249" w:type="dxa"/>
          </w:tcPr>
          <w:p w14:paraId="65B4BBF1" w14:textId="77777777" w:rsidR="00FB0A30" w:rsidRPr="00890E24" w:rsidRDefault="00000000">
            <w:pPr>
              <w:rPr>
                <w:lang w:val="fr-FR"/>
              </w:rPr>
            </w:pPr>
            <w:r w:rsidRPr="00890E24">
              <w:rPr>
                <w:sz w:val="18"/>
                <w:lang w:val="fr-FR"/>
              </w:rPr>
              <w:t>Corpus de test de messages</w:t>
            </w:r>
          </w:p>
        </w:tc>
        <w:tc>
          <w:tcPr>
            <w:tcW w:w="3249" w:type="dxa"/>
          </w:tcPr>
          <w:p w14:paraId="619AFEAA" w14:textId="77777777" w:rsidR="00FB0A30" w:rsidRDefault="00000000">
            <w:r>
              <w:rPr>
                <w:sz w:val="18"/>
              </w:rPr>
              <w:t>Précision 100 %, rappel 73 %</w:t>
            </w:r>
          </w:p>
        </w:tc>
      </w:tr>
      <w:tr w:rsidR="00FB0A30" w:rsidRPr="00890E24" w14:paraId="0E7A14BB" w14:textId="77777777">
        <w:trPr>
          <w:jc w:val="center"/>
        </w:trPr>
        <w:tc>
          <w:tcPr>
            <w:tcW w:w="3249" w:type="dxa"/>
          </w:tcPr>
          <w:p w14:paraId="3FFD162E" w14:textId="77777777" w:rsidR="00FB0A30" w:rsidRDefault="00000000">
            <w:r>
              <w:rPr>
                <w:sz w:val="18"/>
              </w:rPr>
              <w:t>Temps réel</w:t>
            </w:r>
          </w:p>
        </w:tc>
        <w:tc>
          <w:tcPr>
            <w:tcW w:w="3249" w:type="dxa"/>
          </w:tcPr>
          <w:p w14:paraId="6B48A685" w14:textId="77777777" w:rsidR="00FB0A30" w:rsidRDefault="00000000">
            <w:r>
              <w:rPr>
                <w:sz w:val="18"/>
              </w:rPr>
              <w:t>Rejeu de flux</w:t>
            </w:r>
          </w:p>
        </w:tc>
        <w:tc>
          <w:tcPr>
            <w:tcW w:w="3249" w:type="dxa"/>
          </w:tcPr>
          <w:p w14:paraId="5D2924EA" w14:textId="77777777" w:rsidR="00FB0A30" w:rsidRPr="00890E24" w:rsidRDefault="00000000">
            <w:pPr>
              <w:rPr>
                <w:lang w:val="fr-FR"/>
              </w:rPr>
            </w:pPr>
            <w:r w:rsidRPr="00890E24">
              <w:rPr>
                <w:sz w:val="18"/>
                <w:lang w:val="fr-FR"/>
              </w:rPr>
              <w:t>278 fraudes interceptées sur 279 ; 0,4 % de légitimes soumis à vérification ; écart médian de 0 entre scores en ligne et hors ligne</w:t>
            </w:r>
          </w:p>
        </w:tc>
      </w:tr>
    </w:tbl>
    <w:p w14:paraId="7C79F6BD" w14:textId="77777777" w:rsidR="00FB0A30" w:rsidRPr="00890E24" w:rsidRDefault="00FB0A30">
      <w:pPr>
        <w:rPr>
          <w:lang w:val="fr-FR"/>
        </w:rPr>
      </w:pPr>
    </w:p>
    <w:p w14:paraId="6DFBA253" w14:textId="77777777" w:rsidR="00FB0A30" w:rsidRDefault="00000000">
      <w:pPr>
        <w:pStyle w:val="Heading2"/>
      </w:pPr>
      <w:r>
        <w:t>2.9 Validité et limites</w:t>
      </w:r>
    </w:p>
    <w:tbl>
      <w:tblPr>
        <w:tblStyle w:val="TableGrid"/>
        <w:tblW w:w="0" w:type="auto"/>
        <w:jc w:val="center"/>
        <w:tblLook w:val="04A0" w:firstRow="1" w:lastRow="0" w:firstColumn="1" w:lastColumn="0" w:noHBand="0" w:noVBand="1"/>
      </w:tblPr>
      <w:tblGrid>
        <w:gridCol w:w="3249"/>
        <w:gridCol w:w="3249"/>
        <w:gridCol w:w="3249"/>
      </w:tblGrid>
      <w:tr w:rsidR="00FB0A30" w14:paraId="5CC822A1" w14:textId="77777777">
        <w:trPr>
          <w:jc w:val="center"/>
        </w:trPr>
        <w:tc>
          <w:tcPr>
            <w:tcW w:w="3249" w:type="dxa"/>
            <w:shd w:val="clear" w:color="auto" w:fill="DCE6F7"/>
          </w:tcPr>
          <w:p w14:paraId="698F391E" w14:textId="77777777" w:rsidR="00FB0A30" w:rsidRDefault="00000000">
            <w:r>
              <w:rPr>
                <w:b/>
                <w:sz w:val="18"/>
              </w:rPr>
              <w:t>Menace</w:t>
            </w:r>
          </w:p>
        </w:tc>
        <w:tc>
          <w:tcPr>
            <w:tcW w:w="3249" w:type="dxa"/>
            <w:shd w:val="clear" w:color="auto" w:fill="DCE6F7"/>
          </w:tcPr>
          <w:p w14:paraId="368F348D" w14:textId="77777777" w:rsidR="00FB0A30" w:rsidRDefault="00000000">
            <w:r>
              <w:rPr>
                <w:b/>
                <w:sz w:val="18"/>
              </w:rPr>
              <w:t>Nature</w:t>
            </w:r>
          </w:p>
        </w:tc>
        <w:tc>
          <w:tcPr>
            <w:tcW w:w="3249" w:type="dxa"/>
            <w:shd w:val="clear" w:color="auto" w:fill="DCE6F7"/>
          </w:tcPr>
          <w:p w14:paraId="2EDFDA58" w14:textId="77777777" w:rsidR="00FB0A30" w:rsidRDefault="00000000">
            <w:r>
              <w:rPr>
                <w:b/>
                <w:sz w:val="18"/>
              </w:rPr>
              <w:t>Mesure prise ou réserve</w:t>
            </w:r>
          </w:p>
        </w:tc>
      </w:tr>
      <w:tr w:rsidR="00FB0A30" w14:paraId="0622BFB7" w14:textId="77777777">
        <w:trPr>
          <w:jc w:val="center"/>
        </w:trPr>
        <w:tc>
          <w:tcPr>
            <w:tcW w:w="3249" w:type="dxa"/>
          </w:tcPr>
          <w:p w14:paraId="04E57154" w14:textId="77777777" w:rsidR="00FB0A30" w:rsidRDefault="00000000">
            <w:r>
              <w:rPr>
                <w:b/>
                <w:sz w:val="18"/>
              </w:rPr>
              <w:t>Données simulées</w:t>
            </w:r>
          </w:p>
        </w:tc>
        <w:tc>
          <w:tcPr>
            <w:tcW w:w="3249" w:type="dxa"/>
          </w:tcPr>
          <w:p w14:paraId="71395A23" w14:textId="77777777" w:rsidR="00FB0A30" w:rsidRDefault="00000000">
            <w:r>
              <w:rPr>
                <w:sz w:val="18"/>
              </w:rPr>
              <w:t>Validité externe</w:t>
            </w:r>
          </w:p>
        </w:tc>
        <w:tc>
          <w:tcPr>
            <w:tcW w:w="3249" w:type="dxa"/>
          </w:tcPr>
          <w:p w14:paraId="4043DA84" w14:textId="77777777" w:rsidR="00FB0A30" w:rsidRDefault="00000000">
            <w:r w:rsidRPr="00890E24">
              <w:rPr>
                <w:sz w:val="18"/>
                <w:lang w:val="fr-FR"/>
              </w:rPr>
              <w:t xml:space="preserve">Les fraudes simulées sont plus nettes que les vraies : les performances réelles seront plus faibles. </w:t>
            </w:r>
            <w:r>
              <w:rPr>
                <w:sz w:val="18"/>
              </w:rPr>
              <w:t>À confirmer sur données réelles (§ 2.10)</w:t>
            </w:r>
          </w:p>
        </w:tc>
      </w:tr>
      <w:tr w:rsidR="00FB0A30" w:rsidRPr="00890E24" w14:paraId="1C7B4D69" w14:textId="77777777">
        <w:trPr>
          <w:jc w:val="center"/>
        </w:trPr>
        <w:tc>
          <w:tcPr>
            <w:tcW w:w="3249" w:type="dxa"/>
          </w:tcPr>
          <w:p w14:paraId="7E218713" w14:textId="77777777" w:rsidR="00FB0A30" w:rsidRDefault="00000000">
            <w:r>
              <w:rPr>
                <w:sz w:val="18"/>
              </w:rPr>
              <w:lastRenderedPageBreak/>
              <w:t>Circularité de H5</w:t>
            </w:r>
          </w:p>
        </w:tc>
        <w:tc>
          <w:tcPr>
            <w:tcW w:w="3249" w:type="dxa"/>
          </w:tcPr>
          <w:p w14:paraId="6747DB90" w14:textId="77777777" w:rsidR="00FB0A30" w:rsidRDefault="00000000">
            <w:r>
              <w:rPr>
                <w:sz w:val="18"/>
              </w:rPr>
              <w:t>Validité interne</w:t>
            </w:r>
          </w:p>
        </w:tc>
        <w:tc>
          <w:tcPr>
            <w:tcW w:w="3249" w:type="dxa"/>
          </w:tcPr>
          <w:p w14:paraId="4ABF004C" w14:textId="77777777" w:rsidR="00FB0A30" w:rsidRPr="00890E24" w:rsidRDefault="00000000">
            <w:pPr>
              <w:rPr>
                <w:lang w:val="fr-FR"/>
              </w:rPr>
            </w:pPr>
            <w:r w:rsidRPr="00890E24">
              <w:rPr>
                <w:sz w:val="18"/>
                <w:lang w:val="fr-FR"/>
              </w:rPr>
              <w:t>L'évolution des fraudes est un paramètre du générateur : H5 démontre surtout que le mécanisme de mise à jour fonctionne</w:t>
            </w:r>
          </w:p>
        </w:tc>
      </w:tr>
      <w:tr w:rsidR="00FB0A30" w:rsidRPr="00890E24" w14:paraId="2A5DF02F" w14:textId="77777777">
        <w:trPr>
          <w:jc w:val="center"/>
        </w:trPr>
        <w:tc>
          <w:tcPr>
            <w:tcW w:w="3249" w:type="dxa"/>
          </w:tcPr>
          <w:p w14:paraId="41557AE7" w14:textId="77777777" w:rsidR="00FB0A30" w:rsidRDefault="00000000">
            <w:r>
              <w:rPr>
                <w:sz w:val="18"/>
              </w:rPr>
              <w:t>Visa trop séparable</w:t>
            </w:r>
          </w:p>
        </w:tc>
        <w:tc>
          <w:tcPr>
            <w:tcW w:w="3249" w:type="dxa"/>
          </w:tcPr>
          <w:p w14:paraId="0758CDE2" w14:textId="77777777" w:rsidR="00FB0A30" w:rsidRDefault="00000000">
            <w:r>
              <w:rPr>
                <w:sz w:val="18"/>
              </w:rPr>
              <w:t>Validité de construit</w:t>
            </w:r>
          </w:p>
        </w:tc>
        <w:tc>
          <w:tcPr>
            <w:tcW w:w="3249" w:type="dxa"/>
          </w:tcPr>
          <w:p w14:paraId="74DF0208" w14:textId="77777777" w:rsidR="00FB0A30" w:rsidRPr="00890E24" w:rsidRDefault="00000000">
            <w:pPr>
              <w:rPr>
                <w:lang w:val="fr-FR"/>
              </w:rPr>
            </w:pPr>
            <w:r w:rsidRPr="00890E24">
              <w:rPr>
                <w:sz w:val="18"/>
                <w:lang w:val="fr-FR"/>
              </w:rPr>
              <w:t>Effet plafond (PR-AUC proche de 1) : la transposabilité H4 peut être surestimée</w:t>
            </w:r>
          </w:p>
        </w:tc>
      </w:tr>
      <w:tr w:rsidR="00FB0A30" w:rsidRPr="00890E24" w14:paraId="62B1646D" w14:textId="77777777">
        <w:trPr>
          <w:jc w:val="center"/>
        </w:trPr>
        <w:tc>
          <w:tcPr>
            <w:tcW w:w="3249" w:type="dxa"/>
          </w:tcPr>
          <w:p w14:paraId="70D3F78A" w14:textId="77777777" w:rsidR="00FB0A30" w:rsidRDefault="00000000">
            <w:r>
              <w:rPr>
                <w:sz w:val="18"/>
              </w:rPr>
              <w:t>Fuite d'information</w:t>
            </w:r>
          </w:p>
        </w:tc>
        <w:tc>
          <w:tcPr>
            <w:tcW w:w="3249" w:type="dxa"/>
          </w:tcPr>
          <w:p w14:paraId="0ECC5961" w14:textId="77777777" w:rsidR="00FB0A30" w:rsidRDefault="00000000">
            <w:r>
              <w:rPr>
                <w:sz w:val="18"/>
              </w:rPr>
              <w:t>Validité interne</w:t>
            </w:r>
          </w:p>
        </w:tc>
        <w:tc>
          <w:tcPr>
            <w:tcW w:w="3249" w:type="dxa"/>
          </w:tcPr>
          <w:p w14:paraId="508D959C" w14:textId="77777777" w:rsidR="00FB0A30" w:rsidRPr="00890E24" w:rsidRDefault="00000000">
            <w:pPr>
              <w:rPr>
                <w:lang w:val="fr-FR"/>
              </w:rPr>
            </w:pPr>
            <w:r w:rsidRPr="00890E24">
              <w:rPr>
                <w:sz w:val="18"/>
                <w:lang w:val="fr-FR"/>
              </w:rPr>
              <w:t>Variables calculées sur le passé, découpage temporel, seuil choisi sur la validation</w:t>
            </w:r>
          </w:p>
        </w:tc>
      </w:tr>
      <w:tr w:rsidR="00FB0A30" w:rsidRPr="00890E24" w14:paraId="1D95D68F" w14:textId="77777777">
        <w:trPr>
          <w:jc w:val="center"/>
        </w:trPr>
        <w:tc>
          <w:tcPr>
            <w:tcW w:w="3249" w:type="dxa"/>
          </w:tcPr>
          <w:p w14:paraId="4A6692DF" w14:textId="77777777" w:rsidR="00FB0A30" w:rsidRDefault="00000000">
            <w:r>
              <w:rPr>
                <w:sz w:val="18"/>
              </w:rPr>
              <w:t>Corrélation intra-client</w:t>
            </w:r>
          </w:p>
        </w:tc>
        <w:tc>
          <w:tcPr>
            <w:tcW w:w="3249" w:type="dxa"/>
          </w:tcPr>
          <w:p w14:paraId="5C1D56B8" w14:textId="77777777" w:rsidR="00FB0A30" w:rsidRDefault="00000000">
            <w:r>
              <w:rPr>
                <w:sz w:val="18"/>
              </w:rPr>
              <w:t>Validité statistique</w:t>
            </w:r>
          </w:p>
        </w:tc>
        <w:tc>
          <w:tcPr>
            <w:tcW w:w="3249" w:type="dxa"/>
          </w:tcPr>
          <w:p w14:paraId="6C94A549" w14:textId="77777777" w:rsidR="00FB0A30" w:rsidRPr="00890E24" w:rsidRDefault="00000000">
            <w:pPr>
              <w:rPr>
                <w:lang w:val="fr-FR"/>
              </w:rPr>
            </w:pPr>
            <w:r w:rsidRPr="00890E24">
              <w:rPr>
                <w:sz w:val="18"/>
                <w:lang w:val="fr-FR"/>
              </w:rPr>
              <w:t>Bootstrap apparié par usager plutôt que par transaction</w:t>
            </w:r>
          </w:p>
        </w:tc>
      </w:tr>
      <w:tr w:rsidR="00FB0A30" w:rsidRPr="00890E24" w14:paraId="2C1E4C29" w14:textId="77777777">
        <w:trPr>
          <w:jc w:val="center"/>
        </w:trPr>
        <w:tc>
          <w:tcPr>
            <w:tcW w:w="3249" w:type="dxa"/>
          </w:tcPr>
          <w:p w14:paraId="1854FB4D" w14:textId="77777777" w:rsidR="00FB0A30" w:rsidRDefault="00000000">
            <w:r>
              <w:rPr>
                <w:sz w:val="18"/>
              </w:rPr>
              <w:t>Surapprentissage</w:t>
            </w:r>
          </w:p>
        </w:tc>
        <w:tc>
          <w:tcPr>
            <w:tcW w:w="3249" w:type="dxa"/>
          </w:tcPr>
          <w:p w14:paraId="0F397A2A" w14:textId="77777777" w:rsidR="00FB0A30" w:rsidRDefault="00000000">
            <w:r>
              <w:rPr>
                <w:sz w:val="18"/>
              </w:rPr>
              <w:t>Validité interne</w:t>
            </w:r>
          </w:p>
        </w:tc>
        <w:tc>
          <w:tcPr>
            <w:tcW w:w="3249" w:type="dxa"/>
          </w:tcPr>
          <w:p w14:paraId="2B1051C9" w14:textId="77777777" w:rsidR="00FB0A30" w:rsidRPr="00890E24" w:rsidRDefault="00000000">
            <w:pPr>
              <w:rPr>
                <w:lang w:val="fr-FR"/>
              </w:rPr>
            </w:pPr>
            <w:r w:rsidRPr="00890E24">
              <w:rPr>
                <w:sz w:val="18"/>
                <w:lang w:val="fr-FR"/>
              </w:rPr>
              <w:t>Arrêt précoce, régularisation, diagnostic automatique ; PR-AUC de validation au niveau de celle d'entraînement</w:t>
            </w:r>
          </w:p>
        </w:tc>
      </w:tr>
      <w:tr w:rsidR="00FB0A30" w:rsidRPr="00890E24" w14:paraId="48206BD1" w14:textId="77777777">
        <w:trPr>
          <w:jc w:val="center"/>
        </w:trPr>
        <w:tc>
          <w:tcPr>
            <w:tcW w:w="3249" w:type="dxa"/>
          </w:tcPr>
          <w:p w14:paraId="215C86F4" w14:textId="77777777" w:rsidR="00FB0A30" w:rsidRPr="00890E24" w:rsidRDefault="00000000">
            <w:pPr>
              <w:rPr>
                <w:lang w:val="fr-FR"/>
              </w:rPr>
            </w:pPr>
            <w:r w:rsidRPr="00890E24">
              <w:rPr>
                <w:sz w:val="18"/>
                <w:lang w:val="fr-FR"/>
              </w:rPr>
              <w:t>Corpus NLP construit par l'auteur</w:t>
            </w:r>
          </w:p>
        </w:tc>
        <w:tc>
          <w:tcPr>
            <w:tcW w:w="3249" w:type="dxa"/>
          </w:tcPr>
          <w:p w14:paraId="75B2121C" w14:textId="77777777" w:rsidR="00FB0A30" w:rsidRDefault="00000000">
            <w:r>
              <w:rPr>
                <w:sz w:val="18"/>
              </w:rPr>
              <w:t>Validité externe</w:t>
            </w:r>
          </w:p>
        </w:tc>
        <w:tc>
          <w:tcPr>
            <w:tcW w:w="3249" w:type="dxa"/>
          </w:tcPr>
          <w:p w14:paraId="4B6DA359" w14:textId="77777777" w:rsidR="00FB0A30" w:rsidRPr="00890E24" w:rsidRDefault="00000000">
            <w:pPr>
              <w:rPr>
                <w:lang w:val="fr-FR"/>
              </w:rPr>
            </w:pPr>
            <w:r w:rsidRPr="00890E24">
              <w:rPr>
                <w:sz w:val="18"/>
                <w:lang w:val="fr-FR"/>
              </w:rPr>
              <w:t>Messages en français seulement ; lingala et swahili non couverts</w:t>
            </w:r>
          </w:p>
        </w:tc>
      </w:tr>
      <w:tr w:rsidR="00FB0A30" w:rsidRPr="00890E24" w14:paraId="42BF66A6" w14:textId="77777777">
        <w:trPr>
          <w:jc w:val="center"/>
        </w:trPr>
        <w:tc>
          <w:tcPr>
            <w:tcW w:w="3249" w:type="dxa"/>
          </w:tcPr>
          <w:p w14:paraId="1ED50CA4" w14:textId="77777777" w:rsidR="00FB0A30" w:rsidRDefault="00000000">
            <w:r>
              <w:rPr>
                <w:sz w:val="18"/>
              </w:rPr>
              <w:t>Étiquettes réelles imparfaites</w:t>
            </w:r>
          </w:p>
        </w:tc>
        <w:tc>
          <w:tcPr>
            <w:tcW w:w="3249" w:type="dxa"/>
          </w:tcPr>
          <w:p w14:paraId="6E52AFA4" w14:textId="77777777" w:rsidR="00FB0A30" w:rsidRDefault="00000000">
            <w:r>
              <w:rPr>
                <w:sz w:val="18"/>
              </w:rPr>
              <w:t>Validité externe</w:t>
            </w:r>
          </w:p>
        </w:tc>
        <w:tc>
          <w:tcPr>
            <w:tcW w:w="3249" w:type="dxa"/>
          </w:tcPr>
          <w:p w14:paraId="75290C07" w14:textId="77777777" w:rsidR="00FB0A30" w:rsidRPr="00890E24" w:rsidRDefault="00000000">
            <w:pPr>
              <w:rPr>
                <w:lang w:val="fr-FR"/>
              </w:rPr>
            </w:pPr>
            <w:r w:rsidRPr="00890E24">
              <w:rPr>
                <w:sz w:val="18"/>
                <w:lang w:val="fr-FR"/>
              </w:rPr>
              <w:t>Fraudes non signalées et délai d'étiquetage ; les retours des institutions (BM-19) visent à les réduire</w:t>
            </w:r>
          </w:p>
        </w:tc>
      </w:tr>
    </w:tbl>
    <w:p w14:paraId="43D1BCC1" w14:textId="77777777" w:rsidR="00FB0A30" w:rsidRPr="00890E24" w:rsidRDefault="00FB0A30">
      <w:pPr>
        <w:rPr>
          <w:lang w:val="fr-FR"/>
        </w:rPr>
      </w:pPr>
    </w:p>
    <w:p w14:paraId="604318C5" w14:textId="77777777" w:rsidR="00FB0A30" w:rsidRPr="00890E24" w:rsidRDefault="00000000">
      <w:pPr>
        <w:pStyle w:val="Heading2"/>
        <w:rPr>
          <w:lang w:val="fr-FR"/>
        </w:rPr>
      </w:pPr>
      <w:r w:rsidRPr="00890E24">
        <w:rPr>
          <w:lang w:val="fr-FR"/>
        </w:rPr>
        <w:t>2.10 Validation sur données réelles</w:t>
      </w:r>
    </w:p>
    <w:p w14:paraId="091A238C" w14:textId="77777777" w:rsidR="00FB0A30" w:rsidRPr="00890E24" w:rsidRDefault="00000000">
      <w:pPr>
        <w:spacing w:after="120"/>
        <w:rPr>
          <w:lang w:val="fr-FR"/>
        </w:rPr>
      </w:pPr>
      <w:r w:rsidRPr="00890E24">
        <w:rPr>
          <w:lang w:val="fr-FR"/>
        </w:rPr>
        <w:t>Pour établir la confiance sur données réelles, la démarche proposée comporte cinq étapes :</w:t>
      </w:r>
    </w:p>
    <w:p w14:paraId="4AD26D81" w14:textId="77777777" w:rsidR="00FB0A30" w:rsidRPr="00890E24" w:rsidRDefault="00000000">
      <w:pPr>
        <w:pStyle w:val="ListNumber"/>
        <w:rPr>
          <w:lang w:val="fr-FR"/>
        </w:rPr>
      </w:pPr>
      <w:r w:rsidRPr="00890E24">
        <w:rPr>
          <w:b/>
          <w:lang w:val="fr-FR"/>
        </w:rPr>
        <w:t>Accord de données</w:t>
      </w:r>
      <w:r w:rsidRPr="00890E24">
        <w:rPr>
          <w:lang w:val="fr-FR"/>
        </w:rPr>
        <w:t xml:space="preserve"> avec un opérateur, avec anonymisation.</w:t>
      </w:r>
    </w:p>
    <w:p w14:paraId="05BFB7D2" w14:textId="77777777" w:rsidR="00FB0A30" w:rsidRPr="00890E24" w:rsidRDefault="00000000">
      <w:pPr>
        <w:pStyle w:val="ListNumber"/>
        <w:rPr>
          <w:lang w:val="fr-FR"/>
        </w:rPr>
      </w:pPr>
      <w:r w:rsidRPr="00890E24">
        <w:rPr>
          <w:b/>
          <w:lang w:val="fr-FR"/>
        </w:rPr>
        <w:t>Validation hors ligne</w:t>
      </w:r>
      <w:r w:rsidRPr="00890E24">
        <w:rPr>
          <w:lang w:val="fr-FR"/>
        </w:rPr>
        <w:t xml:space="preserve"> sur son historique, avec le même protocole.</w:t>
      </w:r>
    </w:p>
    <w:p w14:paraId="26FBB17B" w14:textId="77777777" w:rsidR="00FB0A30" w:rsidRPr="00890E24" w:rsidRDefault="00000000">
      <w:pPr>
        <w:pStyle w:val="ListNumber"/>
        <w:rPr>
          <w:lang w:val="fr-FR"/>
        </w:rPr>
      </w:pPr>
      <w:r w:rsidRPr="00890E24">
        <w:rPr>
          <w:b/>
          <w:lang w:val="fr-FR"/>
        </w:rPr>
        <w:t>Mode observation de 2 à 4 semaines</w:t>
      </w:r>
      <w:r w:rsidRPr="00890E24">
        <w:rPr>
          <w:lang w:val="fr-FR"/>
        </w:rPr>
        <w:t xml:space="preserve"> : le système note les opérations sans rien bloquer.</w:t>
      </w:r>
    </w:p>
    <w:p w14:paraId="20D48C62" w14:textId="77777777" w:rsidR="00FB0A30" w:rsidRPr="00890E24" w:rsidRDefault="00000000">
      <w:pPr>
        <w:pStyle w:val="ListNumber"/>
        <w:rPr>
          <w:lang w:val="fr-FR"/>
        </w:rPr>
      </w:pPr>
      <w:r w:rsidRPr="00890E24">
        <w:rPr>
          <w:b/>
          <w:lang w:val="fr-FR"/>
        </w:rPr>
        <w:t>Recalibrage</w:t>
      </w:r>
      <w:r w:rsidRPr="00890E24">
        <w:rPr>
          <w:lang w:val="fr-FR"/>
        </w:rPr>
        <w:t xml:space="preserve"> des seuils et des coûts.</w:t>
      </w:r>
    </w:p>
    <w:p w14:paraId="151A5722" w14:textId="77777777" w:rsidR="00FB0A30" w:rsidRPr="00890E24" w:rsidRDefault="00000000">
      <w:pPr>
        <w:pStyle w:val="ListNumber"/>
        <w:rPr>
          <w:lang w:val="fr-FR"/>
        </w:rPr>
      </w:pPr>
      <w:r w:rsidRPr="00890E24">
        <w:rPr>
          <w:b/>
          <w:lang w:val="fr-FR"/>
        </w:rPr>
        <w:t>Mise en service progressive</w:t>
      </w:r>
      <w:r w:rsidRPr="00890E24">
        <w:rPr>
          <w:lang w:val="fr-FR"/>
        </w:rPr>
        <w:t xml:space="preserve"> : vérification seulement, puis blocage des cas critiques.</w:t>
      </w:r>
    </w:p>
    <w:p w14:paraId="2E8D6A6D" w14:textId="77777777" w:rsidR="00FB0A30" w:rsidRDefault="00000000">
      <w:pPr>
        <w:pStyle w:val="Heading2"/>
      </w:pPr>
      <w:r>
        <w:t>2.11 Outils</w:t>
      </w:r>
    </w:p>
    <w:tbl>
      <w:tblPr>
        <w:tblStyle w:val="TableGrid"/>
        <w:tblW w:w="0" w:type="auto"/>
        <w:jc w:val="center"/>
        <w:tblLook w:val="04A0" w:firstRow="1" w:lastRow="0" w:firstColumn="1" w:lastColumn="0" w:noHBand="0" w:noVBand="1"/>
      </w:tblPr>
      <w:tblGrid>
        <w:gridCol w:w="4873"/>
        <w:gridCol w:w="4873"/>
      </w:tblGrid>
      <w:tr w:rsidR="00FB0A30" w14:paraId="0650E77B" w14:textId="77777777">
        <w:trPr>
          <w:jc w:val="center"/>
        </w:trPr>
        <w:tc>
          <w:tcPr>
            <w:tcW w:w="4873" w:type="dxa"/>
            <w:shd w:val="clear" w:color="auto" w:fill="DCE6F7"/>
          </w:tcPr>
          <w:p w14:paraId="02389E7C" w14:textId="77777777" w:rsidR="00FB0A30" w:rsidRDefault="00000000">
            <w:r>
              <w:rPr>
                <w:b/>
                <w:sz w:val="18"/>
              </w:rPr>
              <w:t>Domaine</w:t>
            </w:r>
          </w:p>
        </w:tc>
        <w:tc>
          <w:tcPr>
            <w:tcW w:w="4873" w:type="dxa"/>
            <w:shd w:val="clear" w:color="auto" w:fill="DCE6F7"/>
          </w:tcPr>
          <w:p w14:paraId="5124A814" w14:textId="77777777" w:rsidR="00FB0A30" w:rsidRDefault="00000000">
            <w:r>
              <w:rPr>
                <w:b/>
                <w:sz w:val="18"/>
              </w:rPr>
              <w:t>Outils</w:t>
            </w:r>
          </w:p>
        </w:tc>
      </w:tr>
      <w:tr w:rsidR="00FB0A30" w14:paraId="49A756CC" w14:textId="77777777">
        <w:trPr>
          <w:jc w:val="center"/>
        </w:trPr>
        <w:tc>
          <w:tcPr>
            <w:tcW w:w="4873" w:type="dxa"/>
          </w:tcPr>
          <w:p w14:paraId="68CD067D" w14:textId="77777777" w:rsidR="00FB0A30" w:rsidRDefault="00000000">
            <w:r>
              <w:rPr>
                <w:sz w:val="18"/>
              </w:rPr>
              <w:t>Langage, données</w:t>
            </w:r>
          </w:p>
        </w:tc>
        <w:tc>
          <w:tcPr>
            <w:tcW w:w="4873" w:type="dxa"/>
          </w:tcPr>
          <w:p w14:paraId="1C7EDB14" w14:textId="77777777" w:rsidR="00FB0A30" w:rsidRDefault="00000000">
            <w:r>
              <w:rPr>
                <w:sz w:val="18"/>
              </w:rPr>
              <w:t>Python 3.12, pandas, NumPy</w:t>
            </w:r>
          </w:p>
        </w:tc>
      </w:tr>
      <w:tr w:rsidR="00FB0A30" w14:paraId="282BFD4A" w14:textId="77777777">
        <w:trPr>
          <w:jc w:val="center"/>
        </w:trPr>
        <w:tc>
          <w:tcPr>
            <w:tcW w:w="4873" w:type="dxa"/>
          </w:tcPr>
          <w:p w14:paraId="33B9A35B" w14:textId="77777777" w:rsidR="00FB0A30" w:rsidRDefault="00000000">
            <w:r>
              <w:rPr>
                <w:sz w:val="18"/>
              </w:rPr>
              <w:t>Apprentissage</w:t>
            </w:r>
          </w:p>
        </w:tc>
        <w:tc>
          <w:tcPr>
            <w:tcW w:w="4873" w:type="dxa"/>
          </w:tcPr>
          <w:p w14:paraId="73BCAC54" w14:textId="77777777" w:rsidR="00FB0A30" w:rsidRDefault="00000000">
            <w:r>
              <w:rPr>
                <w:sz w:val="18"/>
              </w:rPr>
              <w:t>XGBoost 2.0, PyTorch 2.2 (LSTM, autoencodeur), scikit-learn</w:t>
            </w:r>
          </w:p>
        </w:tc>
      </w:tr>
      <w:tr w:rsidR="00FB0A30" w14:paraId="5A562918" w14:textId="77777777">
        <w:trPr>
          <w:jc w:val="center"/>
        </w:trPr>
        <w:tc>
          <w:tcPr>
            <w:tcW w:w="4873" w:type="dxa"/>
          </w:tcPr>
          <w:p w14:paraId="3AA0D394" w14:textId="77777777" w:rsidR="00FB0A30" w:rsidRDefault="00000000">
            <w:r>
              <w:rPr>
                <w:sz w:val="18"/>
              </w:rPr>
              <w:t>Explicabilité</w:t>
            </w:r>
          </w:p>
        </w:tc>
        <w:tc>
          <w:tcPr>
            <w:tcW w:w="4873" w:type="dxa"/>
          </w:tcPr>
          <w:p w14:paraId="46E1AA7C" w14:textId="77777777" w:rsidR="00FB0A30" w:rsidRDefault="00000000">
            <w:r>
              <w:rPr>
                <w:sz w:val="18"/>
              </w:rPr>
              <w:t>SHAP (TreeSHAP)</w:t>
            </w:r>
          </w:p>
        </w:tc>
      </w:tr>
      <w:tr w:rsidR="00FB0A30" w14:paraId="0825F2F3" w14:textId="77777777">
        <w:trPr>
          <w:jc w:val="center"/>
        </w:trPr>
        <w:tc>
          <w:tcPr>
            <w:tcW w:w="4873" w:type="dxa"/>
          </w:tcPr>
          <w:p w14:paraId="36735396" w14:textId="77777777" w:rsidR="00FB0A30" w:rsidRDefault="00000000">
            <w:r>
              <w:rPr>
                <w:sz w:val="18"/>
              </w:rPr>
              <w:t>Suivi des expériences</w:t>
            </w:r>
          </w:p>
        </w:tc>
        <w:tc>
          <w:tcPr>
            <w:tcW w:w="4873" w:type="dxa"/>
          </w:tcPr>
          <w:p w14:paraId="015A817B" w14:textId="77777777" w:rsidR="00FB0A30" w:rsidRDefault="00000000">
            <w:r>
              <w:rPr>
                <w:sz w:val="18"/>
              </w:rPr>
              <w:t>MLflow (registre des modèles)</w:t>
            </w:r>
          </w:p>
        </w:tc>
      </w:tr>
      <w:tr w:rsidR="00FB0A30" w14:paraId="51306A7F" w14:textId="77777777">
        <w:trPr>
          <w:jc w:val="center"/>
        </w:trPr>
        <w:tc>
          <w:tcPr>
            <w:tcW w:w="4873" w:type="dxa"/>
          </w:tcPr>
          <w:p w14:paraId="32E60EA6" w14:textId="77777777" w:rsidR="00FB0A30" w:rsidRDefault="00000000">
            <w:r>
              <w:rPr>
                <w:sz w:val="18"/>
              </w:rPr>
              <w:t>Tests</w:t>
            </w:r>
          </w:p>
        </w:tc>
        <w:tc>
          <w:tcPr>
            <w:tcW w:w="4873" w:type="dxa"/>
          </w:tcPr>
          <w:p w14:paraId="3ECCC864" w14:textId="77777777" w:rsidR="00FB0A30" w:rsidRDefault="00000000">
            <w:r>
              <w:rPr>
                <w:sz w:val="18"/>
              </w:rPr>
              <w:t>pytest</w:t>
            </w:r>
          </w:p>
        </w:tc>
      </w:tr>
      <w:tr w:rsidR="00FB0A30" w14:paraId="65854228" w14:textId="77777777">
        <w:trPr>
          <w:jc w:val="center"/>
        </w:trPr>
        <w:tc>
          <w:tcPr>
            <w:tcW w:w="4873" w:type="dxa"/>
          </w:tcPr>
          <w:p w14:paraId="49727B47" w14:textId="77777777" w:rsidR="00FB0A30" w:rsidRDefault="00000000">
            <w:r>
              <w:rPr>
                <w:sz w:val="18"/>
              </w:rPr>
              <w:t>Diagrammes</w:t>
            </w:r>
          </w:p>
        </w:tc>
        <w:tc>
          <w:tcPr>
            <w:tcW w:w="4873" w:type="dxa"/>
          </w:tcPr>
          <w:p w14:paraId="47F03746" w14:textId="77777777" w:rsidR="00FB0A30" w:rsidRDefault="00000000">
            <w:r>
              <w:rPr>
                <w:sz w:val="18"/>
              </w:rPr>
              <w:t>PlantUML</w:t>
            </w:r>
          </w:p>
        </w:tc>
      </w:tr>
    </w:tbl>
    <w:p w14:paraId="4447EE8B" w14:textId="77777777" w:rsidR="00FB0A30" w:rsidRDefault="00FB0A30"/>
    <w:p w14:paraId="1697278F" w14:textId="77777777" w:rsidR="00FB0A30" w:rsidRDefault="00000000">
      <w:r>
        <w:br w:type="page"/>
      </w:r>
    </w:p>
    <w:p w14:paraId="3FD5635A" w14:textId="77777777" w:rsidR="00FB0A30" w:rsidRDefault="00000000">
      <w:pPr>
        <w:pStyle w:val="Heading1"/>
      </w:pPr>
      <w:r>
        <w:lastRenderedPageBreak/>
        <w:t>PARTIE III — CONCEPTION DU SYSTÈME</w:t>
      </w:r>
    </w:p>
    <w:p w14:paraId="78515BB1" w14:textId="77777777" w:rsidR="00FB0A30" w:rsidRDefault="00000000">
      <w:pPr>
        <w:pStyle w:val="Heading2"/>
      </w:pPr>
      <w:r>
        <w:t>3.1 Principes d'architecture</w:t>
      </w:r>
    </w:p>
    <w:tbl>
      <w:tblPr>
        <w:tblStyle w:val="TableGrid"/>
        <w:tblW w:w="0" w:type="auto"/>
        <w:jc w:val="center"/>
        <w:tblLook w:val="04A0" w:firstRow="1" w:lastRow="0" w:firstColumn="1" w:lastColumn="0" w:noHBand="0" w:noVBand="1"/>
      </w:tblPr>
      <w:tblGrid>
        <w:gridCol w:w="4873"/>
        <w:gridCol w:w="4873"/>
      </w:tblGrid>
      <w:tr w:rsidR="00FB0A30" w14:paraId="779BDD77" w14:textId="77777777">
        <w:trPr>
          <w:jc w:val="center"/>
        </w:trPr>
        <w:tc>
          <w:tcPr>
            <w:tcW w:w="4873" w:type="dxa"/>
            <w:shd w:val="clear" w:color="auto" w:fill="DCE6F7"/>
          </w:tcPr>
          <w:p w14:paraId="643799FF" w14:textId="77777777" w:rsidR="00FB0A30" w:rsidRDefault="00000000">
            <w:r>
              <w:rPr>
                <w:b/>
                <w:sz w:val="18"/>
              </w:rPr>
              <w:t>Principe</w:t>
            </w:r>
          </w:p>
        </w:tc>
        <w:tc>
          <w:tcPr>
            <w:tcW w:w="4873" w:type="dxa"/>
            <w:shd w:val="clear" w:color="auto" w:fill="DCE6F7"/>
          </w:tcPr>
          <w:p w14:paraId="441BBFDA" w14:textId="77777777" w:rsidR="00FB0A30" w:rsidRDefault="00000000">
            <w:r>
              <w:rPr>
                <w:b/>
                <w:sz w:val="18"/>
              </w:rPr>
              <w:t>Mise en œuvre</w:t>
            </w:r>
          </w:p>
        </w:tc>
      </w:tr>
      <w:tr w:rsidR="00FB0A30" w:rsidRPr="00890E24" w14:paraId="53E57F0E" w14:textId="77777777">
        <w:trPr>
          <w:jc w:val="center"/>
        </w:trPr>
        <w:tc>
          <w:tcPr>
            <w:tcW w:w="4873" w:type="dxa"/>
          </w:tcPr>
          <w:p w14:paraId="318C252D" w14:textId="77777777" w:rsidR="00FB0A30" w:rsidRDefault="00000000">
            <w:r>
              <w:rPr>
                <w:b/>
                <w:sz w:val="18"/>
              </w:rPr>
              <w:t>Microservices</w:t>
            </w:r>
          </w:p>
        </w:tc>
        <w:tc>
          <w:tcPr>
            <w:tcW w:w="4873" w:type="dxa"/>
          </w:tcPr>
          <w:p w14:paraId="687B0E6E" w14:textId="77777777" w:rsidR="00FB0A30" w:rsidRPr="00890E24" w:rsidRDefault="00000000">
            <w:pPr>
              <w:rPr>
                <w:lang w:val="fr-FR"/>
              </w:rPr>
            </w:pPr>
            <w:r w:rsidRPr="00890E24">
              <w:rPr>
                <w:sz w:val="18"/>
                <w:lang w:val="fr-FR"/>
              </w:rPr>
              <w:t>Intégration, scoring, back-office, workers et jobs d'apprentissage automatique sont déployables séparément</w:t>
            </w:r>
          </w:p>
        </w:tc>
      </w:tr>
      <w:tr w:rsidR="00FB0A30" w:rsidRPr="00890E24" w14:paraId="7B7402B6" w14:textId="77777777">
        <w:trPr>
          <w:jc w:val="center"/>
        </w:trPr>
        <w:tc>
          <w:tcPr>
            <w:tcW w:w="4873" w:type="dxa"/>
          </w:tcPr>
          <w:p w14:paraId="264827E9" w14:textId="77777777" w:rsidR="00FB0A30" w:rsidRDefault="00000000">
            <w:r>
              <w:rPr>
                <w:b/>
                <w:sz w:val="18"/>
              </w:rPr>
              <w:t>Architecture orientée événements</w:t>
            </w:r>
          </w:p>
        </w:tc>
        <w:tc>
          <w:tcPr>
            <w:tcW w:w="4873" w:type="dxa"/>
          </w:tcPr>
          <w:p w14:paraId="392FD7BB" w14:textId="77777777" w:rsidR="00FB0A30" w:rsidRPr="00890E24" w:rsidRDefault="00000000">
            <w:pPr>
              <w:rPr>
                <w:lang w:val="fr-FR"/>
              </w:rPr>
            </w:pPr>
            <w:r w:rsidRPr="00890E24">
              <w:rPr>
                <w:sz w:val="18"/>
                <w:lang w:val="fr-FR"/>
              </w:rPr>
              <w:t>Le chemin critique (décision) est synchrone ; tout le reste (enregistrement, alertes, audit) passe par Kafka, de façon asynchrone</w:t>
            </w:r>
          </w:p>
        </w:tc>
      </w:tr>
      <w:tr w:rsidR="00FB0A30" w:rsidRPr="00890E24" w14:paraId="322706F6" w14:textId="77777777">
        <w:trPr>
          <w:jc w:val="center"/>
        </w:trPr>
        <w:tc>
          <w:tcPr>
            <w:tcW w:w="4873" w:type="dxa"/>
          </w:tcPr>
          <w:p w14:paraId="2C9901E5" w14:textId="77777777" w:rsidR="00FB0A30" w:rsidRDefault="00000000">
            <w:r>
              <w:rPr>
                <w:b/>
                <w:sz w:val="18"/>
              </w:rPr>
              <w:t>Schéma pivot</w:t>
            </w:r>
          </w:p>
        </w:tc>
        <w:tc>
          <w:tcPr>
            <w:tcW w:w="4873" w:type="dxa"/>
          </w:tcPr>
          <w:p w14:paraId="04EA78C0" w14:textId="77777777" w:rsidR="00FB0A30" w:rsidRPr="00890E24" w:rsidRDefault="00000000">
            <w:pPr>
              <w:rPr>
                <w:lang w:val="fr-FR"/>
              </w:rPr>
            </w:pPr>
            <w:r w:rsidRPr="00890E24">
              <w:rPr>
                <w:sz w:val="18"/>
                <w:lang w:val="fr-FR"/>
              </w:rPr>
              <w:t>Un format unique (</w:t>
            </w:r>
            <w:r w:rsidRPr="00890E24">
              <w:rPr>
                <w:rFonts w:ascii="Consolas" w:hAnsi="Consolas"/>
                <w:color w:val="1F3A8A"/>
                <w:sz w:val="18"/>
                <w:lang w:val="fr-FR"/>
              </w:rPr>
              <w:t>UnifiedTransaction</w:t>
            </w:r>
            <w:r w:rsidRPr="00890E24">
              <w:rPr>
                <w:sz w:val="18"/>
                <w:lang w:val="fr-FR"/>
              </w:rPr>
              <w:t>) entre l'intégration et le scoring</w:t>
            </w:r>
          </w:p>
        </w:tc>
      </w:tr>
      <w:tr w:rsidR="00FB0A30" w:rsidRPr="00890E24" w14:paraId="7D5CF5F3" w14:textId="77777777">
        <w:trPr>
          <w:jc w:val="center"/>
        </w:trPr>
        <w:tc>
          <w:tcPr>
            <w:tcW w:w="4873" w:type="dxa"/>
          </w:tcPr>
          <w:p w14:paraId="1E42E176" w14:textId="77777777" w:rsidR="00FB0A30" w:rsidRDefault="00000000">
            <w:r>
              <w:rPr>
                <w:b/>
                <w:sz w:val="18"/>
              </w:rPr>
              <w:t>Défense en profondeur</w:t>
            </w:r>
          </w:p>
        </w:tc>
        <w:tc>
          <w:tcPr>
            <w:tcW w:w="4873" w:type="dxa"/>
          </w:tcPr>
          <w:p w14:paraId="06D03A65" w14:textId="77777777" w:rsidR="00FB0A30" w:rsidRPr="00890E24" w:rsidRDefault="00000000">
            <w:pPr>
              <w:rPr>
                <w:lang w:val="fr-FR"/>
              </w:rPr>
            </w:pPr>
            <w:r w:rsidRPr="00890E24">
              <w:rPr>
                <w:sz w:val="18"/>
                <w:lang w:val="fr-FR"/>
              </w:rPr>
              <w:t>Modèle de données + règles métier + lois physiques ; les règles ne peuvent que renforcer la décision</w:t>
            </w:r>
          </w:p>
        </w:tc>
      </w:tr>
      <w:tr w:rsidR="00FB0A30" w:rsidRPr="00890E24" w14:paraId="1CAFC191" w14:textId="77777777">
        <w:trPr>
          <w:jc w:val="center"/>
        </w:trPr>
        <w:tc>
          <w:tcPr>
            <w:tcW w:w="4873" w:type="dxa"/>
          </w:tcPr>
          <w:p w14:paraId="7254737F" w14:textId="77777777" w:rsidR="00FB0A30" w:rsidRDefault="00000000">
            <w:r>
              <w:rPr>
                <w:b/>
                <w:sz w:val="18"/>
              </w:rPr>
              <w:t>Explicabilité par conception</w:t>
            </w:r>
          </w:p>
        </w:tc>
        <w:tc>
          <w:tcPr>
            <w:tcW w:w="4873" w:type="dxa"/>
          </w:tcPr>
          <w:p w14:paraId="2CDFB1AB" w14:textId="77777777" w:rsidR="00FB0A30" w:rsidRPr="00890E24" w:rsidRDefault="00000000">
            <w:pPr>
              <w:rPr>
                <w:lang w:val="fr-FR"/>
              </w:rPr>
            </w:pPr>
            <w:r w:rsidRPr="00890E24">
              <w:rPr>
                <w:sz w:val="18"/>
                <w:lang w:val="fr-FR"/>
              </w:rPr>
              <w:t>Chaque décision est accompagnée de son explication et de ses preuves</w:t>
            </w:r>
          </w:p>
        </w:tc>
      </w:tr>
      <w:tr w:rsidR="00FB0A30" w:rsidRPr="00890E24" w14:paraId="5057BFCE" w14:textId="77777777">
        <w:trPr>
          <w:jc w:val="center"/>
        </w:trPr>
        <w:tc>
          <w:tcPr>
            <w:tcW w:w="4873" w:type="dxa"/>
          </w:tcPr>
          <w:p w14:paraId="1DA1A65A" w14:textId="77777777" w:rsidR="00FB0A30" w:rsidRDefault="00000000">
            <w:r>
              <w:rPr>
                <w:b/>
                <w:sz w:val="18"/>
              </w:rPr>
              <w:t>Évolutivité maîtrisée</w:t>
            </w:r>
          </w:p>
        </w:tc>
        <w:tc>
          <w:tcPr>
            <w:tcW w:w="4873" w:type="dxa"/>
          </w:tcPr>
          <w:p w14:paraId="5D7799E5" w14:textId="77777777" w:rsidR="00FB0A30" w:rsidRPr="00890E24" w:rsidRDefault="00000000">
            <w:pPr>
              <w:rPr>
                <w:lang w:val="fr-FR"/>
              </w:rPr>
            </w:pPr>
            <w:r w:rsidRPr="00890E24">
              <w:rPr>
                <w:sz w:val="18"/>
                <w:lang w:val="fr-FR"/>
              </w:rPr>
              <w:t>Un nouveau modèle n'est promu que s'il est meilleur et passe les contrôles</w:t>
            </w:r>
          </w:p>
        </w:tc>
      </w:tr>
      <w:tr w:rsidR="00FB0A30" w:rsidRPr="00890E24" w14:paraId="129D4B27" w14:textId="77777777">
        <w:trPr>
          <w:jc w:val="center"/>
        </w:trPr>
        <w:tc>
          <w:tcPr>
            <w:tcW w:w="4873" w:type="dxa"/>
          </w:tcPr>
          <w:p w14:paraId="516624F7" w14:textId="77777777" w:rsidR="00FB0A30" w:rsidRDefault="00000000">
            <w:r>
              <w:rPr>
                <w:b/>
                <w:sz w:val="18"/>
              </w:rPr>
              <w:t>Sécurité et confidentialité</w:t>
            </w:r>
          </w:p>
        </w:tc>
        <w:tc>
          <w:tcPr>
            <w:tcW w:w="4873" w:type="dxa"/>
          </w:tcPr>
          <w:p w14:paraId="56A4FD7B" w14:textId="77777777" w:rsidR="00FB0A30" w:rsidRPr="00890E24" w:rsidRDefault="00000000">
            <w:pPr>
              <w:rPr>
                <w:lang w:val="fr-FR"/>
              </w:rPr>
            </w:pPr>
            <w:r w:rsidRPr="00890E24">
              <w:rPr>
                <w:sz w:val="18"/>
                <w:lang w:val="fr-FR"/>
              </w:rPr>
              <w:t>Moindre privilège, isolement par institution, aucun service externe</w:t>
            </w:r>
          </w:p>
        </w:tc>
      </w:tr>
    </w:tbl>
    <w:p w14:paraId="3758C71F" w14:textId="77777777" w:rsidR="00FB0A30" w:rsidRPr="00890E24" w:rsidRDefault="00FB0A30">
      <w:pPr>
        <w:rPr>
          <w:lang w:val="fr-FR"/>
        </w:rPr>
      </w:pPr>
    </w:p>
    <w:p w14:paraId="63DBD3B1" w14:textId="77777777" w:rsidR="00FB0A30" w:rsidRDefault="00000000">
      <w:pPr>
        <w:pStyle w:val="Heading2"/>
      </w:pPr>
      <w:r>
        <w:t>3.2 Architecture logique</w:t>
      </w:r>
    </w:p>
    <w:p w14:paraId="03550891" w14:textId="77777777" w:rsidR="00FB0A30" w:rsidRDefault="00000000">
      <w:pPr>
        <w:jc w:val="center"/>
      </w:pPr>
      <w:r>
        <w:rPr>
          <w:noProof/>
        </w:rPr>
        <w:drawing>
          <wp:inline distT="0" distB="0" distL="0" distR="0" wp14:anchorId="005D8F41" wp14:editId="204D6810">
            <wp:extent cx="5760000" cy="412015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me_composants.png"/>
                    <pic:cNvPicPr/>
                  </pic:nvPicPr>
                  <pic:blipFill>
                    <a:blip r:embed="rId9"/>
                    <a:stretch>
                      <a:fillRect/>
                    </a:stretch>
                  </pic:blipFill>
                  <pic:spPr>
                    <a:xfrm>
                      <a:off x="0" y="0"/>
                      <a:ext cx="5760000" cy="4120156"/>
                    </a:xfrm>
                    <a:prstGeom prst="rect">
                      <a:avLst/>
                    </a:prstGeom>
                  </pic:spPr>
                </pic:pic>
              </a:graphicData>
            </a:graphic>
          </wp:inline>
        </w:drawing>
      </w:r>
    </w:p>
    <w:p w14:paraId="70365F4A" w14:textId="77777777" w:rsidR="00FB0A30" w:rsidRPr="00890E24" w:rsidRDefault="00000000">
      <w:pPr>
        <w:jc w:val="center"/>
        <w:rPr>
          <w:lang w:val="fr-FR"/>
        </w:rPr>
      </w:pPr>
      <w:r w:rsidRPr="00890E24">
        <w:rPr>
          <w:i/>
          <w:sz w:val="18"/>
          <w:lang w:val="fr-FR"/>
        </w:rPr>
        <w:t>Figure 4 — Diagramme de composants (</w:t>
      </w:r>
      <w:r w:rsidRPr="00890E24">
        <w:rPr>
          <w:rFonts w:ascii="Consolas" w:hAnsi="Consolas"/>
          <w:i/>
          <w:color w:val="1F3A8A"/>
          <w:sz w:val="18"/>
          <w:lang w:val="fr-FR"/>
        </w:rPr>
        <w:t>docs/uml/diagramme_composants.puml</w:t>
      </w:r>
      <w:r w:rsidRPr="00890E24">
        <w:rPr>
          <w:i/>
          <w:sz w:val="18"/>
          <w:lang w:val="fr-FR"/>
        </w:rPr>
        <w:t>).</w:t>
      </w:r>
    </w:p>
    <w:tbl>
      <w:tblPr>
        <w:tblStyle w:val="TableGrid"/>
        <w:tblW w:w="0" w:type="auto"/>
        <w:jc w:val="center"/>
        <w:tblLook w:val="04A0" w:firstRow="1" w:lastRow="0" w:firstColumn="1" w:lastColumn="0" w:noHBand="0" w:noVBand="1"/>
      </w:tblPr>
      <w:tblGrid>
        <w:gridCol w:w="3249"/>
        <w:gridCol w:w="3249"/>
        <w:gridCol w:w="3249"/>
      </w:tblGrid>
      <w:tr w:rsidR="00FB0A30" w14:paraId="6F1B3EBF" w14:textId="77777777">
        <w:trPr>
          <w:jc w:val="center"/>
        </w:trPr>
        <w:tc>
          <w:tcPr>
            <w:tcW w:w="3249" w:type="dxa"/>
            <w:shd w:val="clear" w:color="auto" w:fill="DCE6F7"/>
          </w:tcPr>
          <w:p w14:paraId="70F29810" w14:textId="77777777" w:rsidR="00FB0A30" w:rsidRDefault="00000000">
            <w:r>
              <w:rPr>
                <w:b/>
                <w:sz w:val="18"/>
              </w:rPr>
              <w:t>Couche</w:t>
            </w:r>
          </w:p>
        </w:tc>
        <w:tc>
          <w:tcPr>
            <w:tcW w:w="3249" w:type="dxa"/>
            <w:shd w:val="clear" w:color="auto" w:fill="DCE6F7"/>
          </w:tcPr>
          <w:p w14:paraId="25C08A3C" w14:textId="77777777" w:rsidR="00FB0A30" w:rsidRDefault="00000000">
            <w:r>
              <w:rPr>
                <w:b/>
                <w:sz w:val="18"/>
              </w:rPr>
              <w:t>Composants</w:t>
            </w:r>
          </w:p>
        </w:tc>
        <w:tc>
          <w:tcPr>
            <w:tcW w:w="3249" w:type="dxa"/>
            <w:shd w:val="clear" w:color="auto" w:fill="DCE6F7"/>
          </w:tcPr>
          <w:p w14:paraId="6683F357" w14:textId="77777777" w:rsidR="00FB0A30" w:rsidRDefault="00000000">
            <w:r>
              <w:rPr>
                <w:b/>
                <w:sz w:val="18"/>
              </w:rPr>
              <w:t>Responsabilité</w:t>
            </w:r>
          </w:p>
        </w:tc>
      </w:tr>
      <w:tr w:rsidR="00FB0A30" w14:paraId="6D6051A8" w14:textId="77777777">
        <w:trPr>
          <w:jc w:val="center"/>
        </w:trPr>
        <w:tc>
          <w:tcPr>
            <w:tcW w:w="3249" w:type="dxa"/>
          </w:tcPr>
          <w:p w14:paraId="0343260B" w14:textId="77777777" w:rsidR="00FB0A30" w:rsidRDefault="00000000">
            <w:r>
              <w:rPr>
                <w:sz w:val="18"/>
              </w:rPr>
              <w:t>Présentation</w:t>
            </w:r>
          </w:p>
        </w:tc>
        <w:tc>
          <w:tcPr>
            <w:tcW w:w="3249" w:type="dxa"/>
          </w:tcPr>
          <w:p w14:paraId="421722D4" w14:textId="77777777" w:rsidR="00FB0A30" w:rsidRPr="00890E24" w:rsidRDefault="00000000">
            <w:pPr>
              <w:rPr>
                <w:lang w:val="fr-FR"/>
              </w:rPr>
            </w:pPr>
            <w:r w:rsidRPr="00890E24">
              <w:rPr>
                <w:sz w:val="18"/>
                <w:lang w:val="fr-FR"/>
              </w:rPr>
              <w:t>Nginx, tableau de bord Next.js</w:t>
            </w:r>
          </w:p>
        </w:tc>
        <w:tc>
          <w:tcPr>
            <w:tcW w:w="3249" w:type="dxa"/>
          </w:tcPr>
          <w:p w14:paraId="0C9FE6A7" w14:textId="77777777" w:rsidR="00FB0A30" w:rsidRDefault="00000000">
            <w:r>
              <w:rPr>
                <w:sz w:val="18"/>
              </w:rPr>
              <w:t>accès des utilisateurs internes</w:t>
            </w:r>
          </w:p>
        </w:tc>
      </w:tr>
      <w:tr w:rsidR="00FB0A30" w:rsidRPr="00890E24" w14:paraId="702759A8" w14:textId="77777777">
        <w:trPr>
          <w:jc w:val="center"/>
        </w:trPr>
        <w:tc>
          <w:tcPr>
            <w:tcW w:w="3249" w:type="dxa"/>
          </w:tcPr>
          <w:p w14:paraId="232994B1" w14:textId="77777777" w:rsidR="00FB0A30" w:rsidRDefault="00000000">
            <w:r>
              <w:rPr>
                <w:sz w:val="18"/>
              </w:rPr>
              <w:t>Intégration (API publique)</w:t>
            </w:r>
          </w:p>
        </w:tc>
        <w:tc>
          <w:tcPr>
            <w:tcW w:w="3249" w:type="dxa"/>
          </w:tcPr>
          <w:p w14:paraId="0D3A0B1E" w14:textId="77777777" w:rsidR="00FB0A30" w:rsidRPr="00890E24" w:rsidRDefault="00000000">
            <w:pPr>
              <w:rPr>
                <w:lang w:val="fr-FR"/>
              </w:rPr>
            </w:pPr>
            <w:r w:rsidRPr="00890E24">
              <w:rPr>
                <w:sz w:val="18"/>
                <w:lang w:val="fr-FR"/>
              </w:rPr>
              <w:t>adaptateurs, format commun, clés et droits, retours, supervision</w:t>
            </w:r>
          </w:p>
        </w:tc>
        <w:tc>
          <w:tcPr>
            <w:tcW w:w="3249" w:type="dxa"/>
          </w:tcPr>
          <w:p w14:paraId="06C935F3" w14:textId="77777777" w:rsidR="00FB0A30" w:rsidRPr="00890E24" w:rsidRDefault="00000000">
            <w:pPr>
              <w:rPr>
                <w:lang w:val="fr-FR"/>
              </w:rPr>
            </w:pPr>
            <w:r w:rsidRPr="00890E24">
              <w:rPr>
                <w:sz w:val="18"/>
                <w:lang w:val="fr-FR"/>
              </w:rPr>
              <w:t>point d'entrée de toutes les institutions</w:t>
            </w:r>
          </w:p>
        </w:tc>
      </w:tr>
      <w:tr w:rsidR="00FB0A30" w:rsidRPr="00890E24" w14:paraId="720BEFF3" w14:textId="77777777">
        <w:trPr>
          <w:jc w:val="center"/>
        </w:trPr>
        <w:tc>
          <w:tcPr>
            <w:tcW w:w="3249" w:type="dxa"/>
          </w:tcPr>
          <w:p w14:paraId="30A76C95" w14:textId="77777777" w:rsidR="00FB0A30" w:rsidRDefault="00000000">
            <w:r>
              <w:rPr>
                <w:sz w:val="18"/>
              </w:rPr>
              <w:lastRenderedPageBreak/>
              <w:t>Détection temps réel</w:t>
            </w:r>
          </w:p>
        </w:tc>
        <w:tc>
          <w:tcPr>
            <w:tcW w:w="3249" w:type="dxa"/>
          </w:tcPr>
          <w:p w14:paraId="21FD4EFF" w14:textId="77777777" w:rsidR="00FB0A30" w:rsidRPr="00890E24" w:rsidRDefault="00000000">
            <w:pPr>
              <w:rPr>
                <w:lang w:val="fr-FR"/>
              </w:rPr>
            </w:pPr>
            <w:r w:rsidRPr="00890E24">
              <w:rPr>
                <w:sz w:val="18"/>
                <w:lang w:val="fr-FR"/>
              </w:rPr>
              <w:t>feature store, lois physiques, modèle hybride, typologie, SHAP, NLP, RAG, politique de décision</w:t>
            </w:r>
          </w:p>
        </w:tc>
        <w:tc>
          <w:tcPr>
            <w:tcW w:w="3249" w:type="dxa"/>
          </w:tcPr>
          <w:p w14:paraId="0DCC4F54" w14:textId="77777777" w:rsidR="00FB0A30" w:rsidRPr="00890E24" w:rsidRDefault="00000000">
            <w:pPr>
              <w:rPr>
                <w:lang w:val="fr-FR"/>
              </w:rPr>
            </w:pPr>
            <w:r w:rsidRPr="00890E24">
              <w:rPr>
                <w:sz w:val="18"/>
                <w:lang w:val="fr-FR"/>
              </w:rPr>
              <w:t>décision en moins de 100 ms</w:t>
            </w:r>
          </w:p>
        </w:tc>
      </w:tr>
      <w:tr w:rsidR="00FB0A30" w14:paraId="7C55AA02" w14:textId="77777777">
        <w:trPr>
          <w:jc w:val="center"/>
        </w:trPr>
        <w:tc>
          <w:tcPr>
            <w:tcW w:w="3249" w:type="dxa"/>
          </w:tcPr>
          <w:p w14:paraId="4F014473" w14:textId="77777777" w:rsidR="00FB0A30" w:rsidRDefault="00000000">
            <w:r>
              <w:rPr>
                <w:sz w:val="18"/>
              </w:rPr>
              <w:t>Traitement asynchrone</w:t>
            </w:r>
          </w:p>
        </w:tc>
        <w:tc>
          <w:tcPr>
            <w:tcW w:w="3249" w:type="dxa"/>
          </w:tcPr>
          <w:p w14:paraId="7EABBD53" w14:textId="77777777" w:rsidR="00FB0A30" w:rsidRDefault="00000000">
            <w:r>
              <w:rPr>
                <w:sz w:val="18"/>
              </w:rPr>
              <w:t>Kafka, workers persister, alerter, auditor</w:t>
            </w:r>
          </w:p>
        </w:tc>
        <w:tc>
          <w:tcPr>
            <w:tcW w:w="3249" w:type="dxa"/>
          </w:tcPr>
          <w:p w14:paraId="1D8B1948" w14:textId="77777777" w:rsidR="00FB0A30" w:rsidRDefault="00000000">
            <w:r>
              <w:rPr>
                <w:sz w:val="18"/>
              </w:rPr>
              <w:t>enregistrement, alertes, journal d'audit</w:t>
            </w:r>
          </w:p>
        </w:tc>
      </w:tr>
      <w:tr w:rsidR="00FB0A30" w:rsidRPr="00890E24" w14:paraId="560661BC" w14:textId="77777777">
        <w:trPr>
          <w:jc w:val="center"/>
        </w:trPr>
        <w:tc>
          <w:tcPr>
            <w:tcW w:w="3249" w:type="dxa"/>
          </w:tcPr>
          <w:p w14:paraId="7D67FA2C" w14:textId="77777777" w:rsidR="00FB0A30" w:rsidRDefault="00000000">
            <w:r>
              <w:rPr>
                <w:sz w:val="18"/>
              </w:rPr>
              <w:t>Back-office</w:t>
            </w:r>
          </w:p>
        </w:tc>
        <w:tc>
          <w:tcPr>
            <w:tcW w:w="3249" w:type="dxa"/>
          </w:tcPr>
          <w:p w14:paraId="18F5561C" w14:textId="77777777" w:rsidR="00FB0A30" w:rsidRPr="00890E24" w:rsidRDefault="00000000">
            <w:pPr>
              <w:rPr>
                <w:lang w:val="fr-FR"/>
              </w:rPr>
            </w:pPr>
            <w:r w:rsidRPr="00890E24">
              <w:rPr>
                <w:sz w:val="18"/>
                <w:lang w:val="fr-FR"/>
              </w:rPr>
              <w:t>API JWT : transactions, dossiers, rapports, audit, institutions, réentraînement</w:t>
            </w:r>
          </w:p>
        </w:tc>
        <w:tc>
          <w:tcPr>
            <w:tcW w:w="3249" w:type="dxa"/>
          </w:tcPr>
          <w:p w14:paraId="16F527D9" w14:textId="77777777" w:rsidR="00FB0A30" w:rsidRPr="00890E24" w:rsidRDefault="00000000">
            <w:pPr>
              <w:rPr>
                <w:lang w:val="fr-FR"/>
              </w:rPr>
            </w:pPr>
            <w:r w:rsidRPr="00890E24">
              <w:rPr>
                <w:sz w:val="18"/>
                <w:lang w:val="fr-FR"/>
              </w:rPr>
              <w:t>travail des analystes et des administrateurs</w:t>
            </w:r>
          </w:p>
        </w:tc>
      </w:tr>
      <w:tr w:rsidR="00FB0A30" w14:paraId="5BAE8072" w14:textId="77777777">
        <w:trPr>
          <w:jc w:val="center"/>
        </w:trPr>
        <w:tc>
          <w:tcPr>
            <w:tcW w:w="3249" w:type="dxa"/>
          </w:tcPr>
          <w:p w14:paraId="4DE04216" w14:textId="77777777" w:rsidR="00FB0A30" w:rsidRDefault="00000000">
            <w:r>
              <w:rPr>
                <w:sz w:val="18"/>
              </w:rPr>
              <w:t>Apprentissage continu</w:t>
            </w:r>
          </w:p>
        </w:tc>
        <w:tc>
          <w:tcPr>
            <w:tcW w:w="3249" w:type="dxa"/>
          </w:tcPr>
          <w:p w14:paraId="2F542933" w14:textId="77777777" w:rsidR="00FB0A30" w:rsidRPr="00890E24" w:rsidRDefault="00000000">
            <w:pPr>
              <w:rPr>
                <w:lang w:val="fr-FR"/>
              </w:rPr>
            </w:pPr>
            <w:r w:rsidRPr="00890E24">
              <w:rPr>
                <w:sz w:val="18"/>
                <w:lang w:val="fr-FR"/>
              </w:rPr>
              <w:t>moniteur de dérive, planificateur, entraînement challenger, MLflow</w:t>
            </w:r>
          </w:p>
        </w:tc>
        <w:tc>
          <w:tcPr>
            <w:tcW w:w="3249" w:type="dxa"/>
          </w:tcPr>
          <w:p w14:paraId="4ABD4FE2" w14:textId="77777777" w:rsidR="00FB0A30" w:rsidRDefault="00000000">
            <w:r>
              <w:rPr>
                <w:sz w:val="18"/>
              </w:rPr>
              <w:t>adaptation du modèle</w:t>
            </w:r>
          </w:p>
        </w:tc>
      </w:tr>
      <w:tr w:rsidR="00FB0A30" w14:paraId="03B2075C" w14:textId="77777777">
        <w:trPr>
          <w:jc w:val="center"/>
        </w:trPr>
        <w:tc>
          <w:tcPr>
            <w:tcW w:w="3249" w:type="dxa"/>
          </w:tcPr>
          <w:p w14:paraId="50826C1B" w14:textId="77777777" w:rsidR="00FB0A30" w:rsidRDefault="00000000">
            <w:r>
              <w:rPr>
                <w:sz w:val="18"/>
              </w:rPr>
              <w:t>Données</w:t>
            </w:r>
          </w:p>
        </w:tc>
        <w:tc>
          <w:tcPr>
            <w:tcW w:w="3249" w:type="dxa"/>
          </w:tcPr>
          <w:p w14:paraId="367A27B8" w14:textId="77777777" w:rsidR="00FB0A30" w:rsidRDefault="00000000">
            <w:r>
              <w:rPr>
                <w:sz w:val="18"/>
              </w:rPr>
              <w:t>PostgreSQL / TimescaleDB, Redis, artefacts</w:t>
            </w:r>
          </w:p>
        </w:tc>
        <w:tc>
          <w:tcPr>
            <w:tcW w:w="3249" w:type="dxa"/>
          </w:tcPr>
          <w:p w14:paraId="07528481" w14:textId="77777777" w:rsidR="00FB0A30" w:rsidRDefault="00000000">
            <w:r>
              <w:rPr>
                <w:sz w:val="18"/>
              </w:rPr>
              <w:t>persistance</w:t>
            </w:r>
          </w:p>
        </w:tc>
      </w:tr>
      <w:tr w:rsidR="00FB0A30" w14:paraId="6DE5FE0A" w14:textId="77777777">
        <w:trPr>
          <w:jc w:val="center"/>
        </w:trPr>
        <w:tc>
          <w:tcPr>
            <w:tcW w:w="3249" w:type="dxa"/>
          </w:tcPr>
          <w:p w14:paraId="5FD0F444" w14:textId="77777777" w:rsidR="00FB0A30" w:rsidRDefault="00000000">
            <w:r>
              <w:rPr>
                <w:sz w:val="18"/>
              </w:rPr>
              <w:t>Supervision</w:t>
            </w:r>
          </w:p>
        </w:tc>
        <w:tc>
          <w:tcPr>
            <w:tcW w:w="3249" w:type="dxa"/>
          </w:tcPr>
          <w:p w14:paraId="6E37B61B" w14:textId="77777777" w:rsidR="00FB0A30" w:rsidRDefault="00000000">
            <w:r>
              <w:rPr>
                <w:sz w:val="18"/>
              </w:rPr>
              <w:t>Prometheus, Grafana, Loki</w:t>
            </w:r>
          </w:p>
        </w:tc>
        <w:tc>
          <w:tcPr>
            <w:tcW w:w="3249" w:type="dxa"/>
          </w:tcPr>
          <w:p w14:paraId="6A522F1B" w14:textId="77777777" w:rsidR="00FB0A30" w:rsidRDefault="00000000">
            <w:r>
              <w:rPr>
                <w:sz w:val="18"/>
              </w:rPr>
              <w:t>observabilité</w:t>
            </w:r>
          </w:p>
        </w:tc>
      </w:tr>
    </w:tbl>
    <w:p w14:paraId="2B4FC0AB" w14:textId="77777777" w:rsidR="00FB0A30" w:rsidRDefault="00FB0A30"/>
    <w:p w14:paraId="2D9F1D7D" w14:textId="77777777" w:rsidR="00FB0A30" w:rsidRDefault="00000000">
      <w:pPr>
        <w:pStyle w:val="Heading2"/>
      </w:pPr>
      <w:r>
        <w:t>3.3 Organisation en packages</w:t>
      </w:r>
    </w:p>
    <w:p w14:paraId="4C3B152F" w14:textId="77777777" w:rsidR="00FB0A30" w:rsidRDefault="00000000">
      <w:pPr>
        <w:jc w:val="center"/>
      </w:pPr>
      <w:r>
        <w:rPr>
          <w:noProof/>
        </w:rPr>
        <w:drawing>
          <wp:inline distT="0" distB="0" distL="0" distR="0" wp14:anchorId="549DF12C" wp14:editId="04788C03">
            <wp:extent cx="6108700" cy="3355340"/>
            <wp:effectExtent l="0" t="0" r="635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me_packages.png"/>
                    <pic:cNvPicPr/>
                  </pic:nvPicPr>
                  <pic:blipFill>
                    <a:blip r:embed="rId10"/>
                    <a:stretch>
                      <a:fillRect/>
                    </a:stretch>
                  </pic:blipFill>
                  <pic:spPr>
                    <a:xfrm>
                      <a:off x="0" y="0"/>
                      <a:ext cx="6109433" cy="3355742"/>
                    </a:xfrm>
                    <a:prstGeom prst="rect">
                      <a:avLst/>
                    </a:prstGeom>
                  </pic:spPr>
                </pic:pic>
              </a:graphicData>
            </a:graphic>
          </wp:inline>
        </w:drawing>
      </w:r>
    </w:p>
    <w:p w14:paraId="11A87E93" w14:textId="77777777" w:rsidR="00FB0A30" w:rsidRPr="00890E24" w:rsidRDefault="00000000">
      <w:pPr>
        <w:jc w:val="center"/>
        <w:rPr>
          <w:lang w:val="fr-FR"/>
        </w:rPr>
      </w:pPr>
      <w:r w:rsidRPr="00890E24">
        <w:rPr>
          <w:i/>
          <w:sz w:val="18"/>
          <w:lang w:val="fr-FR"/>
        </w:rPr>
        <w:t>Figure 5 — Diagramme de packages (</w:t>
      </w:r>
      <w:r w:rsidRPr="00890E24">
        <w:rPr>
          <w:rFonts w:ascii="Consolas" w:hAnsi="Consolas"/>
          <w:i/>
          <w:color w:val="1F3A8A"/>
          <w:sz w:val="18"/>
          <w:lang w:val="fr-FR"/>
        </w:rPr>
        <w:t>docs/uml/diagramme_packages.puml</w:t>
      </w:r>
      <w:r w:rsidRPr="00890E24">
        <w:rPr>
          <w:i/>
          <w:sz w:val="18"/>
          <w:lang w:val="fr-FR"/>
        </w:rPr>
        <w:t>).</w:t>
      </w:r>
    </w:p>
    <w:tbl>
      <w:tblPr>
        <w:tblStyle w:val="TableGrid"/>
        <w:tblW w:w="0" w:type="auto"/>
        <w:jc w:val="center"/>
        <w:tblLook w:val="04A0" w:firstRow="1" w:lastRow="0" w:firstColumn="1" w:lastColumn="0" w:noHBand="0" w:noVBand="1"/>
      </w:tblPr>
      <w:tblGrid>
        <w:gridCol w:w="4873"/>
        <w:gridCol w:w="4873"/>
      </w:tblGrid>
      <w:tr w:rsidR="00FB0A30" w14:paraId="6BBDF54C" w14:textId="77777777">
        <w:trPr>
          <w:jc w:val="center"/>
        </w:trPr>
        <w:tc>
          <w:tcPr>
            <w:tcW w:w="4873" w:type="dxa"/>
            <w:shd w:val="clear" w:color="auto" w:fill="DCE6F7"/>
          </w:tcPr>
          <w:p w14:paraId="080C805B" w14:textId="77777777" w:rsidR="00FB0A30" w:rsidRDefault="00000000">
            <w:r>
              <w:rPr>
                <w:b/>
                <w:sz w:val="18"/>
              </w:rPr>
              <w:t>Package</w:t>
            </w:r>
          </w:p>
        </w:tc>
        <w:tc>
          <w:tcPr>
            <w:tcW w:w="4873" w:type="dxa"/>
            <w:shd w:val="clear" w:color="auto" w:fill="DCE6F7"/>
          </w:tcPr>
          <w:p w14:paraId="62A4EA50" w14:textId="77777777" w:rsidR="00FB0A30" w:rsidRDefault="00000000">
            <w:r>
              <w:rPr>
                <w:b/>
                <w:sz w:val="18"/>
              </w:rPr>
              <w:t>Contenu</w:t>
            </w:r>
          </w:p>
        </w:tc>
      </w:tr>
      <w:tr w:rsidR="00FB0A30" w:rsidRPr="00890E24" w14:paraId="3EB98CE8" w14:textId="77777777">
        <w:trPr>
          <w:jc w:val="center"/>
        </w:trPr>
        <w:tc>
          <w:tcPr>
            <w:tcW w:w="4873" w:type="dxa"/>
          </w:tcPr>
          <w:p w14:paraId="71785693" w14:textId="77777777" w:rsidR="00FB0A30" w:rsidRDefault="00000000">
            <w:r>
              <w:rPr>
                <w:rFonts w:ascii="Consolas" w:hAnsi="Consolas"/>
                <w:color w:val="1F3A8A"/>
                <w:sz w:val="18"/>
              </w:rPr>
              <w:t>frontend/</w:t>
            </w:r>
          </w:p>
        </w:tc>
        <w:tc>
          <w:tcPr>
            <w:tcW w:w="4873" w:type="dxa"/>
          </w:tcPr>
          <w:p w14:paraId="309E29E2" w14:textId="77777777" w:rsidR="00FB0A30" w:rsidRPr="00890E24" w:rsidRDefault="00000000">
            <w:pPr>
              <w:rPr>
                <w:lang w:val="fr-FR"/>
              </w:rPr>
            </w:pPr>
            <w:r w:rsidRPr="00890E24">
              <w:rPr>
                <w:sz w:val="18"/>
                <w:lang w:val="fr-FR"/>
              </w:rPr>
              <w:t>tableau de bord (pages, composants, accès à l'API)</w:t>
            </w:r>
          </w:p>
        </w:tc>
      </w:tr>
      <w:tr w:rsidR="00FB0A30" w:rsidRPr="00890E24" w14:paraId="774188FD" w14:textId="77777777">
        <w:trPr>
          <w:jc w:val="center"/>
        </w:trPr>
        <w:tc>
          <w:tcPr>
            <w:tcW w:w="4873" w:type="dxa"/>
          </w:tcPr>
          <w:p w14:paraId="6F5F76E5" w14:textId="77777777" w:rsidR="00FB0A30" w:rsidRDefault="00000000">
            <w:r>
              <w:rPr>
                <w:rFonts w:ascii="Consolas" w:hAnsi="Consolas"/>
                <w:color w:val="1F3A8A"/>
                <w:sz w:val="18"/>
              </w:rPr>
              <w:t>services/integration-layer</w:t>
            </w:r>
          </w:p>
        </w:tc>
        <w:tc>
          <w:tcPr>
            <w:tcW w:w="4873" w:type="dxa"/>
          </w:tcPr>
          <w:p w14:paraId="3C612E7F" w14:textId="77777777" w:rsidR="00FB0A30" w:rsidRPr="00890E24" w:rsidRDefault="00000000">
            <w:pPr>
              <w:rPr>
                <w:lang w:val="fr-FR"/>
              </w:rPr>
            </w:pPr>
            <w:r w:rsidRPr="00890E24">
              <w:rPr>
                <w:sz w:val="18"/>
                <w:lang w:val="fr-FR"/>
              </w:rPr>
              <w:t>API publique : adaptateurs, format commun, partenaires</w:t>
            </w:r>
          </w:p>
        </w:tc>
      </w:tr>
      <w:tr w:rsidR="00FB0A30" w:rsidRPr="00890E24" w14:paraId="50A59AAC" w14:textId="77777777">
        <w:trPr>
          <w:jc w:val="center"/>
        </w:trPr>
        <w:tc>
          <w:tcPr>
            <w:tcW w:w="4873" w:type="dxa"/>
          </w:tcPr>
          <w:p w14:paraId="28313D5C" w14:textId="77777777" w:rsidR="00FB0A30" w:rsidRDefault="00000000">
            <w:r>
              <w:rPr>
                <w:rFonts w:ascii="Consolas" w:hAnsi="Consolas"/>
                <w:color w:val="1F3A8A"/>
                <w:sz w:val="18"/>
              </w:rPr>
              <w:t>services/scoring-service</w:t>
            </w:r>
          </w:p>
        </w:tc>
        <w:tc>
          <w:tcPr>
            <w:tcW w:w="4873" w:type="dxa"/>
          </w:tcPr>
          <w:p w14:paraId="040BB82F" w14:textId="77777777" w:rsidR="00FB0A30" w:rsidRPr="00890E24" w:rsidRDefault="00000000">
            <w:pPr>
              <w:rPr>
                <w:lang w:val="fr-FR"/>
              </w:rPr>
            </w:pPr>
            <w:r w:rsidRPr="00890E24">
              <w:rPr>
                <w:sz w:val="18"/>
                <w:lang w:val="fr-FR"/>
              </w:rPr>
              <w:t>service de décision temps réel</w:t>
            </w:r>
          </w:p>
        </w:tc>
      </w:tr>
      <w:tr w:rsidR="00FB0A30" w:rsidRPr="00890E24" w14:paraId="2EA38F82" w14:textId="77777777">
        <w:trPr>
          <w:jc w:val="center"/>
        </w:trPr>
        <w:tc>
          <w:tcPr>
            <w:tcW w:w="4873" w:type="dxa"/>
          </w:tcPr>
          <w:p w14:paraId="7C2B89C7" w14:textId="77777777" w:rsidR="00FB0A30" w:rsidRDefault="00000000">
            <w:r>
              <w:rPr>
                <w:rFonts w:ascii="Consolas" w:hAnsi="Consolas"/>
                <w:color w:val="1F3A8A"/>
                <w:sz w:val="18"/>
              </w:rPr>
              <w:t>services/backoffice-api</w:t>
            </w:r>
          </w:p>
        </w:tc>
        <w:tc>
          <w:tcPr>
            <w:tcW w:w="4873" w:type="dxa"/>
          </w:tcPr>
          <w:p w14:paraId="2D519A92" w14:textId="77777777" w:rsidR="00FB0A30" w:rsidRPr="00890E24" w:rsidRDefault="00000000">
            <w:pPr>
              <w:rPr>
                <w:lang w:val="fr-FR"/>
              </w:rPr>
            </w:pPr>
            <w:r w:rsidRPr="00890E24">
              <w:rPr>
                <w:sz w:val="18"/>
                <w:lang w:val="fr-FR"/>
              </w:rPr>
              <w:t>API interne, migrations de base (Alembic)</w:t>
            </w:r>
          </w:p>
        </w:tc>
      </w:tr>
      <w:tr w:rsidR="00FB0A30" w14:paraId="1B079483" w14:textId="77777777">
        <w:trPr>
          <w:jc w:val="center"/>
        </w:trPr>
        <w:tc>
          <w:tcPr>
            <w:tcW w:w="4873" w:type="dxa"/>
          </w:tcPr>
          <w:p w14:paraId="53C5381B" w14:textId="77777777" w:rsidR="00FB0A30" w:rsidRDefault="00000000">
            <w:r>
              <w:rPr>
                <w:rFonts w:ascii="Consolas" w:hAnsi="Consolas"/>
                <w:color w:val="1F3A8A"/>
                <w:sz w:val="18"/>
              </w:rPr>
              <w:t>services/workers</w:t>
            </w:r>
          </w:p>
        </w:tc>
        <w:tc>
          <w:tcPr>
            <w:tcW w:w="4873" w:type="dxa"/>
          </w:tcPr>
          <w:p w14:paraId="50064165" w14:textId="77777777" w:rsidR="00FB0A30" w:rsidRDefault="00000000">
            <w:r>
              <w:rPr>
                <w:sz w:val="18"/>
              </w:rPr>
              <w:t>persister, alerter, auditor</w:t>
            </w:r>
          </w:p>
        </w:tc>
      </w:tr>
      <w:tr w:rsidR="00FB0A30" w:rsidRPr="00890E24" w14:paraId="5B647DAB" w14:textId="77777777">
        <w:trPr>
          <w:jc w:val="center"/>
        </w:trPr>
        <w:tc>
          <w:tcPr>
            <w:tcW w:w="4873" w:type="dxa"/>
          </w:tcPr>
          <w:p w14:paraId="0CD930BF" w14:textId="77777777" w:rsidR="00FB0A30" w:rsidRDefault="00000000">
            <w:r>
              <w:rPr>
                <w:rFonts w:ascii="Consolas" w:hAnsi="Consolas"/>
                <w:color w:val="1F3A8A"/>
                <w:sz w:val="18"/>
              </w:rPr>
              <w:t>ml/</w:t>
            </w:r>
          </w:p>
        </w:tc>
        <w:tc>
          <w:tcPr>
            <w:tcW w:w="4873" w:type="dxa"/>
          </w:tcPr>
          <w:p w14:paraId="032FC9FC" w14:textId="77777777" w:rsidR="00FB0A30" w:rsidRPr="00890E24" w:rsidRDefault="00000000">
            <w:pPr>
              <w:rPr>
                <w:lang w:val="fr-FR"/>
              </w:rPr>
            </w:pPr>
            <w:r w:rsidRPr="00890E24">
              <w:rPr>
                <w:sz w:val="18"/>
                <w:lang w:val="fr-FR"/>
              </w:rPr>
              <w:t>générateur, variables, physique, modèles, entraînement, serving, RAG, NLP, surveillance, réentraînement</w:t>
            </w:r>
          </w:p>
        </w:tc>
      </w:tr>
      <w:tr w:rsidR="00FB0A30" w:rsidRPr="00890E24" w14:paraId="6CFBB479" w14:textId="77777777">
        <w:trPr>
          <w:jc w:val="center"/>
        </w:trPr>
        <w:tc>
          <w:tcPr>
            <w:tcW w:w="4873" w:type="dxa"/>
          </w:tcPr>
          <w:p w14:paraId="39360102" w14:textId="77777777" w:rsidR="00FB0A30" w:rsidRDefault="00000000">
            <w:r>
              <w:rPr>
                <w:rFonts w:ascii="Consolas" w:hAnsi="Consolas"/>
                <w:color w:val="1F3A8A"/>
                <w:sz w:val="18"/>
              </w:rPr>
              <w:t>shared/</w:t>
            </w:r>
          </w:p>
        </w:tc>
        <w:tc>
          <w:tcPr>
            <w:tcW w:w="4873" w:type="dxa"/>
          </w:tcPr>
          <w:p w14:paraId="67D18C2E" w14:textId="77777777" w:rsidR="00FB0A30" w:rsidRPr="00890E24" w:rsidRDefault="00000000">
            <w:pPr>
              <w:rPr>
                <w:lang w:val="fr-FR"/>
              </w:rPr>
            </w:pPr>
            <w:r w:rsidRPr="00890E24">
              <w:rPr>
                <w:sz w:val="18"/>
                <w:lang w:val="fr-FR"/>
              </w:rPr>
              <w:t>modèles de base, schémas, sujets Kafka, NLP, RAG, utilitaires (taux de change, clés d'API)</w:t>
            </w:r>
          </w:p>
        </w:tc>
      </w:tr>
      <w:tr w:rsidR="00FB0A30" w14:paraId="7B30CE82" w14:textId="77777777">
        <w:trPr>
          <w:jc w:val="center"/>
        </w:trPr>
        <w:tc>
          <w:tcPr>
            <w:tcW w:w="4873" w:type="dxa"/>
          </w:tcPr>
          <w:p w14:paraId="0F477827" w14:textId="77777777" w:rsidR="00FB0A30" w:rsidRDefault="00000000">
            <w:r>
              <w:rPr>
                <w:rFonts w:ascii="Consolas" w:hAnsi="Consolas"/>
                <w:color w:val="1F3A8A"/>
                <w:sz w:val="18"/>
              </w:rPr>
              <w:t>infra/</w:t>
            </w:r>
          </w:p>
        </w:tc>
        <w:tc>
          <w:tcPr>
            <w:tcW w:w="4873" w:type="dxa"/>
          </w:tcPr>
          <w:p w14:paraId="43D91CC0" w14:textId="77777777" w:rsidR="00FB0A30" w:rsidRDefault="00000000">
            <w:r>
              <w:rPr>
                <w:sz w:val="18"/>
              </w:rPr>
              <w:t>Nginx, Prometheus, Grafana, Loki, Kubernetes</w:t>
            </w:r>
          </w:p>
        </w:tc>
      </w:tr>
    </w:tbl>
    <w:p w14:paraId="1A6F4C7C" w14:textId="77777777" w:rsidR="00FB0A30" w:rsidRDefault="00FB0A30"/>
    <w:p w14:paraId="3AD6033E" w14:textId="77777777" w:rsidR="00FB0A30" w:rsidRDefault="00000000">
      <w:pPr>
        <w:pStyle w:val="Heading2"/>
      </w:pPr>
      <w:r>
        <w:lastRenderedPageBreak/>
        <w:t>3.4 Modèle de données</w:t>
      </w:r>
    </w:p>
    <w:p w14:paraId="3F474554" w14:textId="77777777" w:rsidR="00FB0A30" w:rsidRDefault="00000000">
      <w:pPr>
        <w:jc w:val="center"/>
      </w:pPr>
      <w:r>
        <w:rPr>
          <w:noProof/>
        </w:rPr>
        <w:drawing>
          <wp:inline distT="0" distB="0" distL="0" distR="0" wp14:anchorId="31CBA9F7" wp14:editId="6D444809">
            <wp:extent cx="5760000" cy="457734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me_classes.png"/>
                    <pic:cNvPicPr/>
                  </pic:nvPicPr>
                  <pic:blipFill>
                    <a:blip r:embed="rId11"/>
                    <a:stretch>
                      <a:fillRect/>
                    </a:stretch>
                  </pic:blipFill>
                  <pic:spPr>
                    <a:xfrm>
                      <a:off x="0" y="0"/>
                      <a:ext cx="5760000" cy="4577344"/>
                    </a:xfrm>
                    <a:prstGeom prst="rect">
                      <a:avLst/>
                    </a:prstGeom>
                  </pic:spPr>
                </pic:pic>
              </a:graphicData>
            </a:graphic>
          </wp:inline>
        </w:drawing>
      </w:r>
    </w:p>
    <w:p w14:paraId="2C3B7F42" w14:textId="77777777" w:rsidR="00FB0A30" w:rsidRPr="00890E24" w:rsidRDefault="00000000">
      <w:pPr>
        <w:jc w:val="center"/>
        <w:rPr>
          <w:lang w:val="fr-FR"/>
        </w:rPr>
      </w:pPr>
      <w:r w:rsidRPr="00890E24">
        <w:rPr>
          <w:i/>
          <w:sz w:val="18"/>
          <w:lang w:val="fr-FR"/>
        </w:rPr>
        <w:t>Figure 6 — Diagramme de classes (</w:t>
      </w:r>
      <w:r w:rsidRPr="00890E24">
        <w:rPr>
          <w:rFonts w:ascii="Consolas" w:hAnsi="Consolas"/>
          <w:i/>
          <w:color w:val="1F3A8A"/>
          <w:sz w:val="18"/>
          <w:lang w:val="fr-FR"/>
        </w:rPr>
        <w:t>docs/uml/diagramme_classes.puml</w:t>
      </w:r>
      <w:r w:rsidRPr="00890E24">
        <w:rPr>
          <w:i/>
          <w:sz w:val="18"/>
          <w:lang w:val="fr-FR"/>
        </w:rPr>
        <w:t>).</w:t>
      </w:r>
    </w:p>
    <w:tbl>
      <w:tblPr>
        <w:tblStyle w:val="TableGrid"/>
        <w:tblW w:w="0" w:type="auto"/>
        <w:jc w:val="center"/>
        <w:tblLook w:val="04A0" w:firstRow="1" w:lastRow="0" w:firstColumn="1" w:lastColumn="0" w:noHBand="0" w:noVBand="1"/>
      </w:tblPr>
      <w:tblGrid>
        <w:gridCol w:w="3249"/>
        <w:gridCol w:w="3249"/>
        <w:gridCol w:w="3249"/>
      </w:tblGrid>
      <w:tr w:rsidR="00FB0A30" w14:paraId="553D041F" w14:textId="77777777">
        <w:trPr>
          <w:jc w:val="center"/>
        </w:trPr>
        <w:tc>
          <w:tcPr>
            <w:tcW w:w="3249" w:type="dxa"/>
            <w:shd w:val="clear" w:color="auto" w:fill="DCE6F7"/>
          </w:tcPr>
          <w:p w14:paraId="018DD55B" w14:textId="77777777" w:rsidR="00FB0A30" w:rsidRDefault="00000000">
            <w:r>
              <w:rPr>
                <w:b/>
                <w:sz w:val="18"/>
              </w:rPr>
              <w:t>Table</w:t>
            </w:r>
          </w:p>
        </w:tc>
        <w:tc>
          <w:tcPr>
            <w:tcW w:w="3249" w:type="dxa"/>
            <w:shd w:val="clear" w:color="auto" w:fill="DCE6F7"/>
          </w:tcPr>
          <w:p w14:paraId="393EB763" w14:textId="77777777" w:rsidR="00FB0A30" w:rsidRDefault="00000000">
            <w:r>
              <w:rPr>
                <w:b/>
                <w:sz w:val="18"/>
              </w:rPr>
              <w:t>Rôle</w:t>
            </w:r>
          </w:p>
        </w:tc>
        <w:tc>
          <w:tcPr>
            <w:tcW w:w="3249" w:type="dxa"/>
            <w:shd w:val="clear" w:color="auto" w:fill="DCE6F7"/>
          </w:tcPr>
          <w:p w14:paraId="360E14B4" w14:textId="77777777" w:rsidR="00FB0A30" w:rsidRDefault="00000000">
            <w:r>
              <w:rPr>
                <w:b/>
                <w:sz w:val="18"/>
              </w:rPr>
              <w:t>Particularités</w:t>
            </w:r>
          </w:p>
        </w:tc>
      </w:tr>
      <w:tr w:rsidR="00FB0A30" w:rsidRPr="00890E24" w14:paraId="3E367BC6" w14:textId="77777777">
        <w:trPr>
          <w:jc w:val="center"/>
        </w:trPr>
        <w:tc>
          <w:tcPr>
            <w:tcW w:w="3249" w:type="dxa"/>
          </w:tcPr>
          <w:p w14:paraId="20D40516" w14:textId="77777777" w:rsidR="00FB0A30" w:rsidRDefault="00000000">
            <w:r>
              <w:rPr>
                <w:rFonts w:ascii="Consolas" w:hAnsi="Consolas"/>
                <w:color w:val="1F3A8A"/>
                <w:sz w:val="18"/>
              </w:rPr>
              <w:t>scored_transactions</w:t>
            </w:r>
          </w:p>
        </w:tc>
        <w:tc>
          <w:tcPr>
            <w:tcW w:w="3249" w:type="dxa"/>
          </w:tcPr>
          <w:p w14:paraId="00D3DF15" w14:textId="77777777" w:rsidR="00FB0A30" w:rsidRPr="00890E24" w:rsidRDefault="00000000">
            <w:pPr>
              <w:rPr>
                <w:lang w:val="fr-FR"/>
              </w:rPr>
            </w:pPr>
            <w:r w:rsidRPr="00890E24">
              <w:rPr>
                <w:sz w:val="18"/>
                <w:lang w:val="fr-FR"/>
              </w:rPr>
              <w:t>toute transaction notée : données, décision, explication, variables, étiquette</w:t>
            </w:r>
          </w:p>
        </w:tc>
        <w:tc>
          <w:tcPr>
            <w:tcW w:w="3249" w:type="dxa"/>
          </w:tcPr>
          <w:p w14:paraId="5B21E40C" w14:textId="77777777" w:rsidR="00FB0A30" w:rsidRPr="00890E24" w:rsidRDefault="00000000">
            <w:pPr>
              <w:rPr>
                <w:lang w:val="fr-FR"/>
              </w:rPr>
            </w:pPr>
            <w:r w:rsidRPr="00890E24">
              <w:rPr>
                <w:sz w:val="18"/>
                <w:lang w:val="fr-FR"/>
              </w:rPr>
              <w:t>hypertable TimescaleDB, clé (</w:t>
            </w:r>
            <w:r w:rsidRPr="00890E24">
              <w:rPr>
                <w:rFonts w:ascii="Consolas" w:hAnsi="Consolas"/>
                <w:color w:val="1F3A8A"/>
                <w:sz w:val="18"/>
                <w:lang w:val="fr-FR"/>
              </w:rPr>
              <w:t>transaction_id</w:t>
            </w:r>
            <w:r w:rsidRPr="00890E24">
              <w:rPr>
                <w:sz w:val="18"/>
                <w:lang w:val="fr-FR"/>
              </w:rPr>
              <w:t xml:space="preserve">, </w:t>
            </w:r>
            <w:r w:rsidRPr="00890E24">
              <w:rPr>
                <w:rFonts w:ascii="Consolas" w:hAnsi="Consolas"/>
                <w:color w:val="1F3A8A"/>
                <w:sz w:val="18"/>
                <w:lang w:val="fr-FR"/>
              </w:rPr>
              <w:t>tx_time</w:t>
            </w:r>
            <w:r w:rsidRPr="00890E24">
              <w:rPr>
                <w:sz w:val="18"/>
                <w:lang w:val="fr-FR"/>
              </w:rPr>
              <w:t>), rattachée à une institution</w:t>
            </w:r>
          </w:p>
        </w:tc>
      </w:tr>
      <w:tr w:rsidR="00FB0A30" w:rsidRPr="00890E24" w14:paraId="01A6311C" w14:textId="77777777">
        <w:trPr>
          <w:jc w:val="center"/>
        </w:trPr>
        <w:tc>
          <w:tcPr>
            <w:tcW w:w="3249" w:type="dxa"/>
          </w:tcPr>
          <w:p w14:paraId="4B3730F2" w14:textId="77777777" w:rsidR="00FB0A30" w:rsidRDefault="00000000">
            <w:r>
              <w:rPr>
                <w:rFonts w:ascii="Consolas" w:hAnsi="Consolas"/>
                <w:color w:val="1F3A8A"/>
                <w:sz w:val="18"/>
              </w:rPr>
              <w:t>cases</w:t>
            </w:r>
          </w:p>
        </w:tc>
        <w:tc>
          <w:tcPr>
            <w:tcW w:w="3249" w:type="dxa"/>
          </w:tcPr>
          <w:p w14:paraId="1F5DA1D6" w14:textId="77777777" w:rsidR="00FB0A30" w:rsidRPr="00890E24" w:rsidRDefault="00000000">
            <w:pPr>
              <w:rPr>
                <w:lang w:val="fr-FR"/>
              </w:rPr>
            </w:pPr>
            <w:r w:rsidRPr="00890E24">
              <w:rPr>
                <w:sz w:val="18"/>
                <w:lang w:val="fr-FR"/>
              </w:rPr>
              <w:t>dossier d'alerte : statut, affectation, résolution</w:t>
            </w:r>
          </w:p>
        </w:tc>
        <w:tc>
          <w:tcPr>
            <w:tcW w:w="3249" w:type="dxa"/>
          </w:tcPr>
          <w:p w14:paraId="66165420" w14:textId="77777777" w:rsidR="00FB0A30" w:rsidRPr="00890E24" w:rsidRDefault="00000000">
            <w:pPr>
              <w:rPr>
                <w:lang w:val="fr-FR"/>
              </w:rPr>
            </w:pPr>
            <w:r w:rsidRPr="00890E24">
              <w:rPr>
                <w:sz w:val="18"/>
                <w:lang w:val="fr-FR"/>
              </w:rPr>
              <w:t>statuts OUVERT → EN_COURS → FRAUDE_CONFIRMEE / FAUX_POSITIF</w:t>
            </w:r>
          </w:p>
        </w:tc>
      </w:tr>
      <w:tr w:rsidR="00FB0A30" w14:paraId="0BD8A5B5" w14:textId="77777777">
        <w:trPr>
          <w:jc w:val="center"/>
        </w:trPr>
        <w:tc>
          <w:tcPr>
            <w:tcW w:w="3249" w:type="dxa"/>
          </w:tcPr>
          <w:p w14:paraId="5FB6BEB6" w14:textId="77777777" w:rsidR="00FB0A30" w:rsidRDefault="00000000">
            <w:r>
              <w:rPr>
                <w:rFonts w:ascii="Consolas" w:hAnsi="Consolas"/>
                <w:color w:val="1F3A8A"/>
                <w:sz w:val="18"/>
              </w:rPr>
              <w:t>notifications</w:t>
            </w:r>
          </w:p>
        </w:tc>
        <w:tc>
          <w:tcPr>
            <w:tcW w:w="3249" w:type="dxa"/>
          </w:tcPr>
          <w:p w14:paraId="00BF2729" w14:textId="77777777" w:rsidR="00FB0A30" w:rsidRPr="00890E24" w:rsidRDefault="00000000">
            <w:pPr>
              <w:rPr>
                <w:lang w:val="fr-FR"/>
              </w:rPr>
            </w:pPr>
            <w:r w:rsidRPr="00890E24">
              <w:rPr>
                <w:sz w:val="18"/>
                <w:lang w:val="fr-FR"/>
              </w:rPr>
              <w:t>SMS et e-mails envoyés</w:t>
            </w:r>
          </w:p>
        </w:tc>
        <w:tc>
          <w:tcPr>
            <w:tcW w:w="3249" w:type="dxa"/>
          </w:tcPr>
          <w:p w14:paraId="404E0312" w14:textId="77777777" w:rsidR="00FB0A30" w:rsidRDefault="00000000">
            <w:r>
              <w:rPr>
                <w:sz w:val="18"/>
              </w:rPr>
              <w:t>liées au dossier</w:t>
            </w:r>
          </w:p>
        </w:tc>
      </w:tr>
      <w:tr w:rsidR="00FB0A30" w:rsidRPr="00890E24" w14:paraId="70A3BB59" w14:textId="77777777">
        <w:trPr>
          <w:jc w:val="center"/>
        </w:trPr>
        <w:tc>
          <w:tcPr>
            <w:tcW w:w="3249" w:type="dxa"/>
          </w:tcPr>
          <w:p w14:paraId="1159B95E" w14:textId="77777777" w:rsidR="00FB0A30" w:rsidRDefault="00000000">
            <w:r>
              <w:rPr>
                <w:rFonts w:ascii="Consolas" w:hAnsi="Consolas"/>
                <w:color w:val="1F3A8A"/>
                <w:sz w:val="18"/>
              </w:rPr>
              <w:t>audit_logs</w:t>
            </w:r>
          </w:p>
        </w:tc>
        <w:tc>
          <w:tcPr>
            <w:tcW w:w="3249" w:type="dxa"/>
          </w:tcPr>
          <w:p w14:paraId="3A290FDC" w14:textId="77777777" w:rsidR="00FB0A30" w:rsidRDefault="00000000">
            <w:r>
              <w:rPr>
                <w:sz w:val="18"/>
              </w:rPr>
              <w:t>journal inaltérable</w:t>
            </w:r>
          </w:p>
        </w:tc>
        <w:tc>
          <w:tcPr>
            <w:tcW w:w="3249" w:type="dxa"/>
          </w:tcPr>
          <w:p w14:paraId="5452340D" w14:textId="77777777" w:rsidR="00FB0A30" w:rsidRPr="00890E24" w:rsidRDefault="00000000">
            <w:pPr>
              <w:rPr>
                <w:lang w:val="fr-FR"/>
              </w:rPr>
            </w:pPr>
            <w:r w:rsidRPr="00890E24">
              <w:rPr>
                <w:sz w:val="18"/>
                <w:lang w:val="fr-FR"/>
              </w:rPr>
              <w:t xml:space="preserve">chaînage </w:t>
            </w:r>
            <w:r w:rsidRPr="00890E24">
              <w:rPr>
                <w:rFonts w:ascii="Consolas" w:hAnsi="Consolas"/>
                <w:color w:val="1F3A8A"/>
                <w:sz w:val="18"/>
                <w:lang w:val="fr-FR"/>
              </w:rPr>
              <w:t>prev_hash</w:t>
            </w:r>
            <w:r w:rsidRPr="00890E24">
              <w:rPr>
                <w:sz w:val="18"/>
                <w:lang w:val="fr-FR"/>
              </w:rPr>
              <w:t xml:space="preserve"> → </w:t>
            </w:r>
            <w:r w:rsidRPr="00890E24">
              <w:rPr>
                <w:rFonts w:ascii="Consolas" w:hAnsi="Consolas"/>
                <w:color w:val="1F3A8A"/>
                <w:sz w:val="18"/>
                <w:lang w:val="fr-FR"/>
              </w:rPr>
              <w:t>hash</w:t>
            </w:r>
            <w:r w:rsidRPr="00890E24">
              <w:rPr>
                <w:sz w:val="18"/>
                <w:lang w:val="fr-FR"/>
              </w:rPr>
              <w:t xml:space="preserve"> (SHA-256), modification et suppression interdites</w:t>
            </w:r>
          </w:p>
        </w:tc>
      </w:tr>
      <w:tr w:rsidR="00FB0A30" w:rsidRPr="00890E24" w14:paraId="63075D2D" w14:textId="77777777">
        <w:trPr>
          <w:jc w:val="center"/>
        </w:trPr>
        <w:tc>
          <w:tcPr>
            <w:tcW w:w="3249" w:type="dxa"/>
          </w:tcPr>
          <w:p w14:paraId="5457435C" w14:textId="77777777" w:rsidR="00FB0A30" w:rsidRDefault="00000000">
            <w:r>
              <w:rPr>
                <w:rFonts w:ascii="Consolas" w:hAnsi="Consolas"/>
                <w:color w:val="1F3A8A"/>
                <w:sz w:val="18"/>
              </w:rPr>
              <w:t>bo_users</w:t>
            </w:r>
          </w:p>
        </w:tc>
        <w:tc>
          <w:tcPr>
            <w:tcW w:w="3249" w:type="dxa"/>
          </w:tcPr>
          <w:p w14:paraId="32C00E58" w14:textId="77777777" w:rsidR="00FB0A30" w:rsidRDefault="00000000">
            <w:r>
              <w:rPr>
                <w:sz w:val="18"/>
              </w:rPr>
              <w:t>utilisateurs internes</w:t>
            </w:r>
          </w:p>
        </w:tc>
        <w:tc>
          <w:tcPr>
            <w:tcW w:w="3249" w:type="dxa"/>
          </w:tcPr>
          <w:p w14:paraId="0CF30B5B" w14:textId="77777777" w:rsidR="00FB0A30" w:rsidRPr="00890E24" w:rsidRDefault="00000000">
            <w:pPr>
              <w:rPr>
                <w:lang w:val="fr-FR"/>
              </w:rPr>
            </w:pPr>
            <w:r w:rsidRPr="00890E24">
              <w:rPr>
                <w:sz w:val="18"/>
                <w:lang w:val="fr-FR"/>
              </w:rPr>
              <w:t>rôle ANALYSTE / SUPERVISEUR / ADMIN, mot de passe bcrypt</w:t>
            </w:r>
          </w:p>
        </w:tc>
      </w:tr>
      <w:tr w:rsidR="00FB0A30" w:rsidRPr="00890E24" w14:paraId="5E711255" w14:textId="77777777">
        <w:trPr>
          <w:jc w:val="center"/>
        </w:trPr>
        <w:tc>
          <w:tcPr>
            <w:tcW w:w="3249" w:type="dxa"/>
          </w:tcPr>
          <w:p w14:paraId="2C8E6D40" w14:textId="77777777" w:rsidR="00FB0A30" w:rsidRDefault="00000000">
            <w:r>
              <w:rPr>
                <w:rFonts w:ascii="Consolas" w:hAnsi="Consolas"/>
                <w:color w:val="1F3A8A"/>
                <w:sz w:val="18"/>
              </w:rPr>
              <w:t>institutions</w:t>
            </w:r>
          </w:p>
        </w:tc>
        <w:tc>
          <w:tcPr>
            <w:tcW w:w="3249" w:type="dxa"/>
          </w:tcPr>
          <w:p w14:paraId="6F020B49" w14:textId="77777777" w:rsidR="00FB0A30" w:rsidRDefault="00000000">
            <w:r>
              <w:rPr>
                <w:sz w:val="18"/>
              </w:rPr>
              <w:t>partenaires de l'API</w:t>
            </w:r>
          </w:p>
        </w:tc>
        <w:tc>
          <w:tcPr>
            <w:tcW w:w="3249" w:type="dxa"/>
          </w:tcPr>
          <w:p w14:paraId="3C77E3F5" w14:textId="77777777" w:rsidR="00FB0A30" w:rsidRPr="00890E24" w:rsidRDefault="00000000">
            <w:pPr>
              <w:rPr>
                <w:lang w:val="fr-FR"/>
              </w:rPr>
            </w:pPr>
            <w:r w:rsidRPr="00890E24">
              <w:rPr>
                <w:sz w:val="18"/>
                <w:lang w:val="fr-FR"/>
              </w:rPr>
              <w:t>type, droits, formats natifs, empreinte de la clé</w:t>
            </w:r>
          </w:p>
        </w:tc>
      </w:tr>
      <w:tr w:rsidR="00FB0A30" w:rsidRPr="00890E24" w14:paraId="7BB965B3" w14:textId="77777777">
        <w:trPr>
          <w:jc w:val="center"/>
        </w:trPr>
        <w:tc>
          <w:tcPr>
            <w:tcW w:w="3249" w:type="dxa"/>
          </w:tcPr>
          <w:p w14:paraId="32D92909" w14:textId="77777777" w:rsidR="00FB0A30" w:rsidRDefault="00000000">
            <w:r>
              <w:rPr>
                <w:rFonts w:ascii="Consolas" w:hAnsi="Consolas"/>
                <w:color w:val="1F3A8A"/>
                <w:sz w:val="18"/>
              </w:rPr>
              <w:t>model_registry</w:t>
            </w:r>
          </w:p>
        </w:tc>
        <w:tc>
          <w:tcPr>
            <w:tcW w:w="3249" w:type="dxa"/>
          </w:tcPr>
          <w:p w14:paraId="50081629" w14:textId="77777777" w:rsidR="00FB0A30" w:rsidRDefault="00000000">
            <w:r>
              <w:rPr>
                <w:sz w:val="18"/>
              </w:rPr>
              <w:t>versions des modèles</w:t>
            </w:r>
          </w:p>
        </w:tc>
        <w:tc>
          <w:tcPr>
            <w:tcW w:w="3249" w:type="dxa"/>
          </w:tcPr>
          <w:p w14:paraId="6146FF34" w14:textId="77777777" w:rsidR="00FB0A30" w:rsidRPr="00890E24" w:rsidRDefault="00000000">
            <w:pPr>
              <w:rPr>
                <w:lang w:val="fr-FR"/>
              </w:rPr>
            </w:pPr>
            <w:r w:rsidRPr="00890E24">
              <w:rPr>
                <w:sz w:val="18"/>
                <w:lang w:val="fr-FR"/>
              </w:rPr>
              <w:t>CHAMPION / CHALLENGER / ARCHIVE / REJETE, métriques</w:t>
            </w:r>
          </w:p>
        </w:tc>
      </w:tr>
      <w:tr w:rsidR="00FB0A30" w:rsidRPr="00890E24" w14:paraId="433172BF" w14:textId="77777777">
        <w:trPr>
          <w:jc w:val="center"/>
        </w:trPr>
        <w:tc>
          <w:tcPr>
            <w:tcW w:w="3249" w:type="dxa"/>
          </w:tcPr>
          <w:p w14:paraId="127F6EE1" w14:textId="77777777" w:rsidR="00FB0A30" w:rsidRDefault="00000000">
            <w:r>
              <w:rPr>
                <w:rFonts w:ascii="Consolas" w:hAnsi="Consolas"/>
                <w:color w:val="1F3A8A"/>
                <w:sz w:val="18"/>
              </w:rPr>
              <w:t>retrain_events</w:t>
            </w:r>
            <w:r>
              <w:rPr>
                <w:sz w:val="18"/>
              </w:rPr>
              <w:t xml:space="preserve">, </w:t>
            </w:r>
            <w:r>
              <w:rPr>
                <w:rFonts w:ascii="Consolas" w:hAnsi="Consolas"/>
                <w:color w:val="1F3A8A"/>
                <w:sz w:val="18"/>
              </w:rPr>
              <w:t>retrain_state</w:t>
            </w:r>
          </w:p>
        </w:tc>
        <w:tc>
          <w:tcPr>
            <w:tcW w:w="3249" w:type="dxa"/>
          </w:tcPr>
          <w:p w14:paraId="3DCD621D" w14:textId="77777777" w:rsidR="00FB0A30" w:rsidRPr="00890E24" w:rsidRDefault="00000000">
            <w:pPr>
              <w:rPr>
                <w:lang w:val="fr-FR"/>
              </w:rPr>
            </w:pPr>
            <w:r w:rsidRPr="00890E24">
              <w:rPr>
                <w:sz w:val="18"/>
                <w:lang w:val="fr-FR"/>
              </w:rPr>
              <w:t>journal et signaux de l'apprentissage continu</w:t>
            </w:r>
          </w:p>
        </w:tc>
        <w:tc>
          <w:tcPr>
            <w:tcW w:w="3249" w:type="dxa"/>
          </w:tcPr>
          <w:p w14:paraId="0B39CB1B" w14:textId="77777777" w:rsidR="00FB0A30" w:rsidRPr="00890E24" w:rsidRDefault="00000000">
            <w:pPr>
              <w:rPr>
                <w:lang w:val="fr-FR"/>
              </w:rPr>
            </w:pPr>
            <w:r w:rsidRPr="00890E24">
              <w:rPr>
                <w:sz w:val="18"/>
                <w:lang w:val="fr-FR"/>
              </w:rPr>
              <w:t>déclencheur AUTO ou MANUEL, motifs</w:t>
            </w:r>
          </w:p>
        </w:tc>
      </w:tr>
    </w:tbl>
    <w:p w14:paraId="5B0BDC1B" w14:textId="77777777" w:rsidR="00FB0A30" w:rsidRPr="00890E24" w:rsidRDefault="00FB0A30">
      <w:pPr>
        <w:rPr>
          <w:lang w:val="fr-FR"/>
        </w:rPr>
      </w:pPr>
    </w:p>
    <w:p w14:paraId="7107E607" w14:textId="77777777" w:rsidR="00FB0A30" w:rsidRPr="00890E24" w:rsidRDefault="00000000">
      <w:pPr>
        <w:spacing w:after="120"/>
        <w:rPr>
          <w:lang w:val="fr-FR"/>
        </w:rPr>
      </w:pPr>
      <w:r w:rsidRPr="00890E24">
        <w:rPr>
          <w:lang w:val="fr-FR"/>
        </w:rPr>
        <w:lastRenderedPageBreak/>
        <w:t xml:space="preserve">Feature store </w:t>
      </w:r>
      <w:r w:rsidRPr="00890E24">
        <w:rPr>
          <w:b/>
          <w:lang w:val="fr-FR"/>
        </w:rPr>
        <w:t>Redis</w:t>
      </w:r>
      <w:r w:rsidRPr="00890E24">
        <w:rPr>
          <w:lang w:val="fr-FR"/>
        </w:rPr>
        <w:t xml:space="preserve"> : état comportemental de chaque client (agrégats, appareils, destinataires, dernière province) et séquence de ses 10 dernières opérations. Il conserve aussi les résultats pendant 30 minutes, pour l'idempotence.</w:t>
      </w:r>
    </w:p>
    <w:p w14:paraId="57107BCC" w14:textId="77777777" w:rsidR="00FB0A30" w:rsidRPr="00890E24" w:rsidRDefault="00000000">
      <w:pPr>
        <w:pStyle w:val="Heading2"/>
        <w:rPr>
          <w:lang w:val="fr-FR"/>
        </w:rPr>
      </w:pPr>
      <w:r w:rsidRPr="00890E24">
        <w:rPr>
          <w:lang w:val="fr-FR"/>
        </w:rPr>
        <w:t>3.5 Comportement dynamique</w:t>
      </w:r>
    </w:p>
    <w:p w14:paraId="2E6A389F" w14:textId="77777777" w:rsidR="00FB0A30" w:rsidRPr="00890E24" w:rsidRDefault="00000000">
      <w:pPr>
        <w:pStyle w:val="Heading3"/>
        <w:rPr>
          <w:lang w:val="fr-FR"/>
        </w:rPr>
      </w:pPr>
      <w:r w:rsidRPr="00890E24">
        <w:rPr>
          <w:lang w:val="fr-FR"/>
        </w:rPr>
        <w:t>3.5.1 Scoring d'une transaction en temps réel</w:t>
      </w:r>
    </w:p>
    <w:p w14:paraId="3C0AFABD" w14:textId="77777777" w:rsidR="00FB0A30" w:rsidRDefault="00000000">
      <w:pPr>
        <w:jc w:val="center"/>
      </w:pPr>
      <w:r>
        <w:rPr>
          <w:noProof/>
        </w:rPr>
        <w:drawing>
          <wp:inline distT="0" distB="0" distL="0" distR="0" wp14:anchorId="6F8C8344" wp14:editId="7C94CD99">
            <wp:extent cx="5760000" cy="466182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_scoring_temps_reel.png"/>
                    <pic:cNvPicPr/>
                  </pic:nvPicPr>
                  <pic:blipFill>
                    <a:blip r:embed="rId12"/>
                    <a:stretch>
                      <a:fillRect/>
                    </a:stretch>
                  </pic:blipFill>
                  <pic:spPr>
                    <a:xfrm>
                      <a:off x="0" y="0"/>
                      <a:ext cx="5760000" cy="4661827"/>
                    </a:xfrm>
                    <a:prstGeom prst="rect">
                      <a:avLst/>
                    </a:prstGeom>
                  </pic:spPr>
                </pic:pic>
              </a:graphicData>
            </a:graphic>
          </wp:inline>
        </w:drawing>
      </w:r>
    </w:p>
    <w:p w14:paraId="0C41E95F" w14:textId="77777777" w:rsidR="00FB0A30" w:rsidRDefault="00000000">
      <w:pPr>
        <w:jc w:val="center"/>
      </w:pPr>
      <w:r>
        <w:rPr>
          <w:i/>
          <w:sz w:val="18"/>
        </w:rPr>
        <w:t>Figure 7 — Séquence du scoring (</w:t>
      </w:r>
      <w:r>
        <w:rPr>
          <w:rFonts w:ascii="Consolas" w:hAnsi="Consolas"/>
          <w:i/>
          <w:color w:val="1F3A8A"/>
          <w:sz w:val="18"/>
        </w:rPr>
        <w:t>docs/uml/sequence_scoring_temps_reel.puml</w:t>
      </w:r>
      <w:r>
        <w:rPr>
          <w:i/>
          <w:sz w:val="18"/>
        </w:rPr>
        <w:t>).</w:t>
      </w:r>
    </w:p>
    <w:p w14:paraId="57A2AAA4" w14:textId="77777777" w:rsidR="00FB0A30" w:rsidRPr="00890E24" w:rsidRDefault="00000000">
      <w:pPr>
        <w:pStyle w:val="ListNumber"/>
        <w:rPr>
          <w:lang w:val="fr-FR"/>
        </w:rPr>
      </w:pPr>
      <w:r w:rsidRPr="00890E24">
        <w:rPr>
          <w:lang w:val="fr-FR"/>
        </w:rPr>
        <w:t xml:space="preserve">L'institution envoie l'opération </w:t>
      </w:r>
      <w:r w:rsidRPr="00890E24">
        <w:rPr>
          <w:b/>
          <w:lang w:val="fr-FR"/>
        </w:rPr>
        <w:t>avant de l'exécuter</w:t>
      </w:r>
      <w:r w:rsidRPr="00890E24">
        <w:rPr>
          <w:lang w:val="fr-FR"/>
        </w:rPr>
        <w:t>.</w:t>
      </w:r>
    </w:p>
    <w:p w14:paraId="16793A36" w14:textId="77777777" w:rsidR="00FB0A30" w:rsidRPr="00890E24" w:rsidRDefault="00000000">
      <w:pPr>
        <w:pStyle w:val="ListNumber"/>
        <w:rPr>
          <w:lang w:val="fr-FR"/>
        </w:rPr>
      </w:pPr>
      <w:r w:rsidRPr="00890E24">
        <w:rPr>
          <w:lang w:val="fr-FR"/>
        </w:rPr>
        <w:t>L'API vérifie la clé, convertit le format et rattache l'opération à l'institution.</w:t>
      </w:r>
    </w:p>
    <w:p w14:paraId="43BADAEC" w14:textId="77777777" w:rsidR="00FB0A30" w:rsidRPr="00890E24" w:rsidRDefault="00000000">
      <w:pPr>
        <w:pStyle w:val="ListNumber"/>
        <w:rPr>
          <w:lang w:val="fr-FR"/>
        </w:rPr>
      </w:pPr>
      <w:r w:rsidRPr="00890E24">
        <w:rPr>
          <w:lang w:val="fr-FR"/>
        </w:rPr>
        <w:t>Le scoring vérifie l'idempotence, met à jour le profil sous verrou, calcule les variables et les lois physiques, applique le modèle hybride puis le classifieur de type, analyse le message éventuel et décide.</w:t>
      </w:r>
    </w:p>
    <w:p w14:paraId="726D5723" w14:textId="77777777" w:rsidR="00FB0A30" w:rsidRPr="00890E24" w:rsidRDefault="00000000">
      <w:pPr>
        <w:pStyle w:val="ListNumber"/>
        <w:rPr>
          <w:lang w:val="fr-FR"/>
        </w:rPr>
      </w:pPr>
      <w:r w:rsidRPr="00890E24">
        <w:rPr>
          <w:lang w:val="fr-FR"/>
        </w:rPr>
        <w:t>La décision est renvoyée de façon synchrone. L'événement est publié dans Kafka : les workers enregistrent la transaction, ouvrent un dossier, préviennent le client et écrivent le journal d'audit.</w:t>
      </w:r>
    </w:p>
    <w:p w14:paraId="67B4DDE3" w14:textId="77777777" w:rsidR="00FB0A30" w:rsidRDefault="00000000">
      <w:pPr>
        <w:pStyle w:val="Heading3"/>
      </w:pPr>
      <w:r>
        <w:lastRenderedPageBreak/>
        <w:t>3.5.2 Réentraînement champion / challenger</w:t>
      </w:r>
    </w:p>
    <w:p w14:paraId="20B13731" w14:textId="77777777" w:rsidR="00FB0A30" w:rsidRDefault="00000000">
      <w:pPr>
        <w:jc w:val="center"/>
      </w:pPr>
      <w:r>
        <w:rPr>
          <w:noProof/>
        </w:rPr>
        <w:drawing>
          <wp:inline distT="0" distB="0" distL="0" distR="0" wp14:anchorId="73A05732" wp14:editId="693E19AA">
            <wp:extent cx="5760000" cy="489564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_reentrainement.png"/>
                    <pic:cNvPicPr/>
                  </pic:nvPicPr>
                  <pic:blipFill>
                    <a:blip r:embed="rId13"/>
                    <a:stretch>
                      <a:fillRect/>
                    </a:stretch>
                  </pic:blipFill>
                  <pic:spPr>
                    <a:xfrm>
                      <a:off x="0" y="0"/>
                      <a:ext cx="5760000" cy="4895643"/>
                    </a:xfrm>
                    <a:prstGeom prst="rect">
                      <a:avLst/>
                    </a:prstGeom>
                  </pic:spPr>
                </pic:pic>
              </a:graphicData>
            </a:graphic>
          </wp:inline>
        </w:drawing>
      </w:r>
    </w:p>
    <w:p w14:paraId="499F1197" w14:textId="77777777" w:rsidR="00FB0A30" w:rsidRPr="00890E24" w:rsidRDefault="00000000">
      <w:pPr>
        <w:jc w:val="center"/>
        <w:rPr>
          <w:lang w:val="fr-FR"/>
        </w:rPr>
      </w:pPr>
      <w:r w:rsidRPr="00890E24">
        <w:rPr>
          <w:i/>
          <w:sz w:val="18"/>
          <w:lang w:val="fr-FR"/>
        </w:rPr>
        <w:t>Figure 8 — Séquence du réentraînement (</w:t>
      </w:r>
      <w:r w:rsidRPr="00890E24">
        <w:rPr>
          <w:rFonts w:ascii="Consolas" w:hAnsi="Consolas"/>
          <w:i/>
          <w:color w:val="1F3A8A"/>
          <w:sz w:val="18"/>
          <w:lang w:val="fr-FR"/>
        </w:rPr>
        <w:t>docs/uml/sequence_reentrainement.puml</w:t>
      </w:r>
      <w:r w:rsidRPr="00890E24">
        <w:rPr>
          <w:i/>
          <w:sz w:val="18"/>
          <w:lang w:val="fr-FR"/>
        </w:rPr>
        <w:t>).</w:t>
      </w:r>
    </w:p>
    <w:p w14:paraId="7672AFEF" w14:textId="77777777" w:rsidR="00FB0A30" w:rsidRDefault="00000000">
      <w:pPr>
        <w:pStyle w:val="Heading2"/>
      </w:pPr>
      <w:r>
        <w:t>3.6 Moteur de détection</w:t>
      </w:r>
    </w:p>
    <w:p w14:paraId="28D45B1D" w14:textId="77777777" w:rsidR="00FB0A30" w:rsidRDefault="00000000">
      <w:pPr>
        <w:pStyle w:val="Heading3"/>
      </w:pPr>
      <w:r>
        <w:t>3.6.1 Modèle hybride</w:t>
      </w:r>
    </w:p>
    <w:tbl>
      <w:tblPr>
        <w:tblStyle w:val="TableGrid"/>
        <w:tblW w:w="0" w:type="auto"/>
        <w:jc w:val="center"/>
        <w:tblLook w:val="04A0" w:firstRow="1" w:lastRow="0" w:firstColumn="1" w:lastColumn="0" w:noHBand="0" w:noVBand="1"/>
      </w:tblPr>
      <w:tblGrid>
        <w:gridCol w:w="3249"/>
        <w:gridCol w:w="3249"/>
        <w:gridCol w:w="3249"/>
      </w:tblGrid>
      <w:tr w:rsidR="00FB0A30" w14:paraId="019A6C3F" w14:textId="77777777">
        <w:trPr>
          <w:jc w:val="center"/>
        </w:trPr>
        <w:tc>
          <w:tcPr>
            <w:tcW w:w="3249" w:type="dxa"/>
            <w:shd w:val="clear" w:color="auto" w:fill="DCE6F7"/>
          </w:tcPr>
          <w:p w14:paraId="75B8219A" w14:textId="77777777" w:rsidR="00FB0A30" w:rsidRDefault="00000000">
            <w:r>
              <w:rPr>
                <w:b/>
                <w:sz w:val="18"/>
              </w:rPr>
              <w:t>Branche</w:t>
            </w:r>
          </w:p>
        </w:tc>
        <w:tc>
          <w:tcPr>
            <w:tcW w:w="3249" w:type="dxa"/>
            <w:shd w:val="clear" w:color="auto" w:fill="DCE6F7"/>
          </w:tcPr>
          <w:p w14:paraId="33EE0862" w14:textId="77777777" w:rsidR="00FB0A30" w:rsidRDefault="00000000">
            <w:r>
              <w:rPr>
                <w:b/>
                <w:sz w:val="18"/>
              </w:rPr>
              <w:t>Entrée</w:t>
            </w:r>
          </w:p>
        </w:tc>
        <w:tc>
          <w:tcPr>
            <w:tcW w:w="3249" w:type="dxa"/>
            <w:shd w:val="clear" w:color="auto" w:fill="DCE6F7"/>
          </w:tcPr>
          <w:p w14:paraId="4DC45FC2" w14:textId="77777777" w:rsidR="00FB0A30" w:rsidRDefault="00000000">
            <w:r>
              <w:rPr>
                <w:b/>
                <w:sz w:val="18"/>
              </w:rPr>
              <w:t>Ce qu'elle capte</w:t>
            </w:r>
          </w:p>
        </w:tc>
      </w:tr>
      <w:tr w:rsidR="00FB0A30" w:rsidRPr="00890E24" w14:paraId="2EC984D9" w14:textId="77777777">
        <w:trPr>
          <w:jc w:val="center"/>
        </w:trPr>
        <w:tc>
          <w:tcPr>
            <w:tcW w:w="3249" w:type="dxa"/>
          </w:tcPr>
          <w:p w14:paraId="1C376D67" w14:textId="77777777" w:rsidR="00FB0A30" w:rsidRDefault="00000000">
            <w:r>
              <w:rPr>
                <w:sz w:val="18"/>
              </w:rPr>
              <w:t>XGBoost</w:t>
            </w:r>
          </w:p>
        </w:tc>
        <w:tc>
          <w:tcPr>
            <w:tcW w:w="3249" w:type="dxa"/>
          </w:tcPr>
          <w:p w14:paraId="156CCAF5" w14:textId="77777777" w:rsidR="00FB0A30" w:rsidRDefault="00000000">
            <w:r>
              <w:rPr>
                <w:sz w:val="18"/>
              </w:rPr>
              <w:t>58 variables de l'opération courante</w:t>
            </w:r>
          </w:p>
        </w:tc>
        <w:tc>
          <w:tcPr>
            <w:tcW w:w="3249" w:type="dxa"/>
          </w:tcPr>
          <w:p w14:paraId="09B2E360" w14:textId="77777777" w:rsidR="00FB0A30" w:rsidRPr="00890E24" w:rsidRDefault="00000000">
            <w:pPr>
              <w:rPr>
                <w:lang w:val="fr-FR"/>
              </w:rPr>
            </w:pPr>
            <w:r w:rsidRPr="00890E24">
              <w:rPr>
                <w:sz w:val="18"/>
                <w:lang w:val="fr-FR"/>
              </w:rPr>
              <w:t>profil instantané, interactions non linéaires</w:t>
            </w:r>
          </w:p>
        </w:tc>
      </w:tr>
      <w:tr w:rsidR="00FB0A30" w:rsidRPr="00890E24" w14:paraId="42B06ECB" w14:textId="77777777">
        <w:trPr>
          <w:jc w:val="center"/>
        </w:trPr>
        <w:tc>
          <w:tcPr>
            <w:tcW w:w="3249" w:type="dxa"/>
          </w:tcPr>
          <w:p w14:paraId="03FA460D" w14:textId="77777777" w:rsidR="00FB0A30" w:rsidRDefault="00000000">
            <w:r>
              <w:rPr>
                <w:sz w:val="18"/>
              </w:rPr>
              <w:t>LSTM + attention</w:t>
            </w:r>
          </w:p>
        </w:tc>
        <w:tc>
          <w:tcPr>
            <w:tcW w:w="3249" w:type="dxa"/>
          </w:tcPr>
          <w:p w14:paraId="335E07F3" w14:textId="77777777" w:rsidR="00FB0A30" w:rsidRDefault="00000000">
            <w:r>
              <w:rPr>
                <w:sz w:val="18"/>
              </w:rPr>
              <w:t>séquence des 10 dernières opérations</w:t>
            </w:r>
          </w:p>
        </w:tc>
        <w:tc>
          <w:tcPr>
            <w:tcW w:w="3249" w:type="dxa"/>
          </w:tcPr>
          <w:p w14:paraId="3963BF58" w14:textId="77777777" w:rsidR="00FB0A30" w:rsidRPr="00890E24" w:rsidRDefault="00000000">
            <w:pPr>
              <w:rPr>
                <w:lang w:val="fr-FR"/>
              </w:rPr>
            </w:pPr>
            <w:r w:rsidRPr="00890E24">
              <w:rPr>
                <w:sz w:val="18"/>
                <w:lang w:val="fr-FR"/>
              </w:rPr>
              <w:t>dynamique : escalade, salves, changement soudain</w:t>
            </w:r>
          </w:p>
        </w:tc>
      </w:tr>
      <w:tr w:rsidR="00FB0A30" w:rsidRPr="00890E24" w14:paraId="65848FDE" w14:textId="77777777">
        <w:trPr>
          <w:jc w:val="center"/>
        </w:trPr>
        <w:tc>
          <w:tcPr>
            <w:tcW w:w="3249" w:type="dxa"/>
          </w:tcPr>
          <w:p w14:paraId="05973F69" w14:textId="77777777" w:rsidR="00FB0A30" w:rsidRDefault="00000000">
            <w:r>
              <w:rPr>
                <w:sz w:val="18"/>
              </w:rPr>
              <w:t>Autoencodeur</w:t>
            </w:r>
          </w:p>
        </w:tc>
        <w:tc>
          <w:tcPr>
            <w:tcW w:w="3249" w:type="dxa"/>
          </w:tcPr>
          <w:p w14:paraId="16685492" w14:textId="77777777" w:rsidR="00FB0A30" w:rsidRPr="00890E24" w:rsidRDefault="00000000">
            <w:pPr>
              <w:rPr>
                <w:lang w:val="fr-FR"/>
              </w:rPr>
            </w:pPr>
            <w:r w:rsidRPr="00890E24">
              <w:rPr>
                <w:sz w:val="18"/>
                <w:lang w:val="fr-FR"/>
              </w:rPr>
              <w:t>58 variables ; entraîné sur les légitimes seulement</w:t>
            </w:r>
          </w:p>
        </w:tc>
        <w:tc>
          <w:tcPr>
            <w:tcW w:w="3249" w:type="dxa"/>
          </w:tcPr>
          <w:p w14:paraId="3B812C12" w14:textId="77777777" w:rsidR="00FB0A30" w:rsidRPr="00890E24" w:rsidRDefault="00000000">
            <w:pPr>
              <w:rPr>
                <w:lang w:val="fr-FR"/>
              </w:rPr>
            </w:pPr>
            <w:r w:rsidRPr="00890E24">
              <w:rPr>
                <w:sz w:val="18"/>
                <w:lang w:val="fr-FR"/>
              </w:rPr>
              <w:t>anomalie, y compris les fraudes inédites</w:t>
            </w:r>
          </w:p>
        </w:tc>
      </w:tr>
    </w:tbl>
    <w:p w14:paraId="299035FB" w14:textId="77777777" w:rsidR="00FB0A30" w:rsidRPr="00890E24" w:rsidRDefault="00FB0A30">
      <w:pPr>
        <w:rPr>
          <w:lang w:val="fr-FR"/>
        </w:rPr>
      </w:pPr>
    </w:p>
    <w:p w14:paraId="1C739B1A" w14:textId="77777777" w:rsidR="00FB0A30" w:rsidRPr="00890E24" w:rsidRDefault="00000000">
      <w:pPr>
        <w:spacing w:after="120"/>
        <w:rPr>
          <w:lang w:val="fr-FR"/>
        </w:rPr>
      </w:pPr>
      <w:r w:rsidRPr="00890E24">
        <w:rPr>
          <w:lang w:val="fr-FR"/>
        </w:rPr>
        <w:t xml:space="preserve">Combinaison par empilement : </w:t>
      </w:r>
      <m:oMath>
        <m:r>
          <w:rPr>
            <w:rFonts w:ascii="Cambria Math" w:hAnsi="Cambria Math"/>
          </w:rPr>
          <m:t>p</m:t>
        </m:r>
        <m:r>
          <w:rPr>
            <w:rFonts w:ascii="Cambria Math" w:hAnsi="Cambria Math"/>
            <w:lang w:val="fr-FR"/>
          </w:rPr>
          <m:t>=</m:t>
        </m:r>
        <m:r>
          <w:rPr>
            <w:rFonts w:ascii="Cambria Math" w:hAnsi="Cambria Math"/>
          </w:rPr>
          <m:t>σ</m:t>
        </m:r>
        <m:r>
          <w:rPr>
            <w:rFonts w:ascii="Cambria Math" w:hAnsi="Cambria Math"/>
            <w:lang w:val="fr-FR"/>
          </w:rPr>
          <m:t>(</m:t>
        </m:r>
        <m:sSub>
          <m:sSubPr>
            <m:ctrlPr>
              <w:rPr>
                <w:rFonts w:ascii="Cambria Math" w:hAnsi="Cambria Math"/>
              </w:rPr>
            </m:ctrlPr>
          </m:sSubPr>
          <m:e>
            <m:r>
              <w:rPr>
                <w:rFonts w:ascii="Cambria Math" w:hAnsi="Cambria Math"/>
              </w:rPr>
              <m:t>β</m:t>
            </m:r>
          </m:e>
          <m:sub>
            <m:r>
              <w:rPr>
                <w:rFonts w:ascii="Cambria Math" w:hAnsi="Cambria Math"/>
                <w:lang w:val="fr-FR"/>
              </w:rPr>
              <m:t>0</m:t>
            </m:r>
          </m:sub>
        </m:sSub>
        <m:r>
          <w:rPr>
            <w:rFonts w:ascii="Cambria Math" w:hAnsi="Cambria Math"/>
            <w:lang w:val="fr-FR"/>
          </w:rPr>
          <m:t>+</m:t>
        </m:r>
        <m:nary>
          <m:naryPr>
            <m:chr m:val="∑"/>
            <m:limLoc m:val="subSup"/>
            <m:grow m:val="1"/>
            <m:supHide m:val="1"/>
            <m:ctrlPr>
              <w:rPr>
                <w:rFonts w:ascii="Cambria Math" w:hAnsi="Cambria Math"/>
              </w:rPr>
            </m:ctrlPr>
          </m:naryPr>
          <m:sub>
            <m:r>
              <w:rPr>
                <w:rFonts w:ascii="Cambria Math" w:hAnsi="Cambria Math"/>
              </w:rPr>
              <m:t>k</m:t>
            </m:r>
          </m:sub>
          <m:sup/>
          <m:e>
            <m:sSub>
              <m:sSubPr>
                <m:ctrlPr>
                  <w:rPr>
                    <w:rFonts w:ascii="Cambria Math" w:hAnsi="Cambria Math"/>
                  </w:rPr>
                </m:ctrlPr>
              </m:sSubPr>
              <m:e>
                <m:r>
                  <w:rPr>
                    <w:rFonts w:ascii="Cambria Math" w:hAnsi="Cambria Math"/>
                  </w:rPr>
                  <m:t>β</m:t>
                </m:r>
              </m:e>
              <m:sub>
                <m:r>
                  <w:rPr>
                    <w:rFonts w:ascii="Cambria Math" w:hAnsi="Cambria Math"/>
                  </w:rPr>
                  <m:t>k</m:t>
                </m:r>
              </m:sub>
            </m:sSub>
          </m:e>
        </m:nary>
        <m:sSub>
          <m:sSubPr>
            <m:ctrlPr>
              <w:rPr>
                <w:rFonts w:ascii="Cambria Math" w:hAnsi="Cambria Math"/>
              </w:rPr>
            </m:ctrlPr>
          </m:sSubPr>
          <m:e>
            <m:r>
              <w:rPr>
                <w:rFonts w:ascii="Cambria Math" w:hAnsi="Cambria Math"/>
              </w:rPr>
              <m:t>z</m:t>
            </m:r>
          </m:e>
          <m:sub>
            <m:r>
              <w:rPr>
                <w:rFonts w:ascii="Cambria Math" w:hAnsi="Cambria Math"/>
              </w:rPr>
              <m:t>k</m:t>
            </m:r>
          </m:sub>
        </m:sSub>
        <m:r>
          <w:rPr>
            <w:rFonts w:ascii="Cambria Math" w:hAnsi="Cambria Math"/>
            <w:lang w:val="fr-FR"/>
          </w:rPr>
          <m:t>)</m:t>
        </m:r>
      </m:oMath>
      <w:r w:rsidRPr="00890E24">
        <w:rPr>
          <w:lang w:val="fr-FR"/>
        </w:rPr>
        <w:t xml:space="preserve">, où </w:t>
      </w:r>
      <m:oMath>
        <m:sSub>
          <m:sSubPr>
            <m:ctrlPr>
              <w:rPr>
                <w:rFonts w:ascii="Cambria Math" w:hAnsi="Cambria Math"/>
              </w:rPr>
            </m:ctrlPr>
          </m:sSubPr>
          <m:e>
            <m:r>
              <w:rPr>
                <w:rFonts w:ascii="Cambria Math" w:hAnsi="Cambria Math"/>
              </w:rPr>
              <m:t>z</m:t>
            </m:r>
          </m:e>
          <m:sub>
            <m:r>
              <w:rPr>
                <w:rFonts w:ascii="Cambria Math" w:hAnsi="Cambria Math"/>
              </w:rPr>
              <m:t>k</m:t>
            </m:r>
          </m:sub>
        </m:sSub>
      </m:oMath>
      <w:r w:rsidRPr="00890E24">
        <w:rPr>
          <w:lang w:val="fr-FR"/>
        </w:rPr>
        <w:t xml:space="preserve"> est le score standardisé de la branche </w:t>
      </w:r>
      <m:oMath>
        <m:r>
          <w:rPr>
            <w:rFonts w:ascii="Cambria Math" w:hAnsi="Cambria Math"/>
          </w:rPr>
          <m:t>k</m:t>
        </m:r>
      </m:oMath>
      <w:r w:rsidRPr="00890E24">
        <w:rPr>
          <w:lang w:val="fr-FR"/>
        </w:rPr>
        <w:t xml:space="preserve">. Le terme </w:t>
      </w:r>
      <m:oMath>
        <m:sSub>
          <m:sSubPr>
            <m:ctrlPr>
              <w:rPr>
                <w:rFonts w:ascii="Cambria Math" w:hAnsi="Cambria Math"/>
              </w:rPr>
            </m:ctrlPr>
          </m:sSubPr>
          <m:e>
            <m:r>
              <w:rPr>
                <w:rFonts w:ascii="Cambria Math" w:hAnsi="Cambria Math"/>
              </w:rPr>
              <m:t>β</m:t>
            </m:r>
          </m:e>
          <m:sub>
            <m:r>
              <w:rPr>
                <w:rFonts w:ascii="Cambria Math" w:hAnsi="Cambria Math"/>
              </w:rPr>
              <m:t>k</m:t>
            </m:r>
          </m:sub>
        </m:sSub>
        <m:sSub>
          <m:sSubPr>
            <m:ctrlPr>
              <w:rPr>
                <w:rFonts w:ascii="Cambria Math" w:hAnsi="Cambria Math"/>
              </w:rPr>
            </m:ctrlPr>
          </m:sSubPr>
          <m:e>
            <m:r>
              <w:rPr>
                <w:rFonts w:ascii="Cambria Math" w:hAnsi="Cambria Math"/>
              </w:rPr>
              <m:t>z</m:t>
            </m:r>
          </m:e>
          <m:sub>
            <m:r>
              <w:rPr>
                <w:rFonts w:ascii="Cambria Math" w:hAnsi="Cambria Math"/>
              </w:rPr>
              <m:t>k</m:t>
            </m:r>
          </m:sub>
        </m:sSub>
      </m:oMath>
      <w:r w:rsidRPr="00890E24">
        <w:rPr>
          <w:lang w:val="fr-FR"/>
        </w:rPr>
        <w:t xml:space="preserve"> donne la </w:t>
      </w:r>
      <w:r w:rsidRPr="00890E24">
        <w:rPr>
          <w:b/>
          <w:lang w:val="fr-FR"/>
        </w:rPr>
        <w:t>contribution de chaque branche</w:t>
      </w:r>
      <w:r w:rsidRPr="00890E24">
        <w:rPr>
          <w:lang w:val="fr-FR"/>
        </w:rPr>
        <w:t xml:space="preserve"> affichée à l'analyste.</w:t>
      </w:r>
    </w:p>
    <w:p w14:paraId="1A1201C6" w14:textId="77777777" w:rsidR="00FB0A30" w:rsidRPr="00890E24" w:rsidRDefault="00000000">
      <w:pPr>
        <w:pStyle w:val="Heading3"/>
        <w:rPr>
          <w:lang w:val="fr-FR"/>
        </w:rPr>
      </w:pPr>
      <w:r w:rsidRPr="00890E24">
        <w:rPr>
          <w:lang w:val="fr-FR"/>
        </w:rPr>
        <w:t>3.6.2 Décision coût-sensible</w:t>
      </w:r>
    </w:p>
    <w:p w14:paraId="3FDACDCA" w14:textId="77777777" w:rsidR="00FB0A30" w:rsidRPr="00890E24" w:rsidRDefault="00000000">
      <w:pPr>
        <w:spacing w:after="120"/>
        <w:rPr>
          <w:lang w:val="fr-FR"/>
        </w:rPr>
      </w:pPr>
      <w:r w:rsidRPr="00890E24">
        <w:rPr>
          <w:lang w:val="fr-FR"/>
        </w:rPr>
        <w:t xml:space="preserve">Pour une probabilité </w:t>
      </w:r>
      <m:oMath>
        <m:r>
          <w:rPr>
            <w:rFonts w:ascii="Cambria Math" w:hAnsi="Cambria Math"/>
          </w:rPr>
          <m:t>p</m:t>
        </m:r>
      </m:oMath>
      <w:r w:rsidRPr="00890E24">
        <w:rPr>
          <w:lang w:val="fr-FR"/>
        </w:rPr>
        <w:t xml:space="preserve"> et un montant </w:t>
      </w:r>
      <m:oMath>
        <m:r>
          <w:rPr>
            <w:rFonts w:ascii="Cambria Math" w:hAnsi="Cambria Math"/>
          </w:rPr>
          <m:t>m</m:t>
        </m:r>
      </m:oMath>
      <w:r w:rsidRPr="00890E24">
        <w:rPr>
          <w:lang w:val="fr-FR"/>
        </w:rPr>
        <w:t xml:space="preserve">, le système choisit l'action de </w:t>
      </w:r>
      <w:r w:rsidRPr="00890E24">
        <w:rPr>
          <w:b/>
          <w:lang w:val="fr-FR"/>
        </w:rPr>
        <w:t>coût attendu minimal</w:t>
      </w:r>
      <w:r w:rsidRPr="00890E24">
        <w:rPr>
          <w:lang w:val="fr-FR"/>
        </w:rPr>
        <w:t xml:space="preserve"> :</w:t>
      </w:r>
    </w:p>
    <w:p w14:paraId="48159573" w14:textId="77777777" w:rsidR="00FB0A30" w:rsidRDefault="00000000">
      <w:pPr>
        <w:jc w:val="center"/>
      </w:pPr>
      <m:oMathPara>
        <m:oMath>
          <m:r>
            <m:rPr>
              <m:scr m:val="double-struck"/>
            </m:rPr>
            <w:rPr>
              <w:rFonts w:ascii="Cambria Math" w:hAnsi="Cambria Math"/>
            </w:rPr>
            <m:t>E[</m:t>
          </m:r>
          <m:r>
            <m:rPr>
              <m:nor/>
            </m:rPr>
            <m:t>APPROVE</m:t>
          </m:r>
          <m:r>
            <w:rPr>
              <w:rFonts w:ascii="Cambria Math" w:hAnsi="Cambria Math"/>
            </w:rPr>
            <m:t>]=pm,</m:t>
          </m:r>
          <m:r>
            <m:rPr>
              <m:scr m:val="double-struck"/>
            </m:rPr>
            <w:rPr>
              <w:rFonts w:ascii="Cambria Math" w:hAnsi="Cambria Math"/>
            </w:rPr>
            <m:t>E[</m:t>
          </m:r>
          <m:r>
            <m:rPr>
              <m:nor/>
            </m:rPr>
            <m:t>VERIFY</m:t>
          </m:r>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f</m:t>
              </m:r>
            </m:sub>
          </m:sSub>
          <m:r>
            <w:rPr>
              <w:rFonts w:ascii="Cambria Math" w:hAnsi="Cambria Math"/>
            </w:rPr>
            <m:t>+pm(1-κ),</m:t>
          </m:r>
          <m:r>
            <m:rPr>
              <m:scr m:val="double-struck"/>
            </m:rPr>
            <w:rPr>
              <w:rFonts w:ascii="Cambria Math" w:hAnsi="Cambria Math"/>
            </w:rPr>
            <m:t>E[</m:t>
          </m:r>
          <m:r>
            <m:rPr>
              <m:nor/>
            </m:rPr>
            <m:t>BLOCK</m:t>
          </m:r>
          <m:r>
            <w:rPr>
              <w:rFonts w:ascii="Cambria Math" w:hAnsi="Cambria Math"/>
            </w:rPr>
            <m:t>]=(1-p)(</m:t>
          </m:r>
          <m:sSub>
            <m:sSubPr>
              <m:ctrlPr>
                <w:rPr>
                  <w:rFonts w:ascii="Cambria Math" w:hAnsi="Cambria Math"/>
                </w:rPr>
              </m:ctrlPr>
            </m:sSubPr>
            <m:e>
              <m:r>
                <w:rPr>
                  <w:rFonts w:ascii="Cambria Math" w:hAnsi="Cambria Math"/>
                </w:rPr>
                <m:t>c</m:t>
              </m:r>
            </m:e>
            <m:sub>
              <m:r>
                <w:rPr>
                  <w:rFonts w:ascii="Cambria Math" w:hAnsi="Cambria Math"/>
                </w:rPr>
                <m:t>b</m:t>
              </m:r>
            </m:sub>
          </m:sSub>
          <m:r>
            <w:rPr>
              <w:rFonts w:ascii="Cambria Math" w:hAnsi="Cambria Math"/>
            </w:rPr>
            <m:t>+λm)</m:t>
          </m:r>
        </m:oMath>
      </m:oMathPara>
    </w:p>
    <w:p w14:paraId="7F133929" w14:textId="77777777" w:rsidR="00FB0A30" w:rsidRPr="00890E24" w:rsidRDefault="00000000">
      <w:pPr>
        <w:pStyle w:val="ListBullet"/>
        <w:rPr>
          <w:lang w:val="fr-FR"/>
        </w:rPr>
      </w:pPr>
      <m:oMath>
        <m:sSub>
          <m:sSubPr>
            <m:ctrlPr>
              <w:rPr>
                <w:rFonts w:ascii="Cambria Math" w:hAnsi="Cambria Math"/>
              </w:rPr>
            </m:ctrlPr>
          </m:sSubPr>
          <m:e>
            <m:r>
              <w:rPr>
                <w:rFonts w:ascii="Cambria Math" w:hAnsi="Cambria Math"/>
              </w:rPr>
              <m:t>c</m:t>
            </m:r>
          </m:e>
          <m:sub>
            <m:r>
              <w:rPr>
                <w:rFonts w:ascii="Cambria Math" w:hAnsi="Cambria Math"/>
              </w:rPr>
              <m:t>f</m:t>
            </m:r>
          </m:sub>
        </m:sSub>
      </m:oMath>
      <w:r w:rsidRPr="00890E24">
        <w:rPr>
          <w:lang w:val="fr-FR"/>
        </w:rPr>
        <w:t xml:space="preserve"> est le coût de friction d'une vérification ;</w:t>
      </w:r>
    </w:p>
    <w:p w14:paraId="1F84D8AD" w14:textId="77777777" w:rsidR="00FB0A30" w:rsidRPr="00890E24" w:rsidRDefault="00000000">
      <w:pPr>
        <w:pStyle w:val="ListBullet"/>
        <w:rPr>
          <w:lang w:val="fr-FR"/>
        </w:rPr>
      </w:pPr>
      <m:oMath>
        <m:r>
          <w:rPr>
            <w:rFonts w:ascii="Cambria Math" w:hAnsi="Cambria Math"/>
          </w:rPr>
          <m:t>κ</m:t>
        </m:r>
      </m:oMath>
      <w:r w:rsidRPr="00890E24">
        <w:rPr>
          <w:lang w:val="fr-FR"/>
        </w:rPr>
        <w:t xml:space="preserve"> est le taux de capture d'une vérification ;</w:t>
      </w:r>
    </w:p>
    <w:p w14:paraId="46792536" w14:textId="77777777" w:rsidR="00FB0A30" w:rsidRPr="00890E24" w:rsidRDefault="00000000">
      <w:pPr>
        <w:pStyle w:val="ListBullet"/>
        <w:rPr>
          <w:lang w:val="fr-FR"/>
        </w:rPr>
      </w:pPr>
      <m:oMath>
        <m:sSub>
          <m:sSubPr>
            <m:ctrlPr>
              <w:rPr>
                <w:rFonts w:ascii="Cambria Math" w:hAnsi="Cambria Math"/>
              </w:rPr>
            </m:ctrlPr>
          </m:sSubPr>
          <m:e>
            <m:r>
              <w:rPr>
                <w:rFonts w:ascii="Cambria Math" w:hAnsi="Cambria Math"/>
              </w:rPr>
              <m:t>c</m:t>
            </m:r>
          </m:e>
          <m:sub>
            <m:r>
              <w:rPr>
                <w:rFonts w:ascii="Cambria Math" w:hAnsi="Cambria Math"/>
              </w:rPr>
              <m:t>b</m:t>
            </m:r>
          </m:sub>
        </m:sSub>
      </m:oMath>
      <w:r w:rsidRPr="00890E24">
        <w:rPr>
          <w:lang w:val="fr-FR"/>
        </w:rPr>
        <w:t xml:space="preserve"> est le coût d'un blocage à tort ;</w:t>
      </w:r>
    </w:p>
    <w:p w14:paraId="30956395" w14:textId="77777777" w:rsidR="00FB0A30" w:rsidRPr="00890E24" w:rsidRDefault="00000000">
      <w:pPr>
        <w:pStyle w:val="ListBullet"/>
        <w:rPr>
          <w:lang w:val="fr-FR"/>
        </w:rPr>
      </w:pPr>
      <m:oMath>
        <m:r>
          <w:rPr>
            <w:rFonts w:ascii="Cambria Math" w:hAnsi="Cambria Math"/>
          </w:rPr>
          <m:t>λ</m:t>
        </m:r>
      </m:oMath>
      <w:r w:rsidRPr="00890E24">
        <w:rPr>
          <w:lang w:val="fr-FR"/>
        </w:rPr>
        <w:t xml:space="preserve"> est la part du montant perdue.</w:t>
      </w:r>
    </w:p>
    <w:p w14:paraId="6E1A123C" w14:textId="77777777" w:rsidR="00FB0A30" w:rsidRPr="00890E24" w:rsidRDefault="00000000">
      <w:pPr>
        <w:spacing w:after="120"/>
        <w:rPr>
          <w:lang w:val="fr-FR"/>
        </w:rPr>
      </w:pPr>
      <w:r w:rsidRPr="00890E24">
        <w:rPr>
          <w:lang w:val="fr-FR"/>
        </w:rPr>
        <w:t xml:space="preserve">Les règles métier et les lois physiques ne peuvent que </w:t>
      </w:r>
      <w:r w:rsidRPr="00890E24">
        <w:rPr>
          <w:b/>
          <w:lang w:val="fr-FR"/>
        </w:rPr>
        <w:t>renforcer</w:t>
      </w:r>
      <w:r w:rsidRPr="00890E24">
        <w:rPr>
          <w:lang w:val="fr-FR"/>
        </w:rPr>
        <w:t xml:space="preserve"> l'action, jamais l'alléger. Le niveau de risque (FAIBLE, MOYEN, ÉLEVÉ, CRITIQUE) dépend de la position de </w:t>
      </w:r>
      <m:oMath>
        <m:r>
          <w:rPr>
            <w:rFonts w:ascii="Cambria Math" w:hAnsi="Cambria Math"/>
          </w:rPr>
          <m:t>p</m:t>
        </m:r>
      </m:oMath>
      <w:r w:rsidRPr="00890E24">
        <w:rPr>
          <w:lang w:val="fr-FR"/>
        </w:rPr>
        <w:t xml:space="preserve"> par rapport au seuil </w:t>
      </w:r>
      <m:oMath>
        <m:sSup>
          <m:sSupPr>
            <m:ctrlPr>
              <w:rPr>
                <w:rFonts w:ascii="Cambria Math" w:hAnsi="Cambria Math"/>
              </w:rPr>
            </m:ctrlPr>
          </m:sSupPr>
          <m:e>
            <m:r>
              <w:rPr>
                <w:rFonts w:ascii="Cambria Math" w:hAnsi="Cambria Math"/>
              </w:rPr>
              <m:t>τ</m:t>
            </m:r>
          </m:e>
          <m:sup>
            <m:r>
              <w:rPr>
                <w:rFonts w:ascii="Cambria Math" w:hAnsi="Cambria Math"/>
                <w:lang w:val="fr-FR"/>
              </w:rPr>
              <m:t>*</m:t>
            </m:r>
          </m:sup>
        </m:sSup>
      </m:oMath>
      <w:r w:rsidRPr="00890E24">
        <w:rPr>
          <w:lang w:val="fr-FR"/>
        </w:rPr>
        <w:t>.</w:t>
      </w:r>
    </w:p>
    <w:p w14:paraId="793A7018" w14:textId="77777777" w:rsidR="00FB0A30" w:rsidRPr="00890E24" w:rsidRDefault="00000000">
      <w:pPr>
        <w:pStyle w:val="Heading3"/>
        <w:rPr>
          <w:lang w:val="fr-FR"/>
        </w:rPr>
      </w:pPr>
      <w:r w:rsidRPr="00890E24">
        <w:rPr>
          <w:lang w:val="fr-FR"/>
        </w:rPr>
        <w:t>3.6.3 Lois physiques (modèle hybride données + physique)</w:t>
      </w:r>
    </w:p>
    <w:p w14:paraId="51EB42ED" w14:textId="77777777" w:rsidR="00FB0A30" w:rsidRDefault="00000000">
      <w:pPr>
        <w:pStyle w:val="ListBullet"/>
      </w:pPr>
      <w:r w:rsidRPr="00890E24">
        <w:rPr>
          <w:b/>
          <w:lang w:val="fr-FR"/>
        </w:rPr>
        <w:t>Cinématique.</w:t>
      </w:r>
      <w:r w:rsidRPr="00890E24">
        <w:rPr>
          <w:lang w:val="fr-FR"/>
        </w:rPr>
        <w:t xml:space="preserve"> Le système calcule la distance haversine entre les provinces de deux opérations consécutives, puis la durée minimale du trajet (route à 80 km/h, avion à 800 km/h plus 2 h de formalités). </w:t>
      </w:r>
      <w:r>
        <w:t xml:space="preserve">L'infaisabilité vaut </w:t>
      </w:r>
      <m:oMath>
        <m:r>
          <w:rPr>
            <w:rFonts w:ascii="Cambria Math" w:hAnsi="Cambria Math"/>
          </w:rPr>
          <m:t>I=max(0,</m:t>
        </m:r>
        <m:sSub>
          <m:sSubPr>
            <m:ctrlPr>
              <w:rPr>
                <w:rFonts w:ascii="Cambria Math" w:hAnsi="Cambria Math"/>
              </w:rPr>
            </m:ctrlPr>
          </m:sSubPr>
          <m:e>
            <m:r>
              <w:rPr>
                <w:rFonts w:ascii="Cambria Math" w:hAnsi="Cambria Math"/>
              </w:rPr>
              <m:t>t</m:t>
            </m:r>
          </m:e>
          <m:sub>
            <m:r>
              <w:rPr>
                <w:rFonts w:ascii="Cambria Math" w:hAnsi="Cambria Math"/>
              </w:rPr>
              <m:t>min</m:t>
            </m:r>
          </m:sub>
        </m:sSub>
        <m:r>
          <w:rPr>
            <w:rFonts w:ascii="Cambria Math" w:hAnsi="Cambria Math"/>
          </w:rPr>
          <m:t>/Δt-1)</m:t>
        </m:r>
      </m:oMath>
      <w:r>
        <w:t>.</w:t>
      </w:r>
    </w:p>
    <w:p w14:paraId="497361D4" w14:textId="77777777" w:rsidR="00FB0A30" w:rsidRPr="00890E24" w:rsidRDefault="00000000">
      <w:pPr>
        <w:pStyle w:val="ListBullet"/>
        <w:rPr>
          <w:lang w:val="fr-FR"/>
        </w:rPr>
      </w:pPr>
      <w:r w:rsidRPr="00890E24">
        <w:rPr>
          <w:b/>
          <w:lang w:val="fr-FR"/>
        </w:rPr>
        <w:t>Conservation.</w:t>
      </w:r>
      <w:r w:rsidRPr="00890E24">
        <w:rPr>
          <w:lang w:val="fr-FR"/>
        </w:rPr>
        <w:t xml:space="preserve"> Un débit ne peut dépasser le solde. La vitesse de vidage est aussi mesurée.</w:t>
      </w:r>
    </w:p>
    <w:p w14:paraId="6A7CD2C9" w14:textId="77777777" w:rsidR="00FB0A30" w:rsidRPr="00890E24" w:rsidRDefault="00000000">
      <w:pPr>
        <w:spacing w:after="120"/>
        <w:rPr>
          <w:lang w:val="fr-FR"/>
        </w:rPr>
      </w:pPr>
      <w:r w:rsidRPr="00890E24">
        <w:rPr>
          <w:lang w:val="fr-FR"/>
        </w:rPr>
        <w:t xml:space="preserve">Mode </w:t>
      </w:r>
      <w:r w:rsidRPr="00890E24">
        <w:rPr>
          <w:rFonts w:ascii="Consolas" w:hAnsi="Consolas"/>
          <w:color w:val="1F3A8A"/>
          <w:sz w:val="18"/>
          <w:lang w:val="fr-FR"/>
        </w:rPr>
        <w:t>enforce</w:t>
      </w:r>
      <w:r w:rsidRPr="00890E24">
        <w:rPr>
          <w:lang w:val="fr-FR"/>
        </w:rPr>
        <w:t xml:space="preserve"> : une violation nette impose au minimum une vérification.</w:t>
      </w:r>
    </w:p>
    <w:p w14:paraId="51AF61E1" w14:textId="77777777" w:rsidR="00FB0A30" w:rsidRDefault="00000000">
      <w:pPr>
        <w:pStyle w:val="Heading3"/>
      </w:pPr>
      <w:r>
        <w:t>3.6.4 Explication et preuves</w:t>
      </w:r>
    </w:p>
    <w:p w14:paraId="504ACE0D" w14:textId="77777777" w:rsidR="00FB0A30" w:rsidRPr="00890E24" w:rsidRDefault="00000000">
      <w:pPr>
        <w:pStyle w:val="ListBullet"/>
        <w:rPr>
          <w:lang w:val="fr-FR"/>
        </w:rPr>
      </w:pPr>
      <w:r w:rsidRPr="00890E24">
        <w:rPr>
          <w:b/>
          <w:lang w:val="fr-FR"/>
        </w:rPr>
        <w:t>SHAP exact</w:t>
      </w:r>
      <w:r w:rsidRPr="00890E24">
        <w:rPr>
          <w:lang w:val="fr-FR"/>
        </w:rPr>
        <w:t xml:space="preserve"> (TreeSHAP) : les variables qui ont poussé la décision.</w:t>
      </w:r>
    </w:p>
    <w:p w14:paraId="60CFB657" w14:textId="77777777" w:rsidR="00FB0A30" w:rsidRPr="00890E24" w:rsidRDefault="00000000">
      <w:pPr>
        <w:pStyle w:val="ListBullet"/>
        <w:rPr>
          <w:lang w:val="fr-FR"/>
        </w:rPr>
      </w:pPr>
      <w:r w:rsidRPr="00890E24">
        <w:rPr>
          <w:b/>
          <w:lang w:val="fr-FR"/>
        </w:rPr>
        <w:t>Contributions des branches</w:t>
      </w:r>
      <w:r w:rsidRPr="00890E24">
        <w:rPr>
          <w:lang w:val="fr-FR"/>
        </w:rPr>
        <w:t xml:space="preserve"> et </w:t>
      </w:r>
      <w:r w:rsidRPr="00890E24">
        <w:rPr>
          <w:b/>
          <w:lang w:val="fr-FR"/>
        </w:rPr>
        <w:t>poids d'attention</w:t>
      </w:r>
      <w:r w:rsidRPr="00890E24">
        <w:rPr>
          <w:lang w:val="fr-FR"/>
        </w:rPr>
        <w:t xml:space="preserve"> : les opérations passées qui ont compté.</w:t>
      </w:r>
    </w:p>
    <w:p w14:paraId="1B931DD8" w14:textId="77777777" w:rsidR="00FB0A30" w:rsidRPr="00890E24" w:rsidRDefault="00000000">
      <w:pPr>
        <w:pStyle w:val="ListBullet"/>
        <w:rPr>
          <w:lang w:val="fr-FR"/>
        </w:rPr>
      </w:pPr>
      <w:r w:rsidRPr="00890E24">
        <w:rPr>
          <w:b/>
          <w:lang w:val="fr-FR"/>
        </w:rPr>
        <w:t>RAG sans modèle de langage externe</w:t>
      </w:r>
      <w:r w:rsidRPr="00890E24">
        <w:rPr>
          <w:lang w:val="fr-FR"/>
        </w:rPr>
        <w:t>, qui fournit deux preuves :</w:t>
      </w:r>
    </w:p>
    <w:p w14:paraId="75ECB312" w14:textId="77777777" w:rsidR="00FB0A30" w:rsidRPr="00890E24" w:rsidRDefault="00000000">
      <w:pPr>
        <w:pStyle w:val="ListBullet2"/>
        <w:rPr>
          <w:lang w:val="fr-FR"/>
        </w:rPr>
      </w:pPr>
      <w:r w:rsidRPr="00890E24">
        <w:rPr>
          <w:lang w:val="fr-FR"/>
        </w:rPr>
        <w:t>les cas passés les plus proches (k plus proches voisins dans l'espace des variables), avec leur part de fraude et un indicateur de cohérence avec la décision ;</w:t>
      </w:r>
    </w:p>
    <w:p w14:paraId="149E9DF2" w14:textId="77777777" w:rsidR="00FB0A30" w:rsidRPr="00890E24" w:rsidRDefault="00000000">
      <w:pPr>
        <w:pStyle w:val="ListBullet2"/>
        <w:rPr>
          <w:lang w:val="fr-FR"/>
        </w:rPr>
      </w:pPr>
      <w:r w:rsidRPr="00890E24">
        <w:rPr>
          <w:lang w:val="fr-FR"/>
        </w:rPr>
        <w:t>les passages pertinents d'une base de connaissances (procédures par type de fraude), retrouvés par TF-IDF.</w:t>
      </w:r>
    </w:p>
    <w:p w14:paraId="241E0FAD" w14:textId="77777777" w:rsidR="00FB0A30" w:rsidRDefault="00000000">
      <w:pPr>
        <w:pStyle w:val="ListBullet"/>
      </w:pPr>
      <w:r w:rsidRPr="00890E24">
        <w:rPr>
          <w:b/>
          <w:lang w:val="fr-FR"/>
        </w:rPr>
        <w:t>NLP</w:t>
      </w:r>
      <w:r w:rsidRPr="00890E24">
        <w:rPr>
          <w:lang w:val="fr-FR"/>
        </w:rPr>
        <w:t xml:space="preserve"> : score d'ingénierie sociale par combinaison « ou bruité » d'indices lexicaux, et polarité du sentiment. </w:t>
      </w:r>
      <w:r>
        <w:t>Le texte n'est jamais stocké en clair.</w:t>
      </w:r>
    </w:p>
    <w:p w14:paraId="304C339E" w14:textId="77777777" w:rsidR="00FB0A30" w:rsidRDefault="00000000">
      <w:pPr>
        <w:pStyle w:val="Heading3"/>
      </w:pPr>
      <w:r>
        <w:t>3.6.5 Typologie</w:t>
      </w:r>
    </w:p>
    <w:p w14:paraId="76651115" w14:textId="77777777" w:rsidR="00FB0A30" w:rsidRPr="00890E24" w:rsidRDefault="00000000">
      <w:pPr>
        <w:spacing w:after="120"/>
        <w:rPr>
          <w:lang w:val="fr-FR"/>
        </w:rPr>
      </w:pPr>
      <w:r w:rsidRPr="00890E24">
        <w:rPr>
          <w:lang w:val="fr-FR"/>
        </w:rPr>
        <w:t>Un XGBoost multiclasse est entraîné sur les fraudes. Sa sortie softmax est restreinte aux types possibles pour le canal, puis renormalisée.</w:t>
      </w:r>
    </w:p>
    <w:p w14:paraId="1E4D46EC" w14:textId="77777777" w:rsidR="00FB0A30" w:rsidRPr="00890E24" w:rsidRDefault="00000000">
      <w:pPr>
        <w:pStyle w:val="Heading2"/>
        <w:rPr>
          <w:lang w:val="fr-FR"/>
        </w:rPr>
      </w:pPr>
      <w:r w:rsidRPr="00890E24">
        <w:rPr>
          <w:lang w:val="fr-FR"/>
        </w:rPr>
        <w:t>3.7 API partenaires</w:t>
      </w:r>
    </w:p>
    <w:p w14:paraId="15A67B9E" w14:textId="77777777" w:rsidR="00FB0A30" w:rsidRPr="00890E24" w:rsidRDefault="00000000">
      <w:pPr>
        <w:spacing w:after="120"/>
        <w:rPr>
          <w:lang w:val="fr-FR"/>
        </w:rPr>
      </w:pPr>
      <w:r w:rsidRPr="00890E24">
        <w:rPr>
          <w:lang w:val="fr-FR"/>
        </w:rPr>
        <w:t xml:space="preserve">L'API ouvre le système aux opérateurs, aux banques et au régulateur (guide complet : </w:t>
      </w:r>
      <w:r w:rsidRPr="00890E24">
        <w:rPr>
          <w:rFonts w:ascii="Consolas" w:hAnsi="Consolas"/>
          <w:color w:val="1F3A8A"/>
          <w:sz w:val="18"/>
          <w:lang w:val="fr-FR"/>
        </w:rPr>
        <w:t>docs/api_partenaires.md</w:t>
      </w:r>
      <w:r w:rsidRPr="00890E24">
        <w:rPr>
          <w:lang w:val="fr-FR"/>
        </w:rPr>
        <w:t>).</w:t>
      </w:r>
    </w:p>
    <w:tbl>
      <w:tblPr>
        <w:tblStyle w:val="TableGrid"/>
        <w:tblW w:w="0" w:type="auto"/>
        <w:jc w:val="center"/>
        <w:tblLook w:val="04A0" w:firstRow="1" w:lastRow="0" w:firstColumn="1" w:lastColumn="0" w:noHBand="0" w:noVBand="1"/>
      </w:tblPr>
      <w:tblGrid>
        <w:gridCol w:w="3249"/>
        <w:gridCol w:w="3249"/>
        <w:gridCol w:w="3249"/>
      </w:tblGrid>
      <w:tr w:rsidR="00FB0A30" w14:paraId="1E088213" w14:textId="77777777">
        <w:trPr>
          <w:jc w:val="center"/>
        </w:trPr>
        <w:tc>
          <w:tcPr>
            <w:tcW w:w="3249" w:type="dxa"/>
            <w:shd w:val="clear" w:color="auto" w:fill="DCE6F7"/>
          </w:tcPr>
          <w:p w14:paraId="2EE1127F" w14:textId="77777777" w:rsidR="00FB0A30" w:rsidRDefault="00000000">
            <w:r>
              <w:rPr>
                <w:b/>
                <w:sz w:val="18"/>
              </w:rPr>
              <w:t>Route</w:t>
            </w:r>
          </w:p>
        </w:tc>
        <w:tc>
          <w:tcPr>
            <w:tcW w:w="3249" w:type="dxa"/>
            <w:shd w:val="clear" w:color="auto" w:fill="DCE6F7"/>
          </w:tcPr>
          <w:p w14:paraId="0B8F7186" w14:textId="77777777" w:rsidR="00FB0A30" w:rsidRDefault="00000000">
            <w:r>
              <w:rPr>
                <w:b/>
                <w:sz w:val="18"/>
              </w:rPr>
              <w:t>Droit</w:t>
            </w:r>
          </w:p>
        </w:tc>
        <w:tc>
          <w:tcPr>
            <w:tcW w:w="3249" w:type="dxa"/>
            <w:shd w:val="clear" w:color="auto" w:fill="DCE6F7"/>
          </w:tcPr>
          <w:p w14:paraId="1902DDED" w14:textId="77777777" w:rsidR="00FB0A30" w:rsidRDefault="00000000">
            <w:r>
              <w:rPr>
                <w:b/>
                <w:sz w:val="18"/>
              </w:rPr>
              <w:t>Rôle</w:t>
            </w:r>
          </w:p>
        </w:tc>
      </w:tr>
      <w:tr w:rsidR="00FB0A30" w14:paraId="39713F17" w14:textId="77777777">
        <w:trPr>
          <w:jc w:val="center"/>
        </w:trPr>
        <w:tc>
          <w:tcPr>
            <w:tcW w:w="3249" w:type="dxa"/>
          </w:tcPr>
          <w:p w14:paraId="4772D67D" w14:textId="77777777" w:rsidR="00FB0A30" w:rsidRDefault="00000000">
            <w:r>
              <w:rPr>
                <w:rFonts w:ascii="Consolas" w:hAnsi="Consolas"/>
                <w:color w:val="1F3A8A"/>
                <w:sz w:val="18"/>
              </w:rPr>
              <w:t>POST /v1/transactions</w:t>
            </w:r>
          </w:p>
        </w:tc>
        <w:tc>
          <w:tcPr>
            <w:tcW w:w="3249" w:type="dxa"/>
          </w:tcPr>
          <w:p w14:paraId="1B9B4D1C" w14:textId="77777777" w:rsidR="00FB0A30" w:rsidRDefault="00000000">
            <w:r>
              <w:rPr>
                <w:sz w:val="18"/>
              </w:rPr>
              <w:t>transactions</w:t>
            </w:r>
          </w:p>
        </w:tc>
        <w:tc>
          <w:tcPr>
            <w:tcW w:w="3249" w:type="dxa"/>
          </w:tcPr>
          <w:p w14:paraId="2FE9DA87" w14:textId="77777777" w:rsidR="00FB0A30" w:rsidRDefault="00000000">
            <w:r>
              <w:rPr>
                <w:sz w:val="18"/>
              </w:rPr>
              <w:t>scoring au format commun</w:t>
            </w:r>
          </w:p>
        </w:tc>
      </w:tr>
      <w:tr w:rsidR="00FB0A30" w:rsidRPr="00890E24" w14:paraId="653C9CD4" w14:textId="77777777">
        <w:trPr>
          <w:jc w:val="center"/>
        </w:trPr>
        <w:tc>
          <w:tcPr>
            <w:tcW w:w="3249" w:type="dxa"/>
          </w:tcPr>
          <w:p w14:paraId="488E2B39" w14:textId="77777777" w:rsidR="00FB0A30" w:rsidRDefault="00000000">
            <w:r>
              <w:rPr>
                <w:rFonts w:ascii="Consolas" w:hAnsi="Consolas"/>
                <w:color w:val="1F3A8A"/>
                <w:sz w:val="18"/>
              </w:rPr>
              <w:t>POST /v1/transactions/{format}</w:t>
            </w:r>
          </w:p>
        </w:tc>
        <w:tc>
          <w:tcPr>
            <w:tcW w:w="3249" w:type="dxa"/>
          </w:tcPr>
          <w:p w14:paraId="111D09B2" w14:textId="77777777" w:rsidR="00FB0A30" w:rsidRDefault="00000000">
            <w:r>
              <w:rPr>
                <w:sz w:val="18"/>
              </w:rPr>
              <w:t>transactions</w:t>
            </w:r>
          </w:p>
        </w:tc>
        <w:tc>
          <w:tcPr>
            <w:tcW w:w="3249" w:type="dxa"/>
          </w:tcPr>
          <w:p w14:paraId="220998EE" w14:textId="77777777" w:rsidR="00FB0A30" w:rsidRPr="00890E24" w:rsidRDefault="00000000">
            <w:pPr>
              <w:rPr>
                <w:lang w:val="fr-FR"/>
              </w:rPr>
            </w:pPr>
            <w:r w:rsidRPr="00890E24">
              <w:rPr>
                <w:sz w:val="18"/>
                <w:lang w:val="fr-FR"/>
              </w:rPr>
              <w:t>scoring au format natif d'un opérateur</w:t>
            </w:r>
          </w:p>
        </w:tc>
      </w:tr>
      <w:tr w:rsidR="00FB0A30" w:rsidRPr="00890E24" w14:paraId="3EEBAD95" w14:textId="77777777">
        <w:trPr>
          <w:jc w:val="center"/>
        </w:trPr>
        <w:tc>
          <w:tcPr>
            <w:tcW w:w="3249" w:type="dxa"/>
          </w:tcPr>
          <w:p w14:paraId="61595DF6" w14:textId="77777777" w:rsidR="00FB0A30" w:rsidRDefault="00000000">
            <w:r>
              <w:rPr>
                <w:rFonts w:ascii="Consolas" w:hAnsi="Consolas"/>
                <w:color w:val="1F3A8A"/>
                <w:sz w:val="18"/>
              </w:rPr>
              <w:t>GET /v1/transactions/{id}</w:t>
            </w:r>
          </w:p>
        </w:tc>
        <w:tc>
          <w:tcPr>
            <w:tcW w:w="3249" w:type="dxa"/>
          </w:tcPr>
          <w:p w14:paraId="3C768441" w14:textId="77777777" w:rsidR="00FB0A30" w:rsidRDefault="00000000">
            <w:r>
              <w:rPr>
                <w:sz w:val="18"/>
              </w:rPr>
              <w:t>transactions</w:t>
            </w:r>
          </w:p>
        </w:tc>
        <w:tc>
          <w:tcPr>
            <w:tcW w:w="3249" w:type="dxa"/>
          </w:tcPr>
          <w:p w14:paraId="29BC7BF2" w14:textId="77777777" w:rsidR="00FB0A30" w:rsidRPr="00890E24" w:rsidRDefault="00000000">
            <w:pPr>
              <w:rPr>
                <w:lang w:val="fr-FR"/>
              </w:rPr>
            </w:pPr>
            <w:r w:rsidRPr="00890E24">
              <w:rPr>
                <w:sz w:val="18"/>
                <w:lang w:val="fr-FR"/>
              </w:rPr>
              <w:t>décision, dossier, étiquette (sa propre transaction)</w:t>
            </w:r>
          </w:p>
        </w:tc>
      </w:tr>
      <w:tr w:rsidR="00FB0A30" w:rsidRPr="00890E24" w14:paraId="297D05A2" w14:textId="77777777">
        <w:trPr>
          <w:jc w:val="center"/>
        </w:trPr>
        <w:tc>
          <w:tcPr>
            <w:tcW w:w="3249" w:type="dxa"/>
          </w:tcPr>
          <w:p w14:paraId="726F0F95" w14:textId="77777777" w:rsidR="00FB0A30" w:rsidRDefault="00000000">
            <w:r>
              <w:rPr>
                <w:rFonts w:ascii="Consolas" w:hAnsi="Consolas"/>
                <w:color w:val="1F3A8A"/>
                <w:sz w:val="18"/>
              </w:rPr>
              <w:t>POST /v1/feedback</w:t>
            </w:r>
          </w:p>
        </w:tc>
        <w:tc>
          <w:tcPr>
            <w:tcW w:w="3249" w:type="dxa"/>
          </w:tcPr>
          <w:p w14:paraId="29B5BAE5" w14:textId="77777777" w:rsidR="00FB0A30" w:rsidRDefault="00000000">
            <w:r>
              <w:rPr>
                <w:sz w:val="18"/>
              </w:rPr>
              <w:t>feedback</w:t>
            </w:r>
          </w:p>
        </w:tc>
        <w:tc>
          <w:tcPr>
            <w:tcW w:w="3249" w:type="dxa"/>
          </w:tcPr>
          <w:p w14:paraId="3BCFAF18" w14:textId="77777777" w:rsidR="00FB0A30" w:rsidRPr="00890E24" w:rsidRDefault="00000000">
            <w:pPr>
              <w:rPr>
                <w:lang w:val="fr-FR"/>
              </w:rPr>
            </w:pPr>
            <w:r w:rsidRPr="00890E24">
              <w:rPr>
                <w:sz w:val="18"/>
                <w:lang w:val="fr-FR"/>
              </w:rPr>
              <w:t>fraude constatée ou fausse alerte → étiquette</w:t>
            </w:r>
          </w:p>
        </w:tc>
      </w:tr>
      <w:tr w:rsidR="00FB0A30" w14:paraId="34A338D0" w14:textId="77777777">
        <w:trPr>
          <w:jc w:val="center"/>
        </w:trPr>
        <w:tc>
          <w:tcPr>
            <w:tcW w:w="3249" w:type="dxa"/>
          </w:tcPr>
          <w:p w14:paraId="3C4DF07E" w14:textId="77777777" w:rsidR="00FB0A30" w:rsidRDefault="00000000">
            <w:r>
              <w:rPr>
                <w:rFonts w:ascii="Consolas" w:hAnsi="Consolas"/>
                <w:color w:val="1F3A8A"/>
                <w:sz w:val="18"/>
              </w:rPr>
              <w:t>GET /v1/stats</w:t>
            </w:r>
          </w:p>
        </w:tc>
        <w:tc>
          <w:tcPr>
            <w:tcW w:w="3249" w:type="dxa"/>
          </w:tcPr>
          <w:p w14:paraId="150FE70B" w14:textId="77777777" w:rsidR="00FB0A30" w:rsidRDefault="00000000">
            <w:r>
              <w:rPr>
                <w:sz w:val="18"/>
              </w:rPr>
              <w:t>transactions</w:t>
            </w:r>
          </w:p>
        </w:tc>
        <w:tc>
          <w:tcPr>
            <w:tcW w:w="3249" w:type="dxa"/>
          </w:tcPr>
          <w:p w14:paraId="1E1F5F99" w14:textId="77777777" w:rsidR="00FB0A30" w:rsidRDefault="00000000">
            <w:r>
              <w:rPr>
                <w:sz w:val="18"/>
              </w:rPr>
              <w:t>statistiques de l'institution</w:t>
            </w:r>
          </w:p>
        </w:tc>
      </w:tr>
      <w:tr w:rsidR="00FB0A30" w:rsidRPr="00890E24" w14:paraId="5A7590E5" w14:textId="77777777">
        <w:trPr>
          <w:jc w:val="center"/>
        </w:trPr>
        <w:tc>
          <w:tcPr>
            <w:tcW w:w="3249" w:type="dxa"/>
          </w:tcPr>
          <w:p w14:paraId="74C7614B" w14:textId="77777777" w:rsidR="00FB0A30" w:rsidRDefault="00000000">
            <w:r>
              <w:rPr>
                <w:rFonts w:ascii="Consolas" w:hAnsi="Consolas"/>
                <w:color w:val="1F3A8A"/>
                <w:sz w:val="18"/>
              </w:rPr>
              <w:t>GET /v1/supervision/summary</w:t>
            </w:r>
            <w:r>
              <w:rPr>
                <w:sz w:val="18"/>
              </w:rPr>
              <w:t xml:space="preserve">, </w:t>
            </w:r>
            <w:r>
              <w:rPr>
                <w:rFonts w:ascii="Consolas" w:hAnsi="Consolas"/>
                <w:color w:val="1F3A8A"/>
                <w:sz w:val="18"/>
              </w:rPr>
              <w:t>/daily</w:t>
            </w:r>
          </w:p>
        </w:tc>
        <w:tc>
          <w:tcPr>
            <w:tcW w:w="3249" w:type="dxa"/>
          </w:tcPr>
          <w:p w14:paraId="1FEC835E" w14:textId="77777777" w:rsidR="00FB0A30" w:rsidRDefault="00000000">
            <w:r>
              <w:rPr>
                <w:sz w:val="18"/>
              </w:rPr>
              <w:t>supervision</w:t>
            </w:r>
          </w:p>
        </w:tc>
        <w:tc>
          <w:tcPr>
            <w:tcW w:w="3249" w:type="dxa"/>
          </w:tcPr>
          <w:p w14:paraId="4F787035" w14:textId="77777777" w:rsidR="00FB0A30" w:rsidRPr="00890E24" w:rsidRDefault="00000000">
            <w:pPr>
              <w:rPr>
                <w:lang w:val="fr-FR"/>
              </w:rPr>
            </w:pPr>
            <w:r w:rsidRPr="00890E24">
              <w:rPr>
                <w:sz w:val="18"/>
                <w:lang w:val="fr-FR"/>
              </w:rPr>
              <w:t>agrégats de toutes les institutions, sans donnée personnelle</w:t>
            </w:r>
          </w:p>
        </w:tc>
      </w:tr>
    </w:tbl>
    <w:p w14:paraId="6B4493C1" w14:textId="77777777" w:rsidR="00FB0A30" w:rsidRPr="00890E24" w:rsidRDefault="00FB0A30">
      <w:pPr>
        <w:rPr>
          <w:lang w:val="fr-FR"/>
        </w:rPr>
      </w:pPr>
    </w:p>
    <w:p w14:paraId="40E548E7" w14:textId="77777777" w:rsidR="00FB0A30" w:rsidRPr="00890E24" w:rsidRDefault="00000000">
      <w:pPr>
        <w:spacing w:after="120"/>
        <w:rPr>
          <w:lang w:val="fr-FR"/>
        </w:rPr>
      </w:pPr>
      <w:r w:rsidRPr="00890E24">
        <w:rPr>
          <w:b/>
          <w:lang w:val="fr-FR"/>
        </w:rPr>
        <w:lastRenderedPageBreak/>
        <w:t>Conception de la sécurité de l'API :</w:t>
      </w:r>
    </w:p>
    <w:p w14:paraId="372A8E13" w14:textId="77777777" w:rsidR="00FB0A30" w:rsidRPr="00890E24" w:rsidRDefault="00000000">
      <w:pPr>
        <w:pStyle w:val="ListBullet"/>
        <w:rPr>
          <w:lang w:val="fr-FR"/>
        </w:rPr>
      </w:pPr>
      <w:r w:rsidRPr="00890E24">
        <w:rPr>
          <w:lang w:val="fr-FR"/>
        </w:rPr>
        <w:t>Clé de 256 bits par institution. Seule l'empreinte SHA-256 est conservée ; la clé n'est affichée qu'une fois.</w:t>
      </w:r>
    </w:p>
    <w:p w14:paraId="769945AB" w14:textId="77777777" w:rsidR="00FB0A30" w:rsidRPr="00890E24" w:rsidRDefault="00000000">
      <w:pPr>
        <w:pStyle w:val="ListBullet"/>
        <w:rPr>
          <w:lang w:val="fr-FR"/>
        </w:rPr>
      </w:pPr>
      <w:r w:rsidRPr="00890E24">
        <w:rPr>
          <w:lang w:val="fr-FR"/>
        </w:rPr>
        <w:t>Droits par institution : un régulateur ne soumet pas de transactions, une banque ne supervise pas.</w:t>
      </w:r>
    </w:p>
    <w:p w14:paraId="711297FF" w14:textId="77777777" w:rsidR="00FB0A30" w:rsidRPr="00890E24" w:rsidRDefault="00000000">
      <w:pPr>
        <w:pStyle w:val="ListBullet"/>
        <w:rPr>
          <w:lang w:val="fr-FR"/>
        </w:rPr>
      </w:pPr>
      <w:r w:rsidRPr="00890E24">
        <w:rPr>
          <w:b/>
          <w:lang w:val="fr-FR"/>
        </w:rPr>
        <w:t>Isolement des données.</w:t>
      </w:r>
      <w:r w:rsidRPr="00890E24">
        <w:rPr>
          <w:lang w:val="fr-FR"/>
        </w:rPr>
        <w:t xml:space="preserve"> Le code de l'institution est fixé par le serveur d'après la clé. Une institution reçoit la même réponse 404 pour la transaction d'une autre que pour une transaction inexistante.</w:t>
      </w:r>
    </w:p>
    <w:p w14:paraId="715DFA9C" w14:textId="77777777" w:rsidR="00FB0A30" w:rsidRPr="00890E24" w:rsidRDefault="00000000">
      <w:pPr>
        <w:pStyle w:val="ListBullet"/>
        <w:rPr>
          <w:lang w:val="fr-FR"/>
        </w:rPr>
      </w:pPr>
      <w:r w:rsidRPr="00890E24">
        <w:rPr>
          <w:lang w:val="fr-FR"/>
        </w:rPr>
        <w:t>Limitation de débit, documentation OpenAPI (</w:t>
      </w:r>
      <w:r w:rsidRPr="00890E24">
        <w:rPr>
          <w:rFonts w:ascii="Consolas" w:hAnsi="Consolas"/>
          <w:color w:val="1F3A8A"/>
          <w:sz w:val="18"/>
          <w:lang w:val="fr-FR"/>
        </w:rPr>
        <w:t>/v1/docs</w:t>
      </w:r>
      <w:r w:rsidRPr="00890E24">
        <w:rPr>
          <w:lang w:val="fr-FR"/>
        </w:rPr>
        <w:t>), versionnement (</w:t>
      </w:r>
      <w:r w:rsidRPr="00890E24">
        <w:rPr>
          <w:rFonts w:ascii="Consolas" w:hAnsi="Consolas"/>
          <w:color w:val="1F3A8A"/>
          <w:sz w:val="18"/>
          <w:lang w:val="fr-FR"/>
        </w:rPr>
        <w:t>/v1</w:t>
      </w:r>
      <w:r w:rsidRPr="00890E24">
        <w:rPr>
          <w:lang w:val="fr-FR"/>
        </w:rPr>
        <w:t>).</w:t>
      </w:r>
    </w:p>
    <w:p w14:paraId="3D641EF2" w14:textId="77777777" w:rsidR="00FB0A30" w:rsidRPr="00890E24" w:rsidRDefault="00000000">
      <w:pPr>
        <w:pStyle w:val="ListBullet"/>
        <w:rPr>
          <w:lang w:val="fr-FR"/>
        </w:rPr>
      </w:pPr>
      <w:r w:rsidRPr="00890E24">
        <w:rPr>
          <w:lang w:val="fr-FR"/>
        </w:rPr>
        <w:t>Audit des créations de clés, des retours et des consultations du régulateur.</w:t>
      </w:r>
    </w:p>
    <w:p w14:paraId="4503EF86" w14:textId="77777777" w:rsidR="00FB0A30" w:rsidRDefault="00000000">
      <w:pPr>
        <w:pStyle w:val="Heading2"/>
      </w:pPr>
      <w:r>
        <w:t>3.8 Apprentissage continu</w:t>
      </w:r>
    </w:p>
    <w:tbl>
      <w:tblPr>
        <w:tblStyle w:val="TableGrid"/>
        <w:tblW w:w="0" w:type="auto"/>
        <w:jc w:val="center"/>
        <w:tblLook w:val="04A0" w:firstRow="1" w:lastRow="0" w:firstColumn="1" w:lastColumn="0" w:noHBand="0" w:noVBand="1"/>
      </w:tblPr>
      <w:tblGrid>
        <w:gridCol w:w="3249"/>
        <w:gridCol w:w="3249"/>
        <w:gridCol w:w="3249"/>
      </w:tblGrid>
      <w:tr w:rsidR="00FB0A30" w14:paraId="091AE0A4" w14:textId="77777777">
        <w:trPr>
          <w:jc w:val="center"/>
        </w:trPr>
        <w:tc>
          <w:tcPr>
            <w:tcW w:w="3249" w:type="dxa"/>
            <w:shd w:val="clear" w:color="auto" w:fill="DCE6F7"/>
          </w:tcPr>
          <w:p w14:paraId="4308B7B4" w14:textId="77777777" w:rsidR="00FB0A30" w:rsidRDefault="00000000">
            <w:r>
              <w:rPr>
                <w:b/>
                <w:sz w:val="18"/>
              </w:rPr>
              <w:t>Signal</w:t>
            </w:r>
          </w:p>
        </w:tc>
        <w:tc>
          <w:tcPr>
            <w:tcW w:w="3249" w:type="dxa"/>
            <w:shd w:val="clear" w:color="auto" w:fill="DCE6F7"/>
          </w:tcPr>
          <w:p w14:paraId="407C4DEE" w14:textId="77777777" w:rsidR="00FB0A30" w:rsidRDefault="00000000">
            <w:r>
              <w:rPr>
                <w:b/>
                <w:sz w:val="18"/>
              </w:rPr>
              <w:t>Mesure</w:t>
            </w:r>
          </w:p>
        </w:tc>
        <w:tc>
          <w:tcPr>
            <w:tcW w:w="3249" w:type="dxa"/>
            <w:shd w:val="clear" w:color="auto" w:fill="DCE6F7"/>
          </w:tcPr>
          <w:p w14:paraId="7BC67F9F" w14:textId="77777777" w:rsidR="00FB0A30" w:rsidRDefault="00000000">
            <w:r>
              <w:rPr>
                <w:b/>
                <w:sz w:val="18"/>
              </w:rPr>
              <w:t>Déclenchement</w:t>
            </w:r>
          </w:p>
        </w:tc>
      </w:tr>
      <w:tr w:rsidR="00FB0A30" w14:paraId="3726EB98" w14:textId="77777777">
        <w:trPr>
          <w:jc w:val="center"/>
        </w:trPr>
        <w:tc>
          <w:tcPr>
            <w:tcW w:w="3249" w:type="dxa"/>
          </w:tcPr>
          <w:p w14:paraId="67289A04" w14:textId="77777777" w:rsidR="00FB0A30" w:rsidRDefault="00000000">
            <w:r>
              <w:rPr>
                <w:sz w:val="18"/>
              </w:rPr>
              <w:t>Nouvelles étiquettes</w:t>
            </w:r>
          </w:p>
        </w:tc>
        <w:tc>
          <w:tcPr>
            <w:tcW w:w="3249" w:type="dxa"/>
          </w:tcPr>
          <w:p w14:paraId="1BA96C43" w14:textId="77777777" w:rsidR="00FB0A30" w:rsidRPr="00890E24" w:rsidRDefault="00000000">
            <w:pPr>
              <w:rPr>
                <w:lang w:val="fr-FR"/>
              </w:rPr>
            </w:pPr>
            <w:r w:rsidRPr="00890E24">
              <w:rPr>
                <w:sz w:val="18"/>
                <w:lang w:val="fr-FR"/>
              </w:rPr>
              <w:t>verdicts d'analystes, plaintes, retours des institutions</w:t>
            </w:r>
          </w:p>
        </w:tc>
        <w:tc>
          <w:tcPr>
            <w:tcW w:w="3249" w:type="dxa"/>
          </w:tcPr>
          <w:p w14:paraId="4DAB13E4" w14:textId="77777777" w:rsidR="00FB0A30" w:rsidRDefault="00000000">
            <w:r>
              <w:rPr>
                <w:sz w:val="18"/>
              </w:rPr>
              <w:t>seuil d'étiquettes nouvelles</w:t>
            </w:r>
          </w:p>
        </w:tc>
      </w:tr>
      <w:tr w:rsidR="00FB0A30" w:rsidRPr="00890E24" w14:paraId="1C2BAAF0" w14:textId="77777777">
        <w:trPr>
          <w:jc w:val="center"/>
        </w:trPr>
        <w:tc>
          <w:tcPr>
            <w:tcW w:w="3249" w:type="dxa"/>
          </w:tcPr>
          <w:p w14:paraId="6B28F0EC" w14:textId="77777777" w:rsidR="00FB0A30" w:rsidRDefault="00000000">
            <w:r>
              <w:rPr>
                <w:sz w:val="18"/>
              </w:rPr>
              <w:t>Dérive des données</w:t>
            </w:r>
          </w:p>
        </w:tc>
        <w:tc>
          <w:tcPr>
            <w:tcW w:w="3249" w:type="dxa"/>
          </w:tcPr>
          <w:p w14:paraId="1CAF6B3F" w14:textId="77777777" w:rsidR="00FB0A30" w:rsidRPr="00890E24" w:rsidRDefault="00000000">
            <w:pPr>
              <w:rPr>
                <w:lang w:val="fr-FR"/>
              </w:rPr>
            </w:pPr>
            <w:r w:rsidRPr="00890E24">
              <w:rPr>
                <w:sz w:val="18"/>
                <w:lang w:val="fr-FR"/>
              </w:rPr>
              <w:t>KS et PSI par variable, PSI du score</w:t>
            </w:r>
          </w:p>
        </w:tc>
        <w:tc>
          <w:tcPr>
            <w:tcW w:w="3249" w:type="dxa"/>
          </w:tcPr>
          <w:p w14:paraId="10B21DBE" w14:textId="77777777" w:rsidR="00FB0A30" w:rsidRPr="00890E24" w:rsidRDefault="00000000">
            <w:pPr>
              <w:rPr>
                <w:lang w:val="fr-FR"/>
              </w:rPr>
            </w:pPr>
            <w:r w:rsidRPr="00890E24">
              <w:rPr>
                <w:sz w:val="18"/>
                <w:lang w:val="fr-FR"/>
              </w:rPr>
              <w:t>PSI au-dessus du seuil</w:t>
            </w:r>
          </w:p>
        </w:tc>
      </w:tr>
      <w:tr w:rsidR="00FB0A30" w14:paraId="7F735D2A" w14:textId="77777777">
        <w:trPr>
          <w:jc w:val="center"/>
        </w:trPr>
        <w:tc>
          <w:tcPr>
            <w:tcW w:w="3249" w:type="dxa"/>
          </w:tcPr>
          <w:p w14:paraId="52497368" w14:textId="77777777" w:rsidR="00FB0A30" w:rsidRDefault="00000000">
            <w:r>
              <w:rPr>
                <w:sz w:val="18"/>
              </w:rPr>
              <w:t>Comportements nouveaux</w:t>
            </w:r>
          </w:p>
        </w:tc>
        <w:tc>
          <w:tcPr>
            <w:tcW w:w="3249" w:type="dxa"/>
          </w:tcPr>
          <w:p w14:paraId="66DD3BCA" w14:textId="77777777" w:rsidR="00FB0A30" w:rsidRPr="00890E24" w:rsidRDefault="00000000">
            <w:pPr>
              <w:rPr>
                <w:lang w:val="fr-FR"/>
              </w:rPr>
            </w:pPr>
            <w:r w:rsidRPr="00890E24">
              <w:rPr>
                <w:sz w:val="18"/>
                <w:lang w:val="fr-FR"/>
              </w:rPr>
              <w:t>part des opérations dont l'erreur de reconstruction de l'autoencodeur dépasse le 99</w:t>
            </w:r>
            <w:r>
              <w:rPr>
                <w:sz w:val="18"/>
              </w:rPr>
              <w:t>ᵉ</w:t>
            </w:r>
            <w:r w:rsidRPr="00890E24">
              <w:rPr>
                <w:sz w:val="18"/>
                <w:lang w:val="fr-FR"/>
              </w:rPr>
              <w:t xml:space="preserve"> centile de référence</w:t>
            </w:r>
          </w:p>
        </w:tc>
        <w:tc>
          <w:tcPr>
            <w:tcW w:w="3249" w:type="dxa"/>
          </w:tcPr>
          <w:p w14:paraId="504B9A82" w14:textId="77777777" w:rsidR="00FB0A30" w:rsidRDefault="00000000">
            <w:r>
              <w:rPr>
                <w:sz w:val="18"/>
              </w:rPr>
              <w:t>taux supérieur à 4 %</w:t>
            </w:r>
          </w:p>
        </w:tc>
      </w:tr>
      <w:tr w:rsidR="00FB0A30" w14:paraId="2347C253" w14:textId="77777777">
        <w:trPr>
          <w:jc w:val="center"/>
        </w:trPr>
        <w:tc>
          <w:tcPr>
            <w:tcW w:w="3249" w:type="dxa"/>
          </w:tcPr>
          <w:p w14:paraId="07CA22B3" w14:textId="77777777" w:rsidR="00FB0A30" w:rsidRDefault="00000000">
            <w:r>
              <w:rPr>
                <w:sz w:val="18"/>
              </w:rPr>
              <w:t>Demande manuelle</w:t>
            </w:r>
          </w:p>
        </w:tc>
        <w:tc>
          <w:tcPr>
            <w:tcW w:w="3249" w:type="dxa"/>
          </w:tcPr>
          <w:p w14:paraId="70A1EC0A" w14:textId="77777777" w:rsidR="00FB0A30" w:rsidRDefault="00000000">
            <w:r>
              <w:rPr>
                <w:sz w:val="18"/>
              </w:rPr>
              <w:t>superviseur</w:t>
            </w:r>
          </w:p>
        </w:tc>
        <w:tc>
          <w:tcPr>
            <w:tcW w:w="3249" w:type="dxa"/>
          </w:tcPr>
          <w:p w14:paraId="0EE9329F" w14:textId="77777777" w:rsidR="00FB0A30" w:rsidRDefault="00000000">
            <w:r>
              <w:rPr>
                <w:sz w:val="18"/>
              </w:rPr>
              <w:t>immédiat</w:t>
            </w:r>
          </w:p>
        </w:tc>
      </w:tr>
    </w:tbl>
    <w:p w14:paraId="12F6A559" w14:textId="77777777" w:rsidR="00FB0A30" w:rsidRDefault="00FB0A30"/>
    <w:p w14:paraId="1B320DD8" w14:textId="77777777" w:rsidR="00FB0A30" w:rsidRPr="00890E24" w:rsidRDefault="00000000">
      <w:pPr>
        <w:spacing w:after="120"/>
        <w:rPr>
          <w:lang w:val="fr-FR"/>
        </w:rPr>
      </w:pPr>
      <w:r w:rsidRPr="00890E24">
        <w:rPr>
          <w:lang w:val="fr-FR"/>
        </w:rPr>
        <w:t>Le cycle suit quatre étapes :</w:t>
      </w:r>
    </w:p>
    <w:p w14:paraId="6A49C805" w14:textId="77777777" w:rsidR="00FB0A30" w:rsidRPr="00890E24" w:rsidRDefault="00000000">
      <w:pPr>
        <w:pStyle w:val="ListNumber"/>
        <w:rPr>
          <w:lang w:val="fr-FR"/>
        </w:rPr>
      </w:pPr>
      <w:r w:rsidRPr="00890E24">
        <w:rPr>
          <w:lang w:val="fr-FR"/>
        </w:rPr>
        <w:t>Le planificateur décide, en respectant un délai de carence.</w:t>
      </w:r>
    </w:p>
    <w:p w14:paraId="2B8B5CA2" w14:textId="77777777" w:rsidR="00FB0A30" w:rsidRPr="00890E24" w:rsidRDefault="00000000">
      <w:pPr>
        <w:pStyle w:val="ListNumber"/>
        <w:rPr>
          <w:lang w:val="fr-FR"/>
        </w:rPr>
      </w:pPr>
      <w:r w:rsidRPr="00890E24">
        <w:rPr>
          <w:lang w:val="fr-FR"/>
        </w:rPr>
        <w:t xml:space="preserve">Un </w:t>
      </w:r>
      <w:r w:rsidRPr="00890E24">
        <w:rPr>
          <w:b/>
          <w:lang w:val="fr-FR"/>
        </w:rPr>
        <w:t>challenger</w:t>
      </w:r>
      <w:r w:rsidRPr="00890E24">
        <w:rPr>
          <w:lang w:val="fr-FR"/>
        </w:rPr>
        <w:t xml:space="preserve"> est entraîné sur l'historique et les données de production étiquetées.</w:t>
      </w:r>
    </w:p>
    <w:p w14:paraId="1C6D6D26" w14:textId="77777777" w:rsidR="00FB0A30" w:rsidRPr="00890E24" w:rsidRDefault="00000000">
      <w:pPr>
        <w:pStyle w:val="ListNumber"/>
        <w:rPr>
          <w:lang w:val="fr-FR"/>
        </w:rPr>
      </w:pPr>
      <w:r w:rsidRPr="00890E24">
        <w:rPr>
          <w:lang w:val="fr-FR"/>
        </w:rPr>
        <w:t>Le challenger doit passer trois contrôles :</w:t>
      </w:r>
    </w:p>
    <w:p w14:paraId="2D010A6C" w14:textId="77777777" w:rsidR="00FB0A30" w:rsidRDefault="00000000">
      <w:pPr>
        <w:pStyle w:val="ListBullet2"/>
      </w:pPr>
      <w:r>
        <w:t>le diagnostic de surapprentissage ;</w:t>
      </w:r>
    </w:p>
    <w:p w14:paraId="1BF98CE1" w14:textId="77777777" w:rsidR="00FB0A30" w:rsidRPr="00890E24" w:rsidRDefault="00000000">
      <w:pPr>
        <w:pStyle w:val="ListBullet2"/>
        <w:rPr>
          <w:lang w:val="fr-FR"/>
        </w:rPr>
      </w:pPr>
      <w:r w:rsidRPr="00890E24">
        <w:rPr>
          <w:lang w:val="fr-FR"/>
        </w:rPr>
        <w:t xml:space="preserve">la </w:t>
      </w:r>
      <w:r w:rsidRPr="00890E24">
        <w:rPr>
          <w:b/>
          <w:lang w:val="fr-FR"/>
        </w:rPr>
        <w:t>porte de détection</w:t>
      </w:r>
      <w:r w:rsidRPr="00890E24">
        <w:rPr>
          <w:lang w:val="fr-FR"/>
        </w:rPr>
        <w:t xml:space="preserve"> (rappel par type, taux de faux positifs) ;</w:t>
      </w:r>
    </w:p>
    <w:p w14:paraId="4F9E5DB1" w14:textId="77777777" w:rsidR="00FB0A30" w:rsidRPr="00890E24" w:rsidRDefault="00000000">
      <w:pPr>
        <w:pStyle w:val="ListBullet2"/>
        <w:rPr>
          <w:lang w:val="fr-FR"/>
        </w:rPr>
      </w:pPr>
      <w:r w:rsidRPr="00890E24">
        <w:rPr>
          <w:lang w:val="fr-FR"/>
        </w:rPr>
        <w:t>la comparaison au champion sur la même période.</w:t>
      </w:r>
    </w:p>
    <w:p w14:paraId="097D33DC" w14:textId="77777777" w:rsidR="00FB0A30" w:rsidRPr="00890E24" w:rsidRDefault="00000000">
      <w:pPr>
        <w:pStyle w:val="ListNumber"/>
        <w:rPr>
          <w:lang w:val="fr-FR"/>
        </w:rPr>
      </w:pPr>
      <w:r w:rsidRPr="00890E24">
        <w:rPr>
          <w:lang w:val="fr-FR"/>
        </w:rPr>
        <w:t xml:space="preserve">S'il est meilleur, il est promu par écriture atomique et enregistré dans MLflow. Le scoring le recharge à chaud </w:t>
      </w:r>
      <w:r w:rsidRPr="00890E24">
        <w:rPr>
          <w:b/>
          <w:lang w:val="fr-FR"/>
        </w:rPr>
        <w:t>après un contrôle de cohérence</w:t>
      </w:r>
      <w:r w:rsidRPr="00890E24">
        <w:rPr>
          <w:lang w:val="fr-FR"/>
        </w:rPr>
        <w:t xml:space="preserve"> ; en cas d'échec, l'ancien modèle est conservé et une alerte est levée.</w:t>
      </w:r>
    </w:p>
    <w:p w14:paraId="233B2942" w14:textId="77777777" w:rsidR="00FB0A30" w:rsidRDefault="00000000">
      <w:pPr>
        <w:pStyle w:val="Heading2"/>
      </w:pPr>
      <w:r>
        <w:t>3.9 Sécurité</w:t>
      </w:r>
    </w:p>
    <w:tbl>
      <w:tblPr>
        <w:tblStyle w:val="TableGrid"/>
        <w:tblW w:w="0" w:type="auto"/>
        <w:jc w:val="center"/>
        <w:tblLook w:val="04A0" w:firstRow="1" w:lastRow="0" w:firstColumn="1" w:lastColumn="0" w:noHBand="0" w:noVBand="1"/>
      </w:tblPr>
      <w:tblGrid>
        <w:gridCol w:w="4873"/>
        <w:gridCol w:w="4873"/>
      </w:tblGrid>
      <w:tr w:rsidR="00FB0A30" w14:paraId="0568AEDC" w14:textId="77777777">
        <w:trPr>
          <w:jc w:val="center"/>
        </w:trPr>
        <w:tc>
          <w:tcPr>
            <w:tcW w:w="4873" w:type="dxa"/>
            <w:shd w:val="clear" w:color="auto" w:fill="DCE6F7"/>
          </w:tcPr>
          <w:p w14:paraId="2FAA9481" w14:textId="77777777" w:rsidR="00FB0A30" w:rsidRDefault="00000000">
            <w:r>
              <w:rPr>
                <w:b/>
                <w:sz w:val="18"/>
              </w:rPr>
              <w:t>Menace</w:t>
            </w:r>
          </w:p>
        </w:tc>
        <w:tc>
          <w:tcPr>
            <w:tcW w:w="4873" w:type="dxa"/>
            <w:shd w:val="clear" w:color="auto" w:fill="DCE6F7"/>
          </w:tcPr>
          <w:p w14:paraId="3E0FF64D" w14:textId="77777777" w:rsidR="00FB0A30" w:rsidRDefault="00000000">
            <w:r>
              <w:rPr>
                <w:b/>
                <w:sz w:val="18"/>
              </w:rPr>
              <w:t>Contre-mesure</w:t>
            </w:r>
          </w:p>
        </w:tc>
      </w:tr>
      <w:tr w:rsidR="00FB0A30" w:rsidRPr="00890E24" w14:paraId="04A8415E" w14:textId="77777777">
        <w:trPr>
          <w:jc w:val="center"/>
        </w:trPr>
        <w:tc>
          <w:tcPr>
            <w:tcW w:w="4873" w:type="dxa"/>
          </w:tcPr>
          <w:p w14:paraId="1C08DAF5" w14:textId="77777777" w:rsidR="00FB0A30" w:rsidRPr="00890E24" w:rsidRDefault="00000000">
            <w:pPr>
              <w:rPr>
                <w:lang w:val="fr-FR"/>
              </w:rPr>
            </w:pPr>
            <w:r w:rsidRPr="00890E24">
              <w:rPr>
                <w:sz w:val="18"/>
                <w:lang w:val="fr-FR"/>
              </w:rPr>
              <w:t>Accès non autorisé à l'interface</w:t>
            </w:r>
          </w:p>
        </w:tc>
        <w:tc>
          <w:tcPr>
            <w:tcW w:w="4873" w:type="dxa"/>
          </w:tcPr>
          <w:p w14:paraId="1AC4A2DA" w14:textId="77777777" w:rsidR="00FB0A30" w:rsidRPr="00890E24" w:rsidRDefault="00000000">
            <w:pPr>
              <w:rPr>
                <w:lang w:val="fr-FR"/>
              </w:rPr>
            </w:pPr>
            <w:r w:rsidRPr="00890E24">
              <w:rPr>
                <w:sz w:val="18"/>
                <w:lang w:val="fr-FR"/>
              </w:rPr>
              <w:t>JWT, rôles, routes protégées côté serveur et côté interface</w:t>
            </w:r>
          </w:p>
        </w:tc>
      </w:tr>
      <w:tr w:rsidR="00FB0A30" w:rsidRPr="00890E24" w14:paraId="1E150E7C" w14:textId="77777777">
        <w:trPr>
          <w:jc w:val="center"/>
        </w:trPr>
        <w:tc>
          <w:tcPr>
            <w:tcW w:w="4873" w:type="dxa"/>
          </w:tcPr>
          <w:p w14:paraId="45E06128" w14:textId="77777777" w:rsidR="00FB0A30" w:rsidRDefault="00000000">
            <w:r>
              <w:rPr>
                <w:sz w:val="18"/>
              </w:rPr>
              <w:t>Système non autorisé</w:t>
            </w:r>
          </w:p>
        </w:tc>
        <w:tc>
          <w:tcPr>
            <w:tcW w:w="4873" w:type="dxa"/>
          </w:tcPr>
          <w:p w14:paraId="4BFC033D" w14:textId="77777777" w:rsidR="00FB0A30" w:rsidRPr="00890E24" w:rsidRDefault="00000000">
            <w:pPr>
              <w:rPr>
                <w:lang w:val="fr-FR"/>
              </w:rPr>
            </w:pPr>
            <w:r w:rsidRPr="00890E24">
              <w:rPr>
                <w:sz w:val="18"/>
                <w:lang w:val="fr-FR"/>
              </w:rPr>
              <w:t>clés d'API par institution, droits, révocation</w:t>
            </w:r>
          </w:p>
        </w:tc>
      </w:tr>
      <w:tr w:rsidR="00FB0A30" w:rsidRPr="00890E24" w14:paraId="150F62F6" w14:textId="77777777">
        <w:trPr>
          <w:jc w:val="center"/>
        </w:trPr>
        <w:tc>
          <w:tcPr>
            <w:tcW w:w="4873" w:type="dxa"/>
          </w:tcPr>
          <w:p w14:paraId="28D95DED" w14:textId="77777777" w:rsidR="00FB0A30" w:rsidRDefault="00000000">
            <w:r>
              <w:rPr>
                <w:sz w:val="18"/>
              </w:rPr>
              <w:t>Fuite entre institutions</w:t>
            </w:r>
          </w:p>
        </w:tc>
        <w:tc>
          <w:tcPr>
            <w:tcW w:w="4873" w:type="dxa"/>
          </w:tcPr>
          <w:p w14:paraId="35F50D63" w14:textId="77777777" w:rsidR="00FB0A30" w:rsidRPr="00890E24" w:rsidRDefault="00000000">
            <w:pPr>
              <w:rPr>
                <w:lang w:val="fr-FR"/>
              </w:rPr>
            </w:pPr>
            <w:r w:rsidRPr="00890E24">
              <w:rPr>
                <w:sz w:val="18"/>
                <w:lang w:val="fr-FR"/>
              </w:rPr>
              <w:t>rattachement fixé par le serveur, filtrage systématique</w:t>
            </w:r>
          </w:p>
        </w:tc>
      </w:tr>
      <w:tr w:rsidR="00FB0A30" w:rsidRPr="00890E24" w14:paraId="51E4C7CF" w14:textId="77777777">
        <w:trPr>
          <w:jc w:val="center"/>
        </w:trPr>
        <w:tc>
          <w:tcPr>
            <w:tcW w:w="4873" w:type="dxa"/>
          </w:tcPr>
          <w:p w14:paraId="0A544299" w14:textId="77777777" w:rsidR="00FB0A30" w:rsidRDefault="00000000">
            <w:r>
              <w:rPr>
                <w:sz w:val="18"/>
              </w:rPr>
              <w:t>Altération des preuves</w:t>
            </w:r>
          </w:p>
        </w:tc>
        <w:tc>
          <w:tcPr>
            <w:tcW w:w="4873" w:type="dxa"/>
          </w:tcPr>
          <w:p w14:paraId="5D8BA925" w14:textId="77777777" w:rsidR="00FB0A30" w:rsidRPr="00890E24" w:rsidRDefault="00000000">
            <w:pPr>
              <w:rPr>
                <w:lang w:val="fr-FR"/>
              </w:rPr>
            </w:pPr>
            <w:r w:rsidRPr="00890E24">
              <w:rPr>
                <w:sz w:val="18"/>
                <w:lang w:val="fr-FR"/>
              </w:rPr>
              <w:t>journal d'audit chaîné par hachage, interdiction de modification et de suppression en base</w:t>
            </w:r>
          </w:p>
        </w:tc>
      </w:tr>
      <w:tr w:rsidR="00FB0A30" w:rsidRPr="00890E24" w14:paraId="5A2F1850" w14:textId="77777777">
        <w:trPr>
          <w:jc w:val="center"/>
        </w:trPr>
        <w:tc>
          <w:tcPr>
            <w:tcW w:w="4873" w:type="dxa"/>
          </w:tcPr>
          <w:p w14:paraId="50D22218" w14:textId="77777777" w:rsidR="00FB0A30" w:rsidRPr="00890E24" w:rsidRDefault="00000000">
            <w:pPr>
              <w:rPr>
                <w:lang w:val="fr-FR"/>
              </w:rPr>
            </w:pPr>
            <w:r w:rsidRPr="00890E24">
              <w:rPr>
                <w:sz w:val="18"/>
                <w:lang w:val="fr-FR"/>
              </w:rPr>
              <w:t>Abus et déni de service</w:t>
            </w:r>
          </w:p>
        </w:tc>
        <w:tc>
          <w:tcPr>
            <w:tcW w:w="4873" w:type="dxa"/>
          </w:tcPr>
          <w:p w14:paraId="2872E104" w14:textId="77777777" w:rsidR="00FB0A30" w:rsidRPr="00890E24" w:rsidRDefault="00000000">
            <w:pPr>
              <w:rPr>
                <w:lang w:val="fr-FR"/>
              </w:rPr>
            </w:pPr>
            <w:r w:rsidRPr="00890E24">
              <w:rPr>
                <w:sz w:val="18"/>
                <w:lang w:val="fr-FR"/>
              </w:rPr>
              <w:t>limitation de débit (Nginx), délais bornés</w:t>
            </w:r>
          </w:p>
        </w:tc>
      </w:tr>
      <w:tr w:rsidR="00FB0A30" w:rsidRPr="00890E24" w14:paraId="2940842E" w14:textId="77777777">
        <w:trPr>
          <w:jc w:val="center"/>
        </w:trPr>
        <w:tc>
          <w:tcPr>
            <w:tcW w:w="4873" w:type="dxa"/>
          </w:tcPr>
          <w:p w14:paraId="5BC4A84D" w14:textId="77777777" w:rsidR="00FB0A30" w:rsidRDefault="00000000">
            <w:r>
              <w:rPr>
                <w:sz w:val="18"/>
              </w:rPr>
              <w:t>Fuite de données personnelles</w:t>
            </w:r>
          </w:p>
        </w:tc>
        <w:tc>
          <w:tcPr>
            <w:tcW w:w="4873" w:type="dxa"/>
          </w:tcPr>
          <w:p w14:paraId="227979C0" w14:textId="77777777" w:rsidR="00FB0A30" w:rsidRPr="00890E24" w:rsidRDefault="00000000">
            <w:pPr>
              <w:rPr>
                <w:lang w:val="fr-FR"/>
              </w:rPr>
            </w:pPr>
            <w:r w:rsidRPr="00890E24">
              <w:rPr>
                <w:sz w:val="18"/>
                <w:lang w:val="fr-FR"/>
              </w:rPr>
              <w:t>aucun service externe, texte des messages non stocké, supervision par agrégats</w:t>
            </w:r>
          </w:p>
        </w:tc>
      </w:tr>
      <w:tr w:rsidR="00FB0A30" w:rsidRPr="00890E24" w14:paraId="52B27E25" w14:textId="77777777">
        <w:trPr>
          <w:jc w:val="center"/>
        </w:trPr>
        <w:tc>
          <w:tcPr>
            <w:tcW w:w="4873" w:type="dxa"/>
          </w:tcPr>
          <w:p w14:paraId="2B1BB2DA" w14:textId="77777777" w:rsidR="00FB0A30" w:rsidRDefault="00000000">
            <w:r>
              <w:rPr>
                <w:sz w:val="18"/>
              </w:rPr>
              <w:t>Injection, XSS</w:t>
            </w:r>
          </w:p>
        </w:tc>
        <w:tc>
          <w:tcPr>
            <w:tcW w:w="4873" w:type="dxa"/>
          </w:tcPr>
          <w:p w14:paraId="60A91C60" w14:textId="77777777" w:rsidR="00FB0A30" w:rsidRPr="00890E24" w:rsidRDefault="00000000">
            <w:pPr>
              <w:rPr>
                <w:lang w:val="fr-FR"/>
              </w:rPr>
            </w:pPr>
            <w:r w:rsidRPr="00890E24">
              <w:rPr>
                <w:sz w:val="18"/>
                <w:lang w:val="fr-FR"/>
              </w:rPr>
              <w:t>requêtes paramétrées (SQLAlchemy), échappement à l'affichage, en-têtes de sécurité</w:t>
            </w:r>
          </w:p>
        </w:tc>
      </w:tr>
    </w:tbl>
    <w:p w14:paraId="249E212B" w14:textId="77777777" w:rsidR="00FB0A30" w:rsidRPr="00890E24" w:rsidRDefault="00FB0A30">
      <w:pPr>
        <w:rPr>
          <w:lang w:val="fr-FR"/>
        </w:rPr>
      </w:pPr>
    </w:p>
    <w:p w14:paraId="616B2C49" w14:textId="77777777" w:rsidR="00FB0A30" w:rsidRDefault="00000000">
      <w:pPr>
        <w:pStyle w:val="Heading2"/>
      </w:pPr>
      <w:r>
        <w:lastRenderedPageBreak/>
        <w:t>3.10 Déploiement et supervision</w:t>
      </w:r>
    </w:p>
    <w:p w14:paraId="678ED92A" w14:textId="77777777" w:rsidR="00FB0A30" w:rsidRDefault="00000000">
      <w:pPr>
        <w:jc w:val="center"/>
      </w:pPr>
      <w:r>
        <w:rPr>
          <w:noProof/>
        </w:rPr>
        <w:drawing>
          <wp:inline distT="0" distB="0" distL="0" distR="0" wp14:anchorId="0E6B7C62" wp14:editId="4C8F651D">
            <wp:extent cx="5760000" cy="331816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me_deploiement.png"/>
                    <pic:cNvPicPr/>
                  </pic:nvPicPr>
                  <pic:blipFill>
                    <a:blip r:embed="rId14"/>
                    <a:stretch>
                      <a:fillRect/>
                    </a:stretch>
                  </pic:blipFill>
                  <pic:spPr>
                    <a:xfrm>
                      <a:off x="0" y="0"/>
                      <a:ext cx="5760000" cy="3318165"/>
                    </a:xfrm>
                    <a:prstGeom prst="rect">
                      <a:avLst/>
                    </a:prstGeom>
                  </pic:spPr>
                </pic:pic>
              </a:graphicData>
            </a:graphic>
          </wp:inline>
        </w:drawing>
      </w:r>
    </w:p>
    <w:p w14:paraId="6E2E08A1" w14:textId="77777777" w:rsidR="00FB0A30" w:rsidRPr="00890E24" w:rsidRDefault="00000000">
      <w:pPr>
        <w:jc w:val="center"/>
        <w:rPr>
          <w:lang w:val="fr-FR"/>
        </w:rPr>
      </w:pPr>
      <w:r w:rsidRPr="00890E24">
        <w:rPr>
          <w:i/>
          <w:sz w:val="18"/>
          <w:lang w:val="fr-FR"/>
        </w:rPr>
        <w:t>Figure 9 — Diagramme de déploiement (</w:t>
      </w:r>
      <w:r w:rsidRPr="00890E24">
        <w:rPr>
          <w:rFonts w:ascii="Consolas" w:hAnsi="Consolas"/>
          <w:i/>
          <w:color w:val="1F3A8A"/>
          <w:sz w:val="18"/>
          <w:lang w:val="fr-FR"/>
        </w:rPr>
        <w:t>docs/uml/diagramme_deploiement.puml</w:t>
      </w:r>
      <w:r w:rsidRPr="00890E24">
        <w:rPr>
          <w:i/>
          <w:sz w:val="18"/>
          <w:lang w:val="fr-FR"/>
        </w:rPr>
        <w:t>).</w:t>
      </w:r>
    </w:p>
    <w:p w14:paraId="770E09A9" w14:textId="77777777" w:rsidR="00FB0A30" w:rsidRPr="00890E24" w:rsidRDefault="00000000">
      <w:pPr>
        <w:spacing w:after="120"/>
        <w:rPr>
          <w:lang w:val="fr-FR"/>
        </w:rPr>
      </w:pPr>
      <w:r w:rsidRPr="00890E24">
        <w:rPr>
          <w:lang w:val="fr-FR"/>
        </w:rPr>
        <w:t xml:space="preserve">Le prototype est déployé par </w:t>
      </w:r>
      <w:r w:rsidRPr="00890E24">
        <w:rPr>
          <w:b/>
          <w:lang w:val="fr-FR"/>
        </w:rPr>
        <w:t>Docker Compose</w:t>
      </w:r>
      <w:r w:rsidRPr="00890E24">
        <w:rPr>
          <w:lang w:val="fr-FR"/>
        </w:rPr>
        <w:t xml:space="preserve"> sur un hôte : une vingtaine de conteneurs, avec volumes persistants. Les manifestes </w:t>
      </w:r>
      <w:r w:rsidRPr="00890E24">
        <w:rPr>
          <w:b/>
          <w:lang w:val="fr-FR"/>
        </w:rPr>
        <w:t>Kubernetes</w:t>
      </w:r>
      <w:r w:rsidRPr="00890E24">
        <w:rPr>
          <w:lang w:val="fr-FR"/>
        </w:rPr>
        <w:t xml:space="preserve"> (</w:t>
      </w:r>
      <w:r w:rsidRPr="00890E24">
        <w:rPr>
          <w:rFonts w:ascii="Consolas" w:hAnsi="Consolas"/>
          <w:color w:val="1F3A8A"/>
          <w:sz w:val="18"/>
          <w:lang w:val="fr-FR"/>
        </w:rPr>
        <w:t>infra/kubernetes/</w:t>
      </w:r>
      <w:r w:rsidRPr="00890E24">
        <w:rPr>
          <w:lang w:val="fr-FR"/>
        </w:rPr>
        <w:t>) reprennent les mêmes images pour un déploiement en grappe multi-zones (déclinaisons Kinshasa et Katanga).</w:t>
      </w:r>
    </w:p>
    <w:p w14:paraId="70959E4A" w14:textId="77777777" w:rsidR="00FB0A30" w:rsidRPr="00890E24" w:rsidRDefault="00000000">
      <w:pPr>
        <w:spacing w:after="120"/>
        <w:rPr>
          <w:lang w:val="fr-FR"/>
        </w:rPr>
      </w:pPr>
      <w:r w:rsidRPr="00890E24">
        <w:rPr>
          <w:lang w:val="fr-FR"/>
        </w:rPr>
        <w:t>La supervision repose sur trois outils :</w:t>
      </w:r>
    </w:p>
    <w:p w14:paraId="36E66D80" w14:textId="77777777" w:rsidR="00FB0A30" w:rsidRPr="00890E24" w:rsidRDefault="00000000">
      <w:pPr>
        <w:pStyle w:val="ListBullet"/>
        <w:rPr>
          <w:lang w:val="fr-FR"/>
        </w:rPr>
      </w:pPr>
      <w:r w:rsidRPr="00890E24">
        <w:rPr>
          <w:b/>
          <w:lang w:val="fr-FR"/>
        </w:rPr>
        <w:t>Prometheus</w:t>
      </w:r>
      <w:r w:rsidRPr="00890E24">
        <w:rPr>
          <w:lang w:val="fr-FR"/>
        </w:rPr>
        <w:t xml:space="preserve"> collecte les métriques : latence, décisions, erreurs, dérive, violations physiques, relances, cohérence du feature store.</w:t>
      </w:r>
    </w:p>
    <w:p w14:paraId="4103A1A4" w14:textId="77777777" w:rsidR="00FB0A30" w:rsidRPr="00890E24" w:rsidRDefault="00000000">
      <w:pPr>
        <w:pStyle w:val="ListBullet"/>
        <w:rPr>
          <w:lang w:val="fr-FR"/>
        </w:rPr>
      </w:pPr>
      <w:r w:rsidRPr="00890E24">
        <w:rPr>
          <w:b/>
          <w:lang w:val="fr-FR"/>
        </w:rPr>
        <w:t>Grafana</w:t>
      </w:r>
      <w:r w:rsidRPr="00890E24">
        <w:rPr>
          <w:lang w:val="fr-FR"/>
        </w:rPr>
        <w:t xml:space="preserve"> affiche les tableaux de bord.</w:t>
      </w:r>
    </w:p>
    <w:p w14:paraId="435CD7C3" w14:textId="77777777" w:rsidR="00FB0A30" w:rsidRDefault="00000000">
      <w:pPr>
        <w:pStyle w:val="ListBullet"/>
      </w:pPr>
      <w:r>
        <w:rPr>
          <w:b/>
        </w:rPr>
        <w:t>Loki</w:t>
      </w:r>
      <w:r>
        <w:t xml:space="preserve"> centralise les journaux.</w:t>
      </w:r>
    </w:p>
    <w:p w14:paraId="5BCE1CBE" w14:textId="77777777" w:rsidR="00FB0A30" w:rsidRPr="00890E24" w:rsidRDefault="00000000">
      <w:pPr>
        <w:spacing w:after="120"/>
        <w:rPr>
          <w:lang w:val="fr-FR"/>
        </w:rPr>
      </w:pPr>
      <w:r w:rsidRPr="00890E24">
        <w:rPr>
          <w:lang w:val="fr-FR"/>
        </w:rPr>
        <w:t>Les règles d'alerte couvrent notamment les comportements nouveaux, les violations physiques élevées, le refus d'un nouveau modèle et l'incohérence du feature store.</w:t>
      </w:r>
    </w:p>
    <w:p w14:paraId="0D319B1D" w14:textId="77777777" w:rsidR="00FB0A30" w:rsidRDefault="00000000">
      <w:pPr>
        <w:pStyle w:val="Heading2"/>
      </w:pPr>
      <w:r>
        <w:t>3.11 Interfaces utilisateur</w:t>
      </w:r>
    </w:p>
    <w:tbl>
      <w:tblPr>
        <w:tblStyle w:val="TableGrid"/>
        <w:tblW w:w="0" w:type="auto"/>
        <w:jc w:val="center"/>
        <w:tblLook w:val="04A0" w:firstRow="1" w:lastRow="0" w:firstColumn="1" w:lastColumn="0" w:noHBand="0" w:noVBand="1"/>
      </w:tblPr>
      <w:tblGrid>
        <w:gridCol w:w="3249"/>
        <w:gridCol w:w="3249"/>
        <w:gridCol w:w="3249"/>
      </w:tblGrid>
      <w:tr w:rsidR="00FB0A30" w14:paraId="14C4F63D" w14:textId="77777777">
        <w:trPr>
          <w:jc w:val="center"/>
        </w:trPr>
        <w:tc>
          <w:tcPr>
            <w:tcW w:w="3249" w:type="dxa"/>
            <w:shd w:val="clear" w:color="auto" w:fill="DCE6F7"/>
          </w:tcPr>
          <w:p w14:paraId="43186534" w14:textId="77777777" w:rsidR="00FB0A30" w:rsidRDefault="00000000">
            <w:r>
              <w:rPr>
                <w:b/>
                <w:sz w:val="18"/>
              </w:rPr>
              <w:t>Page</w:t>
            </w:r>
          </w:p>
        </w:tc>
        <w:tc>
          <w:tcPr>
            <w:tcW w:w="3249" w:type="dxa"/>
            <w:shd w:val="clear" w:color="auto" w:fill="DCE6F7"/>
          </w:tcPr>
          <w:p w14:paraId="19EF422D" w14:textId="77777777" w:rsidR="00FB0A30" w:rsidRDefault="00000000">
            <w:r>
              <w:rPr>
                <w:b/>
                <w:sz w:val="18"/>
              </w:rPr>
              <w:t>Rôle minimal</w:t>
            </w:r>
          </w:p>
        </w:tc>
        <w:tc>
          <w:tcPr>
            <w:tcW w:w="3249" w:type="dxa"/>
            <w:shd w:val="clear" w:color="auto" w:fill="DCE6F7"/>
          </w:tcPr>
          <w:p w14:paraId="0ACA7A5D" w14:textId="77777777" w:rsidR="00FB0A30" w:rsidRDefault="00000000">
            <w:r>
              <w:rPr>
                <w:b/>
                <w:sz w:val="18"/>
              </w:rPr>
              <w:t>Contenu</w:t>
            </w:r>
          </w:p>
        </w:tc>
      </w:tr>
      <w:tr w:rsidR="00FB0A30" w:rsidRPr="00890E24" w14:paraId="3BD96F45" w14:textId="77777777">
        <w:trPr>
          <w:jc w:val="center"/>
        </w:trPr>
        <w:tc>
          <w:tcPr>
            <w:tcW w:w="3249" w:type="dxa"/>
          </w:tcPr>
          <w:p w14:paraId="63273B54" w14:textId="77777777" w:rsidR="00FB0A30" w:rsidRDefault="00000000">
            <w:r>
              <w:rPr>
                <w:sz w:val="18"/>
              </w:rPr>
              <w:t>Accueil (publique)</w:t>
            </w:r>
          </w:p>
        </w:tc>
        <w:tc>
          <w:tcPr>
            <w:tcW w:w="3249" w:type="dxa"/>
          </w:tcPr>
          <w:p w14:paraId="731BF60E" w14:textId="77777777" w:rsidR="00FB0A30" w:rsidRDefault="00000000">
            <w:r>
              <w:rPr>
                <w:sz w:val="18"/>
              </w:rPr>
              <w:t>aucun</w:t>
            </w:r>
          </w:p>
        </w:tc>
        <w:tc>
          <w:tcPr>
            <w:tcW w:w="3249" w:type="dxa"/>
          </w:tcPr>
          <w:p w14:paraId="12BB708C" w14:textId="77777777" w:rsidR="00FB0A30" w:rsidRPr="00890E24" w:rsidRDefault="00000000">
            <w:pPr>
              <w:rPr>
                <w:lang w:val="fr-FR"/>
              </w:rPr>
            </w:pPr>
            <w:r w:rsidRPr="00890E24">
              <w:rPr>
                <w:sz w:val="18"/>
                <w:lang w:val="fr-FR"/>
              </w:rPr>
              <w:t>présentation, accès à la connexion</w:t>
            </w:r>
          </w:p>
        </w:tc>
      </w:tr>
      <w:tr w:rsidR="00FB0A30" w14:paraId="517D0E4D" w14:textId="77777777">
        <w:trPr>
          <w:jc w:val="center"/>
        </w:trPr>
        <w:tc>
          <w:tcPr>
            <w:tcW w:w="3249" w:type="dxa"/>
          </w:tcPr>
          <w:p w14:paraId="1F8E7DB0" w14:textId="77777777" w:rsidR="00FB0A30" w:rsidRDefault="00000000">
            <w:r>
              <w:rPr>
                <w:sz w:val="18"/>
              </w:rPr>
              <w:t>Connexion</w:t>
            </w:r>
          </w:p>
        </w:tc>
        <w:tc>
          <w:tcPr>
            <w:tcW w:w="3249" w:type="dxa"/>
          </w:tcPr>
          <w:p w14:paraId="387897B0" w14:textId="77777777" w:rsidR="00FB0A30" w:rsidRDefault="00000000">
            <w:r>
              <w:rPr>
                <w:sz w:val="18"/>
              </w:rPr>
              <w:t>aucun</w:t>
            </w:r>
          </w:p>
        </w:tc>
        <w:tc>
          <w:tcPr>
            <w:tcW w:w="3249" w:type="dxa"/>
          </w:tcPr>
          <w:p w14:paraId="0560111C" w14:textId="77777777" w:rsidR="00FB0A30" w:rsidRDefault="00000000">
            <w:r>
              <w:rPr>
                <w:sz w:val="18"/>
              </w:rPr>
              <w:t>authentification</w:t>
            </w:r>
          </w:p>
        </w:tc>
      </w:tr>
      <w:tr w:rsidR="00FB0A30" w:rsidRPr="00890E24" w14:paraId="314086D2" w14:textId="77777777">
        <w:trPr>
          <w:jc w:val="center"/>
        </w:trPr>
        <w:tc>
          <w:tcPr>
            <w:tcW w:w="3249" w:type="dxa"/>
          </w:tcPr>
          <w:p w14:paraId="459A837A" w14:textId="77777777" w:rsidR="00FB0A30" w:rsidRDefault="00000000">
            <w:r>
              <w:rPr>
                <w:sz w:val="18"/>
              </w:rPr>
              <w:t>Tableau de bord</w:t>
            </w:r>
          </w:p>
        </w:tc>
        <w:tc>
          <w:tcPr>
            <w:tcW w:w="3249" w:type="dxa"/>
          </w:tcPr>
          <w:p w14:paraId="53B2C18D" w14:textId="77777777" w:rsidR="00FB0A30" w:rsidRDefault="00000000">
            <w:r>
              <w:rPr>
                <w:sz w:val="18"/>
              </w:rPr>
              <w:t>analyste</w:t>
            </w:r>
          </w:p>
        </w:tc>
        <w:tc>
          <w:tcPr>
            <w:tcW w:w="3249" w:type="dxa"/>
          </w:tcPr>
          <w:p w14:paraId="0BB81D16" w14:textId="77777777" w:rsidR="00FB0A30" w:rsidRPr="00890E24" w:rsidRDefault="00000000">
            <w:pPr>
              <w:rPr>
                <w:lang w:val="fr-FR"/>
              </w:rPr>
            </w:pPr>
            <w:r w:rsidRPr="00890E24">
              <w:rPr>
                <w:sz w:val="18"/>
                <w:lang w:val="fr-FR"/>
              </w:rPr>
              <w:t>indicateurs temps réel, flux, alertes récentes, typologies, matrices de confusion, apprentissage continu</w:t>
            </w:r>
          </w:p>
        </w:tc>
      </w:tr>
      <w:tr w:rsidR="00FB0A30" w14:paraId="46197E8C" w14:textId="77777777">
        <w:trPr>
          <w:jc w:val="center"/>
        </w:trPr>
        <w:tc>
          <w:tcPr>
            <w:tcW w:w="3249" w:type="dxa"/>
          </w:tcPr>
          <w:p w14:paraId="1380F81D" w14:textId="77777777" w:rsidR="00FB0A30" w:rsidRDefault="00000000">
            <w:r>
              <w:rPr>
                <w:sz w:val="18"/>
              </w:rPr>
              <w:t>Carte des fraudes</w:t>
            </w:r>
          </w:p>
        </w:tc>
        <w:tc>
          <w:tcPr>
            <w:tcW w:w="3249" w:type="dxa"/>
          </w:tcPr>
          <w:p w14:paraId="55BB317F" w14:textId="77777777" w:rsidR="00FB0A30" w:rsidRDefault="00000000">
            <w:r>
              <w:rPr>
                <w:sz w:val="18"/>
              </w:rPr>
              <w:t>analyste</w:t>
            </w:r>
          </w:p>
        </w:tc>
        <w:tc>
          <w:tcPr>
            <w:tcW w:w="3249" w:type="dxa"/>
          </w:tcPr>
          <w:p w14:paraId="0966C17D" w14:textId="77777777" w:rsidR="00FB0A30" w:rsidRDefault="00000000">
            <w:r>
              <w:rPr>
                <w:sz w:val="18"/>
              </w:rPr>
              <w:t>26 provinces, intensité, fond OpenStreetMap facultatif</w:t>
            </w:r>
          </w:p>
        </w:tc>
      </w:tr>
      <w:tr w:rsidR="00FB0A30" w:rsidRPr="00890E24" w14:paraId="3C821857" w14:textId="77777777">
        <w:trPr>
          <w:jc w:val="center"/>
        </w:trPr>
        <w:tc>
          <w:tcPr>
            <w:tcW w:w="3249" w:type="dxa"/>
          </w:tcPr>
          <w:p w14:paraId="5B18AC28" w14:textId="77777777" w:rsidR="00FB0A30" w:rsidRDefault="00000000">
            <w:r>
              <w:rPr>
                <w:sz w:val="18"/>
              </w:rPr>
              <w:t>Transactions</w:t>
            </w:r>
          </w:p>
        </w:tc>
        <w:tc>
          <w:tcPr>
            <w:tcW w:w="3249" w:type="dxa"/>
          </w:tcPr>
          <w:p w14:paraId="5C915891" w14:textId="77777777" w:rsidR="00FB0A30" w:rsidRDefault="00000000">
            <w:r>
              <w:rPr>
                <w:sz w:val="18"/>
              </w:rPr>
              <w:t>analyste</w:t>
            </w:r>
          </w:p>
        </w:tc>
        <w:tc>
          <w:tcPr>
            <w:tcW w:w="3249" w:type="dxa"/>
          </w:tcPr>
          <w:p w14:paraId="4EFF8AF1" w14:textId="77777777" w:rsidR="00FB0A30" w:rsidRPr="00890E24" w:rsidRDefault="00000000">
            <w:pPr>
              <w:rPr>
                <w:lang w:val="fr-FR"/>
              </w:rPr>
            </w:pPr>
            <w:r w:rsidRPr="00890E24">
              <w:rPr>
                <w:sz w:val="18"/>
                <w:lang w:val="fr-FR"/>
              </w:rPr>
              <w:t>recherche, filtres (dont type de fraude), détail : SHAP, branches, physique, analyse de texte, preuves RAG, revue</w:t>
            </w:r>
          </w:p>
        </w:tc>
      </w:tr>
      <w:tr w:rsidR="00FB0A30" w:rsidRPr="00890E24" w14:paraId="40767E2C" w14:textId="77777777">
        <w:trPr>
          <w:jc w:val="center"/>
        </w:trPr>
        <w:tc>
          <w:tcPr>
            <w:tcW w:w="3249" w:type="dxa"/>
          </w:tcPr>
          <w:p w14:paraId="65ECA4CF" w14:textId="77777777" w:rsidR="00FB0A30" w:rsidRDefault="00000000">
            <w:r>
              <w:rPr>
                <w:sz w:val="18"/>
              </w:rPr>
              <w:t>Alertes et dossiers</w:t>
            </w:r>
          </w:p>
        </w:tc>
        <w:tc>
          <w:tcPr>
            <w:tcW w:w="3249" w:type="dxa"/>
          </w:tcPr>
          <w:p w14:paraId="427B85EC" w14:textId="77777777" w:rsidR="00FB0A30" w:rsidRDefault="00000000">
            <w:r>
              <w:rPr>
                <w:sz w:val="18"/>
              </w:rPr>
              <w:t>analyste</w:t>
            </w:r>
          </w:p>
        </w:tc>
        <w:tc>
          <w:tcPr>
            <w:tcW w:w="3249" w:type="dxa"/>
          </w:tcPr>
          <w:p w14:paraId="17CD77B8" w14:textId="77777777" w:rsidR="00FB0A30" w:rsidRPr="00890E24" w:rsidRDefault="00000000">
            <w:pPr>
              <w:rPr>
                <w:lang w:val="fr-FR"/>
              </w:rPr>
            </w:pPr>
            <w:r w:rsidRPr="00890E24">
              <w:rPr>
                <w:sz w:val="18"/>
                <w:lang w:val="fr-FR"/>
              </w:rPr>
              <w:t>file priorisée, instruction, verdict, analyse de message</w:t>
            </w:r>
          </w:p>
        </w:tc>
      </w:tr>
      <w:tr w:rsidR="00FB0A30" w:rsidRPr="00890E24" w14:paraId="5BF88B4B" w14:textId="77777777">
        <w:trPr>
          <w:jc w:val="center"/>
        </w:trPr>
        <w:tc>
          <w:tcPr>
            <w:tcW w:w="3249" w:type="dxa"/>
          </w:tcPr>
          <w:p w14:paraId="1CD33DE5" w14:textId="77777777" w:rsidR="00FB0A30" w:rsidRDefault="00000000">
            <w:r>
              <w:rPr>
                <w:sz w:val="18"/>
              </w:rPr>
              <w:lastRenderedPageBreak/>
              <w:t>Journal d'audit</w:t>
            </w:r>
          </w:p>
        </w:tc>
        <w:tc>
          <w:tcPr>
            <w:tcW w:w="3249" w:type="dxa"/>
          </w:tcPr>
          <w:p w14:paraId="6EFA40D9" w14:textId="77777777" w:rsidR="00FB0A30" w:rsidRDefault="00000000">
            <w:r>
              <w:rPr>
                <w:sz w:val="18"/>
              </w:rPr>
              <w:t>superviseur</w:t>
            </w:r>
          </w:p>
        </w:tc>
        <w:tc>
          <w:tcPr>
            <w:tcW w:w="3249" w:type="dxa"/>
          </w:tcPr>
          <w:p w14:paraId="1196A9B0" w14:textId="77777777" w:rsidR="00FB0A30" w:rsidRPr="00890E24" w:rsidRDefault="00000000">
            <w:pPr>
              <w:rPr>
                <w:lang w:val="fr-FR"/>
              </w:rPr>
            </w:pPr>
            <w:r w:rsidRPr="00890E24">
              <w:rPr>
                <w:sz w:val="18"/>
                <w:lang w:val="fr-FR"/>
              </w:rPr>
              <w:t>journal et vérification de la chaîne</w:t>
            </w:r>
          </w:p>
        </w:tc>
      </w:tr>
      <w:tr w:rsidR="00FB0A30" w14:paraId="67354439" w14:textId="77777777">
        <w:trPr>
          <w:jc w:val="center"/>
        </w:trPr>
        <w:tc>
          <w:tcPr>
            <w:tcW w:w="3249" w:type="dxa"/>
          </w:tcPr>
          <w:p w14:paraId="6904AB96" w14:textId="77777777" w:rsidR="00FB0A30" w:rsidRDefault="00000000">
            <w:r>
              <w:rPr>
                <w:sz w:val="18"/>
              </w:rPr>
              <w:t>Utilisateurs</w:t>
            </w:r>
          </w:p>
        </w:tc>
        <w:tc>
          <w:tcPr>
            <w:tcW w:w="3249" w:type="dxa"/>
          </w:tcPr>
          <w:p w14:paraId="7337968B" w14:textId="77777777" w:rsidR="00FB0A30" w:rsidRDefault="00000000">
            <w:r>
              <w:rPr>
                <w:sz w:val="18"/>
              </w:rPr>
              <w:t>administrateur</w:t>
            </w:r>
          </w:p>
        </w:tc>
        <w:tc>
          <w:tcPr>
            <w:tcW w:w="3249" w:type="dxa"/>
          </w:tcPr>
          <w:p w14:paraId="369758C5" w14:textId="77777777" w:rsidR="00FB0A30" w:rsidRDefault="00000000">
            <w:r>
              <w:rPr>
                <w:sz w:val="18"/>
              </w:rPr>
              <w:t>comptes et rôles</w:t>
            </w:r>
          </w:p>
        </w:tc>
      </w:tr>
      <w:tr w:rsidR="00FB0A30" w14:paraId="19342F9C" w14:textId="77777777">
        <w:trPr>
          <w:jc w:val="center"/>
        </w:trPr>
        <w:tc>
          <w:tcPr>
            <w:tcW w:w="3249" w:type="dxa"/>
          </w:tcPr>
          <w:p w14:paraId="01872391" w14:textId="77777777" w:rsidR="00FB0A30" w:rsidRDefault="00000000">
            <w:r>
              <w:rPr>
                <w:sz w:val="18"/>
              </w:rPr>
              <w:t>Institutions et API</w:t>
            </w:r>
          </w:p>
        </w:tc>
        <w:tc>
          <w:tcPr>
            <w:tcW w:w="3249" w:type="dxa"/>
          </w:tcPr>
          <w:p w14:paraId="386C1185" w14:textId="77777777" w:rsidR="00FB0A30" w:rsidRDefault="00000000">
            <w:r>
              <w:rPr>
                <w:sz w:val="18"/>
              </w:rPr>
              <w:t>administrateur</w:t>
            </w:r>
          </w:p>
        </w:tc>
        <w:tc>
          <w:tcPr>
            <w:tcW w:w="3249" w:type="dxa"/>
          </w:tcPr>
          <w:p w14:paraId="24E8FCBA" w14:textId="77777777" w:rsidR="00FB0A30" w:rsidRDefault="00000000">
            <w:r>
              <w:rPr>
                <w:sz w:val="18"/>
              </w:rPr>
              <w:t>partenaires, droits, clés d'API</w:t>
            </w:r>
          </w:p>
        </w:tc>
      </w:tr>
    </w:tbl>
    <w:p w14:paraId="02132474" w14:textId="77777777" w:rsidR="00FB0A30" w:rsidRDefault="00FB0A30"/>
    <w:p w14:paraId="336A3322" w14:textId="77777777" w:rsidR="00FB0A30" w:rsidRDefault="00000000">
      <w:pPr>
        <w:pStyle w:val="Heading2"/>
      </w:pPr>
      <w:r>
        <w:t>3.12 Choix technologiques</w:t>
      </w:r>
    </w:p>
    <w:tbl>
      <w:tblPr>
        <w:tblStyle w:val="TableGrid"/>
        <w:tblW w:w="0" w:type="auto"/>
        <w:jc w:val="center"/>
        <w:tblLook w:val="04A0" w:firstRow="1" w:lastRow="0" w:firstColumn="1" w:lastColumn="0" w:noHBand="0" w:noVBand="1"/>
      </w:tblPr>
      <w:tblGrid>
        <w:gridCol w:w="3249"/>
        <w:gridCol w:w="3249"/>
        <w:gridCol w:w="3249"/>
      </w:tblGrid>
      <w:tr w:rsidR="00FB0A30" w14:paraId="2BBAAF23" w14:textId="77777777">
        <w:trPr>
          <w:jc w:val="center"/>
        </w:trPr>
        <w:tc>
          <w:tcPr>
            <w:tcW w:w="3249" w:type="dxa"/>
            <w:shd w:val="clear" w:color="auto" w:fill="DCE6F7"/>
          </w:tcPr>
          <w:p w14:paraId="0C3873A7" w14:textId="77777777" w:rsidR="00FB0A30" w:rsidRDefault="00000000">
            <w:r>
              <w:rPr>
                <w:b/>
                <w:sz w:val="18"/>
              </w:rPr>
              <w:t>Besoin</w:t>
            </w:r>
          </w:p>
        </w:tc>
        <w:tc>
          <w:tcPr>
            <w:tcW w:w="3249" w:type="dxa"/>
            <w:shd w:val="clear" w:color="auto" w:fill="DCE6F7"/>
          </w:tcPr>
          <w:p w14:paraId="6CB97F0B" w14:textId="77777777" w:rsidR="00FB0A30" w:rsidRDefault="00000000">
            <w:r>
              <w:rPr>
                <w:b/>
                <w:sz w:val="18"/>
              </w:rPr>
              <w:t>Choix</w:t>
            </w:r>
          </w:p>
        </w:tc>
        <w:tc>
          <w:tcPr>
            <w:tcW w:w="3249" w:type="dxa"/>
            <w:shd w:val="clear" w:color="auto" w:fill="DCE6F7"/>
          </w:tcPr>
          <w:p w14:paraId="234BBDBD" w14:textId="77777777" w:rsidR="00FB0A30" w:rsidRDefault="00000000">
            <w:r>
              <w:rPr>
                <w:b/>
                <w:sz w:val="18"/>
              </w:rPr>
              <w:t>Justification</w:t>
            </w:r>
          </w:p>
        </w:tc>
      </w:tr>
      <w:tr w:rsidR="00FB0A30" w:rsidRPr="00890E24" w14:paraId="2E145F46" w14:textId="77777777">
        <w:trPr>
          <w:jc w:val="center"/>
        </w:trPr>
        <w:tc>
          <w:tcPr>
            <w:tcW w:w="3249" w:type="dxa"/>
          </w:tcPr>
          <w:p w14:paraId="33DDA363" w14:textId="77777777" w:rsidR="00FB0A30" w:rsidRDefault="00000000">
            <w:r>
              <w:rPr>
                <w:sz w:val="18"/>
              </w:rPr>
              <w:t>Services web</w:t>
            </w:r>
          </w:p>
        </w:tc>
        <w:tc>
          <w:tcPr>
            <w:tcW w:w="3249" w:type="dxa"/>
          </w:tcPr>
          <w:p w14:paraId="58D1E65A" w14:textId="77777777" w:rsidR="00FB0A30" w:rsidRDefault="00000000">
            <w:r>
              <w:rPr>
                <w:sz w:val="18"/>
              </w:rPr>
              <w:t>FastAPI (Python)</w:t>
            </w:r>
          </w:p>
        </w:tc>
        <w:tc>
          <w:tcPr>
            <w:tcW w:w="3249" w:type="dxa"/>
          </w:tcPr>
          <w:p w14:paraId="077EFF4A" w14:textId="77777777" w:rsidR="00FB0A30" w:rsidRPr="00890E24" w:rsidRDefault="00000000">
            <w:pPr>
              <w:rPr>
                <w:lang w:val="fr-FR"/>
              </w:rPr>
            </w:pPr>
            <w:r w:rsidRPr="00890E24">
              <w:rPr>
                <w:sz w:val="18"/>
                <w:lang w:val="fr-FR"/>
              </w:rPr>
              <w:t>même langage que le modèle, performances asynchrones, documentation OpenAPI automatique</w:t>
            </w:r>
          </w:p>
        </w:tc>
      </w:tr>
      <w:tr w:rsidR="00FB0A30" w:rsidRPr="00890E24" w14:paraId="12637171" w14:textId="77777777">
        <w:trPr>
          <w:jc w:val="center"/>
        </w:trPr>
        <w:tc>
          <w:tcPr>
            <w:tcW w:w="3249" w:type="dxa"/>
          </w:tcPr>
          <w:p w14:paraId="5E97CC68" w14:textId="77777777" w:rsidR="00FB0A30" w:rsidRDefault="00000000">
            <w:r>
              <w:rPr>
                <w:sz w:val="18"/>
              </w:rPr>
              <w:t>Modèle tabulaire</w:t>
            </w:r>
          </w:p>
        </w:tc>
        <w:tc>
          <w:tcPr>
            <w:tcW w:w="3249" w:type="dxa"/>
          </w:tcPr>
          <w:p w14:paraId="008992AB" w14:textId="77777777" w:rsidR="00FB0A30" w:rsidRDefault="00000000">
            <w:r>
              <w:rPr>
                <w:sz w:val="18"/>
              </w:rPr>
              <w:t>XGBoost</w:t>
            </w:r>
          </w:p>
        </w:tc>
        <w:tc>
          <w:tcPr>
            <w:tcW w:w="3249" w:type="dxa"/>
          </w:tcPr>
          <w:p w14:paraId="38CC5847" w14:textId="77777777" w:rsidR="00FB0A30" w:rsidRPr="00890E24" w:rsidRDefault="00000000">
            <w:pPr>
              <w:rPr>
                <w:lang w:val="fr-FR"/>
              </w:rPr>
            </w:pPr>
            <w:r w:rsidRPr="00890E24">
              <w:rPr>
                <w:sz w:val="18"/>
                <w:lang w:val="fr-FR"/>
              </w:rPr>
              <w:t>état de l'art sur données tabulaires, TreeSHAP exact</w:t>
            </w:r>
          </w:p>
        </w:tc>
      </w:tr>
      <w:tr w:rsidR="00FB0A30" w14:paraId="62885850" w14:textId="77777777">
        <w:trPr>
          <w:jc w:val="center"/>
        </w:trPr>
        <w:tc>
          <w:tcPr>
            <w:tcW w:w="3249" w:type="dxa"/>
          </w:tcPr>
          <w:p w14:paraId="0C03AC3C" w14:textId="77777777" w:rsidR="00FB0A30" w:rsidRDefault="00000000">
            <w:r>
              <w:rPr>
                <w:sz w:val="18"/>
              </w:rPr>
              <w:t>Séquences, anomalies</w:t>
            </w:r>
          </w:p>
        </w:tc>
        <w:tc>
          <w:tcPr>
            <w:tcW w:w="3249" w:type="dxa"/>
          </w:tcPr>
          <w:p w14:paraId="03F32569" w14:textId="77777777" w:rsidR="00FB0A30" w:rsidRDefault="00000000">
            <w:r>
              <w:rPr>
                <w:sz w:val="18"/>
              </w:rPr>
              <w:t>PyTorch</w:t>
            </w:r>
          </w:p>
        </w:tc>
        <w:tc>
          <w:tcPr>
            <w:tcW w:w="3249" w:type="dxa"/>
          </w:tcPr>
          <w:p w14:paraId="21EED5AF" w14:textId="77777777" w:rsidR="00FB0A30" w:rsidRDefault="00000000">
            <w:r>
              <w:rPr>
                <w:sz w:val="18"/>
              </w:rPr>
              <w:t>LSTM avec attention, autoencodeur</w:t>
            </w:r>
          </w:p>
        </w:tc>
      </w:tr>
      <w:tr w:rsidR="00FB0A30" w:rsidRPr="00890E24" w14:paraId="753683DC" w14:textId="77777777">
        <w:trPr>
          <w:jc w:val="center"/>
        </w:trPr>
        <w:tc>
          <w:tcPr>
            <w:tcW w:w="3249" w:type="dxa"/>
          </w:tcPr>
          <w:p w14:paraId="23B0E8AE" w14:textId="77777777" w:rsidR="00FB0A30" w:rsidRDefault="00000000">
            <w:r>
              <w:rPr>
                <w:sz w:val="18"/>
              </w:rPr>
              <w:t>Profil temps réel</w:t>
            </w:r>
          </w:p>
        </w:tc>
        <w:tc>
          <w:tcPr>
            <w:tcW w:w="3249" w:type="dxa"/>
          </w:tcPr>
          <w:p w14:paraId="54DB191A" w14:textId="77777777" w:rsidR="00FB0A30" w:rsidRDefault="00000000">
            <w:r>
              <w:rPr>
                <w:sz w:val="18"/>
              </w:rPr>
              <w:t>Redis</w:t>
            </w:r>
          </w:p>
        </w:tc>
        <w:tc>
          <w:tcPr>
            <w:tcW w:w="3249" w:type="dxa"/>
          </w:tcPr>
          <w:p w14:paraId="745ED5A1" w14:textId="77777777" w:rsidR="00FB0A30" w:rsidRPr="00890E24" w:rsidRDefault="00000000">
            <w:pPr>
              <w:rPr>
                <w:lang w:val="fr-FR"/>
              </w:rPr>
            </w:pPr>
            <w:r w:rsidRPr="00890E24">
              <w:rPr>
                <w:sz w:val="18"/>
                <w:lang w:val="fr-FR"/>
              </w:rPr>
              <w:t>accès en moins d'une milliseconde, verrous, expiration</w:t>
            </w:r>
          </w:p>
        </w:tc>
      </w:tr>
      <w:tr w:rsidR="00FB0A30" w:rsidRPr="00890E24" w14:paraId="152136CC" w14:textId="77777777">
        <w:trPr>
          <w:jc w:val="center"/>
        </w:trPr>
        <w:tc>
          <w:tcPr>
            <w:tcW w:w="3249" w:type="dxa"/>
          </w:tcPr>
          <w:p w14:paraId="476D9139" w14:textId="77777777" w:rsidR="00FB0A30" w:rsidRDefault="00000000">
            <w:r>
              <w:rPr>
                <w:sz w:val="18"/>
              </w:rPr>
              <w:t>Historique</w:t>
            </w:r>
          </w:p>
        </w:tc>
        <w:tc>
          <w:tcPr>
            <w:tcW w:w="3249" w:type="dxa"/>
          </w:tcPr>
          <w:p w14:paraId="51690CC0" w14:textId="77777777" w:rsidR="00FB0A30" w:rsidRDefault="00000000">
            <w:r>
              <w:rPr>
                <w:sz w:val="18"/>
              </w:rPr>
              <w:t>PostgreSQL + TimescaleDB</w:t>
            </w:r>
          </w:p>
        </w:tc>
        <w:tc>
          <w:tcPr>
            <w:tcW w:w="3249" w:type="dxa"/>
          </w:tcPr>
          <w:p w14:paraId="461B01CF" w14:textId="77777777" w:rsidR="00FB0A30" w:rsidRPr="00890E24" w:rsidRDefault="00000000">
            <w:pPr>
              <w:rPr>
                <w:lang w:val="fr-FR"/>
              </w:rPr>
            </w:pPr>
            <w:r w:rsidRPr="00890E24">
              <w:rPr>
                <w:sz w:val="18"/>
                <w:lang w:val="fr-FR"/>
              </w:rPr>
              <w:t>relationnel et séries temporelles, requêtes analytiques</w:t>
            </w:r>
          </w:p>
        </w:tc>
      </w:tr>
      <w:tr w:rsidR="00FB0A30" w:rsidRPr="00890E24" w14:paraId="65E37508" w14:textId="77777777">
        <w:trPr>
          <w:jc w:val="center"/>
        </w:trPr>
        <w:tc>
          <w:tcPr>
            <w:tcW w:w="3249" w:type="dxa"/>
          </w:tcPr>
          <w:p w14:paraId="363FE65C" w14:textId="77777777" w:rsidR="00FB0A30" w:rsidRDefault="00000000">
            <w:r>
              <w:rPr>
                <w:sz w:val="18"/>
              </w:rPr>
              <w:t>Bus d'événements</w:t>
            </w:r>
          </w:p>
        </w:tc>
        <w:tc>
          <w:tcPr>
            <w:tcW w:w="3249" w:type="dxa"/>
          </w:tcPr>
          <w:p w14:paraId="4C751E61" w14:textId="77777777" w:rsidR="00FB0A30" w:rsidRDefault="00000000">
            <w:r>
              <w:rPr>
                <w:sz w:val="18"/>
              </w:rPr>
              <w:t>Kafka (Redpanda)</w:t>
            </w:r>
          </w:p>
        </w:tc>
        <w:tc>
          <w:tcPr>
            <w:tcW w:w="3249" w:type="dxa"/>
          </w:tcPr>
          <w:p w14:paraId="441B499A" w14:textId="77777777" w:rsidR="00FB0A30" w:rsidRPr="00890E24" w:rsidRDefault="00000000">
            <w:pPr>
              <w:rPr>
                <w:lang w:val="fr-FR"/>
              </w:rPr>
            </w:pPr>
            <w:r w:rsidRPr="00890E24">
              <w:rPr>
                <w:sz w:val="18"/>
                <w:lang w:val="fr-FR"/>
              </w:rPr>
              <w:t>découplage, rejeu, garanties de livraison</w:t>
            </w:r>
          </w:p>
        </w:tc>
      </w:tr>
      <w:tr w:rsidR="00FB0A30" w14:paraId="2EAD20DE" w14:textId="77777777">
        <w:trPr>
          <w:jc w:val="center"/>
        </w:trPr>
        <w:tc>
          <w:tcPr>
            <w:tcW w:w="3249" w:type="dxa"/>
          </w:tcPr>
          <w:p w14:paraId="620D96CF" w14:textId="77777777" w:rsidR="00FB0A30" w:rsidRDefault="00000000">
            <w:r>
              <w:rPr>
                <w:sz w:val="18"/>
              </w:rPr>
              <w:t>Interface</w:t>
            </w:r>
          </w:p>
        </w:tc>
        <w:tc>
          <w:tcPr>
            <w:tcW w:w="3249" w:type="dxa"/>
          </w:tcPr>
          <w:p w14:paraId="3E5F7A69" w14:textId="77777777" w:rsidR="00FB0A30" w:rsidRDefault="00000000">
            <w:r>
              <w:rPr>
                <w:sz w:val="18"/>
              </w:rPr>
              <w:t>Next.js, Tailwind</w:t>
            </w:r>
          </w:p>
        </w:tc>
        <w:tc>
          <w:tcPr>
            <w:tcW w:w="3249" w:type="dxa"/>
          </w:tcPr>
          <w:p w14:paraId="6FE7E79B" w14:textId="77777777" w:rsidR="00FB0A30" w:rsidRDefault="00000000">
            <w:r>
              <w:rPr>
                <w:sz w:val="18"/>
              </w:rPr>
              <w:t>rendu rapide, composants réutilisables</w:t>
            </w:r>
          </w:p>
        </w:tc>
      </w:tr>
      <w:tr w:rsidR="00FB0A30" w:rsidRPr="00890E24" w14:paraId="07FFCAFA" w14:textId="77777777">
        <w:trPr>
          <w:jc w:val="center"/>
        </w:trPr>
        <w:tc>
          <w:tcPr>
            <w:tcW w:w="3249" w:type="dxa"/>
          </w:tcPr>
          <w:p w14:paraId="42D2AC5B" w14:textId="77777777" w:rsidR="00FB0A30" w:rsidRDefault="00000000">
            <w:r>
              <w:rPr>
                <w:sz w:val="18"/>
              </w:rPr>
              <w:t>Registre de modèles</w:t>
            </w:r>
          </w:p>
        </w:tc>
        <w:tc>
          <w:tcPr>
            <w:tcW w:w="3249" w:type="dxa"/>
          </w:tcPr>
          <w:p w14:paraId="272AF261" w14:textId="77777777" w:rsidR="00FB0A30" w:rsidRDefault="00000000">
            <w:r>
              <w:rPr>
                <w:sz w:val="18"/>
              </w:rPr>
              <w:t>MLflow</w:t>
            </w:r>
          </w:p>
        </w:tc>
        <w:tc>
          <w:tcPr>
            <w:tcW w:w="3249" w:type="dxa"/>
          </w:tcPr>
          <w:p w14:paraId="35A14C7B" w14:textId="77777777" w:rsidR="00FB0A30" w:rsidRPr="00890E24" w:rsidRDefault="00000000">
            <w:pPr>
              <w:rPr>
                <w:lang w:val="fr-FR"/>
              </w:rPr>
            </w:pPr>
            <w:r w:rsidRPr="00890E24">
              <w:rPr>
                <w:sz w:val="18"/>
                <w:lang w:val="fr-FR"/>
              </w:rPr>
              <w:t>traçabilité des versions et des métriques</w:t>
            </w:r>
          </w:p>
        </w:tc>
      </w:tr>
      <w:tr w:rsidR="00FB0A30" w:rsidRPr="00890E24" w14:paraId="2CB0E945" w14:textId="77777777">
        <w:trPr>
          <w:jc w:val="center"/>
        </w:trPr>
        <w:tc>
          <w:tcPr>
            <w:tcW w:w="3249" w:type="dxa"/>
          </w:tcPr>
          <w:p w14:paraId="7B1A8673" w14:textId="77777777" w:rsidR="00FB0A30" w:rsidRDefault="00000000">
            <w:r>
              <w:rPr>
                <w:sz w:val="18"/>
              </w:rPr>
              <w:t>Observabilité</w:t>
            </w:r>
          </w:p>
        </w:tc>
        <w:tc>
          <w:tcPr>
            <w:tcW w:w="3249" w:type="dxa"/>
          </w:tcPr>
          <w:p w14:paraId="43A4DB5E" w14:textId="77777777" w:rsidR="00FB0A30" w:rsidRDefault="00000000">
            <w:r>
              <w:rPr>
                <w:sz w:val="18"/>
              </w:rPr>
              <w:t>Prometheus, Grafana, Loki</w:t>
            </w:r>
          </w:p>
        </w:tc>
        <w:tc>
          <w:tcPr>
            <w:tcW w:w="3249" w:type="dxa"/>
          </w:tcPr>
          <w:p w14:paraId="26808D13" w14:textId="77777777" w:rsidR="00FB0A30" w:rsidRPr="00890E24" w:rsidRDefault="00000000">
            <w:pPr>
              <w:rPr>
                <w:lang w:val="fr-FR"/>
              </w:rPr>
            </w:pPr>
            <w:r w:rsidRPr="00890E24">
              <w:rPr>
                <w:sz w:val="18"/>
                <w:lang w:val="fr-FR"/>
              </w:rPr>
              <w:t>standard ouvert, sans coût de licence</w:t>
            </w:r>
          </w:p>
        </w:tc>
      </w:tr>
      <w:tr w:rsidR="00FB0A30" w14:paraId="17A273B7" w14:textId="77777777">
        <w:trPr>
          <w:jc w:val="center"/>
        </w:trPr>
        <w:tc>
          <w:tcPr>
            <w:tcW w:w="3249" w:type="dxa"/>
          </w:tcPr>
          <w:p w14:paraId="19F1CDF7" w14:textId="77777777" w:rsidR="00FB0A30" w:rsidRDefault="00000000">
            <w:r>
              <w:rPr>
                <w:sz w:val="18"/>
              </w:rPr>
              <w:t>Déploiement</w:t>
            </w:r>
          </w:p>
        </w:tc>
        <w:tc>
          <w:tcPr>
            <w:tcW w:w="3249" w:type="dxa"/>
          </w:tcPr>
          <w:p w14:paraId="6C7744A9" w14:textId="77777777" w:rsidR="00FB0A30" w:rsidRDefault="00000000">
            <w:r>
              <w:rPr>
                <w:sz w:val="18"/>
              </w:rPr>
              <w:t>Docker, Kubernetes</w:t>
            </w:r>
          </w:p>
        </w:tc>
        <w:tc>
          <w:tcPr>
            <w:tcW w:w="3249" w:type="dxa"/>
          </w:tcPr>
          <w:p w14:paraId="3691EF9F" w14:textId="77777777" w:rsidR="00FB0A30" w:rsidRDefault="00000000">
            <w:r>
              <w:rPr>
                <w:sz w:val="18"/>
              </w:rPr>
              <w:t>portabilité, montée en charge</w:t>
            </w:r>
          </w:p>
        </w:tc>
      </w:tr>
    </w:tbl>
    <w:p w14:paraId="4E3DFBDC" w14:textId="77777777" w:rsidR="00FB0A30" w:rsidRDefault="00FB0A30"/>
    <w:p w14:paraId="3AF41298" w14:textId="77777777" w:rsidR="00FB0A30" w:rsidRDefault="00000000">
      <w:pPr>
        <w:pStyle w:val="Heading2"/>
      </w:pPr>
      <w:r>
        <w:t>Annexes</w:t>
      </w:r>
    </w:p>
    <w:tbl>
      <w:tblPr>
        <w:tblStyle w:val="TableGrid"/>
        <w:tblW w:w="0" w:type="auto"/>
        <w:jc w:val="center"/>
        <w:tblLook w:val="04A0" w:firstRow="1" w:lastRow="0" w:firstColumn="1" w:lastColumn="0" w:noHBand="0" w:noVBand="1"/>
      </w:tblPr>
      <w:tblGrid>
        <w:gridCol w:w="4873"/>
        <w:gridCol w:w="4873"/>
      </w:tblGrid>
      <w:tr w:rsidR="00FB0A30" w14:paraId="733527AA" w14:textId="77777777">
        <w:trPr>
          <w:jc w:val="center"/>
        </w:trPr>
        <w:tc>
          <w:tcPr>
            <w:tcW w:w="4873" w:type="dxa"/>
            <w:shd w:val="clear" w:color="auto" w:fill="DCE6F7"/>
          </w:tcPr>
          <w:p w14:paraId="407A2BBC" w14:textId="77777777" w:rsidR="00FB0A30" w:rsidRDefault="00000000">
            <w:r>
              <w:rPr>
                <w:b/>
                <w:sz w:val="18"/>
              </w:rPr>
              <w:t>Document</w:t>
            </w:r>
          </w:p>
        </w:tc>
        <w:tc>
          <w:tcPr>
            <w:tcW w:w="4873" w:type="dxa"/>
            <w:shd w:val="clear" w:color="auto" w:fill="DCE6F7"/>
          </w:tcPr>
          <w:p w14:paraId="29EC8EF5" w14:textId="77777777" w:rsidR="00FB0A30" w:rsidRDefault="00000000">
            <w:r>
              <w:rPr>
                <w:b/>
                <w:sz w:val="18"/>
              </w:rPr>
              <w:t>Contenu</w:t>
            </w:r>
          </w:p>
        </w:tc>
      </w:tr>
      <w:tr w:rsidR="00FB0A30" w14:paraId="64E20FEB" w14:textId="77777777">
        <w:trPr>
          <w:jc w:val="center"/>
        </w:trPr>
        <w:tc>
          <w:tcPr>
            <w:tcW w:w="4873" w:type="dxa"/>
          </w:tcPr>
          <w:p w14:paraId="593F9CB8" w14:textId="77777777" w:rsidR="00FB0A30" w:rsidRPr="00890E24" w:rsidRDefault="00000000">
            <w:pPr>
              <w:rPr>
                <w:lang w:val="fr-FR"/>
              </w:rPr>
            </w:pPr>
            <w:r w:rsidRPr="00890E24">
              <w:rPr>
                <w:rFonts w:ascii="Consolas" w:hAnsi="Consolas"/>
                <w:color w:val="1F3A8A"/>
                <w:sz w:val="18"/>
                <w:lang w:val="fr-FR"/>
              </w:rPr>
              <w:t>docs/chapitre2_besoins_metier_technique.md</w:t>
            </w:r>
          </w:p>
        </w:tc>
        <w:tc>
          <w:tcPr>
            <w:tcW w:w="4873" w:type="dxa"/>
          </w:tcPr>
          <w:p w14:paraId="786C1156" w14:textId="77777777" w:rsidR="00FB0A30" w:rsidRDefault="00000000">
            <w:r>
              <w:rPr>
                <w:sz w:val="18"/>
              </w:rPr>
              <w:t>besoins détaillés, avec indicateurs</w:t>
            </w:r>
          </w:p>
        </w:tc>
      </w:tr>
      <w:tr w:rsidR="00FB0A30" w14:paraId="3A506C68" w14:textId="77777777">
        <w:trPr>
          <w:jc w:val="center"/>
        </w:trPr>
        <w:tc>
          <w:tcPr>
            <w:tcW w:w="4873" w:type="dxa"/>
          </w:tcPr>
          <w:p w14:paraId="4F8997FE" w14:textId="77777777" w:rsidR="00FB0A30" w:rsidRDefault="00000000">
            <w:r>
              <w:rPr>
                <w:rFonts w:ascii="Consolas" w:hAnsi="Consolas"/>
                <w:color w:val="1F3A8A"/>
                <w:sz w:val="18"/>
              </w:rPr>
              <w:t>docs/dictionnaire_donnees.md</w:t>
            </w:r>
          </w:p>
        </w:tc>
        <w:tc>
          <w:tcPr>
            <w:tcW w:w="4873" w:type="dxa"/>
          </w:tcPr>
          <w:p w14:paraId="6C98BB25" w14:textId="77777777" w:rsidR="00FB0A30" w:rsidRDefault="00000000">
            <w:r>
              <w:rPr>
                <w:sz w:val="18"/>
              </w:rPr>
              <w:t>dictionnaire des données</w:t>
            </w:r>
          </w:p>
        </w:tc>
      </w:tr>
      <w:tr w:rsidR="00FB0A30" w14:paraId="27326C31" w14:textId="77777777">
        <w:trPr>
          <w:jc w:val="center"/>
        </w:trPr>
        <w:tc>
          <w:tcPr>
            <w:tcW w:w="4873" w:type="dxa"/>
          </w:tcPr>
          <w:p w14:paraId="3A5BB643" w14:textId="77777777" w:rsidR="00FB0A30" w:rsidRDefault="00000000">
            <w:r>
              <w:rPr>
                <w:rFonts w:ascii="Consolas" w:hAnsi="Consolas"/>
                <w:color w:val="1F3A8A"/>
                <w:sz w:val="18"/>
              </w:rPr>
              <w:t>docs/formules_mathematiques.md</w:t>
            </w:r>
          </w:p>
        </w:tc>
        <w:tc>
          <w:tcPr>
            <w:tcW w:w="4873" w:type="dxa"/>
          </w:tcPr>
          <w:p w14:paraId="6B6BF211" w14:textId="77777777" w:rsidR="00FB0A30" w:rsidRDefault="00000000">
            <w:r>
              <w:rPr>
                <w:sz w:val="18"/>
              </w:rPr>
              <w:t>toutes les formules</w:t>
            </w:r>
          </w:p>
        </w:tc>
      </w:tr>
      <w:tr w:rsidR="00FB0A30" w14:paraId="525421CF" w14:textId="77777777">
        <w:trPr>
          <w:jc w:val="center"/>
        </w:trPr>
        <w:tc>
          <w:tcPr>
            <w:tcW w:w="4873" w:type="dxa"/>
          </w:tcPr>
          <w:p w14:paraId="546D4A93" w14:textId="77777777" w:rsidR="00FB0A30" w:rsidRDefault="00000000">
            <w:r>
              <w:rPr>
                <w:rFonts w:ascii="Consolas" w:hAnsi="Consolas"/>
                <w:color w:val="1F3A8A"/>
                <w:sz w:val="18"/>
              </w:rPr>
              <w:t>docs/api_partenaires.md</w:t>
            </w:r>
          </w:p>
        </w:tc>
        <w:tc>
          <w:tcPr>
            <w:tcW w:w="4873" w:type="dxa"/>
          </w:tcPr>
          <w:p w14:paraId="7FD2BAC5" w14:textId="77777777" w:rsidR="00FB0A30" w:rsidRDefault="00000000">
            <w:r>
              <w:rPr>
                <w:sz w:val="18"/>
              </w:rPr>
              <w:t>guide d'intégration de l'API</w:t>
            </w:r>
          </w:p>
        </w:tc>
      </w:tr>
      <w:tr w:rsidR="00FB0A30" w14:paraId="1FFAFF83" w14:textId="77777777">
        <w:trPr>
          <w:jc w:val="center"/>
        </w:trPr>
        <w:tc>
          <w:tcPr>
            <w:tcW w:w="4873" w:type="dxa"/>
          </w:tcPr>
          <w:p w14:paraId="00A1E0FD" w14:textId="77777777" w:rsidR="00FB0A30" w:rsidRDefault="00000000">
            <w:r>
              <w:rPr>
                <w:rFonts w:ascii="Consolas" w:hAnsi="Consolas"/>
                <w:color w:val="1F3A8A"/>
                <w:sz w:val="18"/>
              </w:rPr>
              <w:t>docs/uml/*.puml</w:t>
            </w:r>
          </w:p>
        </w:tc>
        <w:tc>
          <w:tcPr>
            <w:tcW w:w="4873" w:type="dxa"/>
          </w:tcPr>
          <w:p w14:paraId="5D40F4C5" w14:textId="77777777" w:rsidR="00FB0A30" w:rsidRDefault="00000000">
            <w:r>
              <w:rPr>
                <w:sz w:val="18"/>
              </w:rPr>
              <w:t>code PlantUML des 7 diagrammes</w:t>
            </w:r>
          </w:p>
        </w:tc>
      </w:tr>
      <w:tr w:rsidR="00FB0A30" w:rsidRPr="00890E24" w14:paraId="7C0A8B81" w14:textId="77777777">
        <w:trPr>
          <w:jc w:val="center"/>
        </w:trPr>
        <w:tc>
          <w:tcPr>
            <w:tcW w:w="4873" w:type="dxa"/>
          </w:tcPr>
          <w:p w14:paraId="7B2910A4" w14:textId="77777777" w:rsidR="00FB0A30" w:rsidRDefault="00000000">
            <w:r>
              <w:rPr>
                <w:rFonts w:ascii="Consolas" w:hAnsi="Consolas"/>
                <w:color w:val="1F3A8A"/>
                <w:sz w:val="18"/>
              </w:rPr>
              <w:t>ml/reports/research_evaluation.md</w:t>
            </w:r>
          </w:p>
        </w:tc>
        <w:tc>
          <w:tcPr>
            <w:tcW w:w="4873" w:type="dxa"/>
          </w:tcPr>
          <w:p w14:paraId="71704B6D" w14:textId="77777777" w:rsidR="00FB0A30" w:rsidRPr="00890E24" w:rsidRDefault="00000000">
            <w:pPr>
              <w:rPr>
                <w:lang w:val="fr-FR"/>
              </w:rPr>
            </w:pPr>
            <w:r w:rsidRPr="00890E24">
              <w:rPr>
                <w:sz w:val="18"/>
                <w:lang w:val="fr-FR"/>
              </w:rPr>
              <w:t>résultats détaillés H1 à H4</w:t>
            </w:r>
          </w:p>
        </w:tc>
      </w:tr>
      <w:tr w:rsidR="00FB0A30" w14:paraId="1CEBBC3A" w14:textId="77777777">
        <w:trPr>
          <w:jc w:val="center"/>
        </w:trPr>
        <w:tc>
          <w:tcPr>
            <w:tcW w:w="4873" w:type="dxa"/>
          </w:tcPr>
          <w:p w14:paraId="3B96DE42" w14:textId="77777777" w:rsidR="00FB0A30" w:rsidRDefault="00000000">
            <w:r>
              <w:rPr>
                <w:rFonts w:ascii="Consolas" w:hAnsi="Consolas"/>
                <w:color w:val="1F3A8A"/>
                <w:sz w:val="18"/>
              </w:rPr>
              <w:t>ml/reports/h5_evaluation.md</w:t>
            </w:r>
          </w:p>
        </w:tc>
        <w:tc>
          <w:tcPr>
            <w:tcW w:w="4873" w:type="dxa"/>
          </w:tcPr>
          <w:p w14:paraId="25D95056" w14:textId="77777777" w:rsidR="00FB0A30" w:rsidRDefault="00000000">
            <w:r>
              <w:rPr>
                <w:sz w:val="18"/>
              </w:rPr>
              <w:t>résultats détaillés H5</w:t>
            </w:r>
          </w:p>
        </w:tc>
      </w:tr>
      <w:tr w:rsidR="00FB0A30" w14:paraId="3D3D2763" w14:textId="77777777">
        <w:trPr>
          <w:jc w:val="center"/>
        </w:trPr>
        <w:tc>
          <w:tcPr>
            <w:tcW w:w="4873" w:type="dxa"/>
          </w:tcPr>
          <w:p w14:paraId="1AA0AD67" w14:textId="77777777" w:rsidR="00FB0A30" w:rsidRPr="00890E24" w:rsidRDefault="00000000">
            <w:pPr>
              <w:rPr>
                <w:lang w:val="fr-FR"/>
              </w:rPr>
            </w:pPr>
            <w:r w:rsidRPr="00890E24">
              <w:rPr>
                <w:rFonts w:ascii="Consolas" w:hAnsi="Consolas"/>
                <w:color w:val="1F3A8A"/>
                <w:sz w:val="18"/>
                <w:lang w:val="fr-FR"/>
              </w:rPr>
              <w:t>ml/reports/confusion_matrices.md</w:t>
            </w:r>
          </w:p>
        </w:tc>
        <w:tc>
          <w:tcPr>
            <w:tcW w:w="4873" w:type="dxa"/>
          </w:tcPr>
          <w:p w14:paraId="212901F7" w14:textId="77777777" w:rsidR="00FB0A30" w:rsidRDefault="00000000">
            <w:r>
              <w:rPr>
                <w:sz w:val="18"/>
              </w:rPr>
              <w:t>matrices de confusion</w:t>
            </w:r>
          </w:p>
        </w:tc>
      </w:tr>
      <w:tr w:rsidR="00FB0A30" w14:paraId="30273C9F" w14:textId="77777777">
        <w:trPr>
          <w:jc w:val="center"/>
        </w:trPr>
        <w:tc>
          <w:tcPr>
            <w:tcW w:w="4873" w:type="dxa"/>
          </w:tcPr>
          <w:p w14:paraId="6E1CE5D1" w14:textId="77777777" w:rsidR="00FB0A30" w:rsidRDefault="00000000">
            <w:r>
              <w:rPr>
                <w:rFonts w:ascii="Consolas" w:hAnsi="Consolas"/>
                <w:color w:val="1F3A8A"/>
                <w:sz w:val="18"/>
              </w:rPr>
              <w:t>ml/reports/training_diagnostics.md</w:t>
            </w:r>
          </w:p>
        </w:tc>
        <w:tc>
          <w:tcPr>
            <w:tcW w:w="4873" w:type="dxa"/>
          </w:tcPr>
          <w:p w14:paraId="65A96F7F" w14:textId="77777777" w:rsidR="00FB0A30" w:rsidRDefault="00000000">
            <w:r>
              <w:rPr>
                <w:sz w:val="18"/>
              </w:rPr>
              <w:t>courbes d'apprentissage, surapprentissage</w:t>
            </w:r>
          </w:p>
        </w:tc>
      </w:tr>
    </w:tbl>
    <w:p w14:paraId="6C4D5F4C" w14:textId="77777777" w:rsidR="00FB0A30" w:rsidRDefault="00FB0A30"/>
    <w:sectPr w:rsidR="00FB0A30"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47366418">
    <w:abstractNumId w:val="8"/>
  </w:num>
  <w:num w:numId="2" w16cid:durableId="1749112242">
    <w:abstractNumId w:val="6"/>
  </w:num>
  <w:num w:numId="3" w16cid:durableId="115414959">
    <w:abstractNumId w:val="5"/>
  </w:num>
  <w:num w:numId="4" w16cid:durableId="1148012566">
    <w:abstractNumId w:val="4"/>
  </w:num>
  <w:num w:numId="5" w16cid:durableId="134303678">
    <w:abstractNumId w:val="7"/>
  </w:num>
  <w:num w:numId="6" w16cid:durableId="1207987163">
    <w:abstractNumId w:val="3"/>
  </w:num>
  <w:num w:numId="7" w16cid:durableId="1485313319">
    <w:abstractNumId w:val="2"/>
  </w:num>
  <w:num w:numId="8" w16cid:durableId="2074965344">
    <w:abstractNumId w:val="1"/>
  </w:num>
  <w:num w:numId="9" w16cid:durableId="369749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3"/>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90E24"/>
    <w:rsid w:val="00AA1D8D"/>
    <w:rsid w:val="00B47730"/>
    <w:rsid w:val="00CB0664"/>
    <w:rsid w:val="00EC3F15"/>
    <w:rsid w:val="00FB0A3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3B14CA7"/>
  <w14:defaultImageDpi w14:val="300"/>
  <w15:docId w15:val="{69E0A090-A2F6-484C-B1BC-72FA2636A8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5888</Words>
  <Characters>32389</Characters>
  <Application>Microsoft Office Word</Application>
  <DocSecurity>0</DocSecurity>
  <Lines>269</Lines>
  <Paragraphs>76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38201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Fils KANDE</cp:lastModifiedBy>
  <cp:revision>3</cp:revision>
  <dcterms:created xsi:type="dcterms:W3CDTF">2013-12-23T23:15:00Z</dcterms:created>
  <dcterms:modified xsi:type="dcterms:W3CDTF">2026-10-06T11:44:00Z</dcterms:modified>
  <cp:category/>
</cp:coreProperties>
</file>