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199D6" w14:textId="77777777" w:rsidR="00E613A8" w:rsidRDefault="003A2BD8">
      <w:r>
        <w:t>Take</w:t>
      </w:r>
      <w:r w:rsidR="00F468D7">
        <w:t xml:space="preserve"> </w:t>
      </w:r>
      <w:r>
        <w:t>home message</w:t>
      </w:r>
      <w:r w:rsidR="00E613A8">
        <w:t>s</w:t>
      </w:r>
      <w:r>
        <w:t xml:space="preserve">: </w:t>
      </w:r>
    </w:p>
    <w:p w14:paraId="7E1A01B5" w14:textId="0B1F5AF8" w:rsidR="002D271B" w:rsidRDefault="00F468D7" w:rsidP="00E613A8">
      <w:pPr>
        <w:pStyle w:val="ListParagraph"/>
        <w:numPr>
          <w:ilvl w:val="0"/>
          <w:numId w:val="8"/>
        </w:numPr>
      </w:pPr>
      <w:r>
        <w:t xml:space="preserve">Connected wetlands have more potential to retain nutrients </w:t>
      </w:r>
    </w:p>
    <w:p w14:paraId="67AAFE01" w14:textId="22C5CD92" w:rsidR="00E613A8" w:rsidRDefault="00CD50BA" w:rsidP="00E613A8">
      <w:pPr>
        <w:pStyle w:val="ListParagraph"/>
        <w:numPr>
          <w:ilvl w:val="0"/>
          <w:numId w:val="8"/>
        </w:numPr>
      </w:pPr>
      <w:r>
        <w:t>Wetlands can feasibly contribute to nutrient retention goals.</w:t>
      </w:r>
    </w:p>
    <w:p w14:paraId="06DDEAD8" w14:textId="77777777" w:rsidR="00F468D7" w:rsidRDefault="00F468D7"/>
    <w:p w14:paraId="5ABE6D3A" w14:textId="31A27E51" w:rsidR="00F468D7" w:rsidRDefault="00F468D7">
      <w:r>
        <w:t xml:space="preserve">Analyses we can do with data we already have that we have not done yet: </w:t>
      </w:r>
    </w:p>
    <w:p w14:paraId="1A7C1791" w14:textId="5E2F1065" w:rsidR="00F468D7" w:rsidRDefault="00F468D7" w:rsidP="00F468D7">
      <w:pPr>
        <w:pStyle w:val="ListParagraph"/>
        <w:numPr>
          <w:ilvl w:val="0"/>
          <w:numId w:val="1"/>
        </w:numPr>
      </w:pPr>
      <w:r>
        <w:t>Some sort of analysis of nutrient release</w:t>
      </w:r>
    </w:p>
    <w:p w14:paraId="374C98AF" w14:textId="239DE622" w:rsidR="00C51709" w:rsidRDefault="00514225" w:rsidP="00514225">
      <w:pPr>
        <w:pStyle w:val="ListParagraph"/>
        <w:numPr>
          <w:ilvl w:val="0"/>
          <w:numId w:val="1"/>
        </w:numPr>
      </w:pPr>
      <w:r>
        <w:t>More structured analysis of nutrient concentration as a driver of retention</w:t>
      </w:r>
    </w:p>
    <w:p w14:paraId="3878CC98" w14:textId="45BE2DA4" w:rsidR="00514225" w:rsidRDefault="00514225" w:rsidP="00514225">
      <w:pPr>
        <w:pStyle w:val="ListParagraph"/>
        <w:numPr>
          <w:ilvl w:val="1"/>
          <w:numId w:val="1"/>
        </w:numPr>
      </w:pPr>
      <w:r>
        <w:t xml:space="preserve">Maybe looking at power of concentration as a predictor at each site individually? </w:t>
      </w:r>
    </w:p>
    <w:p w14:paraId="56CCC595" w14:textId="77777777" w:rsidR="00592BC0" w:rsidRDefault="00592BC0" w:rsidP="00592BC0"/>
    <w:p w14:paraId="3479527C" w14:textId="636881C2" w:rsidR="00592BC0" w:rsidRDefault="00592BC0" w:rsidP="00592BC0">
      <w:r>
        <w:t xml:space="preserve">Methods: </w:t>
      </w:r>
    </w:p>
    <w:p w14:paraId="7C5EE733" w14:textId="5D5ECE63" w:rsidR="007908C8" w:rsidRDefault="007908C8" w:rsidP="00592BC0">
      <w:pPr>
        <w:pStyle w:val="ListParagraph"/>
        <w:numPr>
          <w:ilvl w:val="0"/>
          <w:numId w:val="7"/>
        </w:numPr>
      </w:pPr>
      <w:r>
        <w:t>Talk about watershed. Talk about</w:t>
      </w:r>
      <w:r w:rsidR="008E2993">
        <w:t xml:space="preserve"> Ohio/</w:t>
      </w:r>
      <w:r>
        <w:t xml:space="preserve">Maumee. Talk about how ag it is. </w:t>
      </w:r>
    </w:p>
    <w:p w14:paraId="2AE45DB4" w14:textId="7C163E3F" w:rsidR="00592BC0" w:rsidRDefault="00592BC0" w:rsidP="00592BC0">
      <w:pPr>
        <w:pStyle w:val="ListParagraph"/>
        <w:numPr>
          <w:ilvl w:val="0"/>
          <w:numId w:val="7"/>
        </w:numPr>
      </w:pPr>
      <w:r>
        <w:t xml:space="preserve">Nutrient budget </w:t>
      </w:r>
      <w:r w:rsidR="0063484C">
        <w:t>similarities</w:t>
      </w:r>
      <w:r>
        <w:t xml:space="preserve"> across projects/summary stats of sampling frequency</w:t>
      </w:r>
    </w:p>
    <w:p w14:paraId="13C94BF5" w14:textId="5B1334AC" w:rsidR="0063484C" w:rsidRDefault="0063484C" w:rsidP="0063484C">
      <w:pPr>
        <w:pStyle w:val="ListParagraph"/>
        <w:numPr>
          <w:ilvl w:val="1"/>
          <w:numId w:val="7"/>
        </w:numPr>
      </w:pPr>
      <w:r>
        <w:t>Full project by project methods in SI</w:t>
      </w:r>
    </w:p>
    <w:p w14:paraId="394A3DE9" w14:textId="524477D1" w:rsidR="002B63E8" w:rsidRDefault="002B63E8" w:rsidP="0063484C">
      <w:pPr>
        <w:pStyle w:val="ListParagraph"/>
        <w:numPr>
          <w:ilvl w:val="1"/>
          <w:numId w:val="7"/>
        </w:numPr>
      </w:pPr>
      <w:r>
        <w:t xml:space="preserve">Storm sampling across projects </w:t>
      </w:r>
    </w:p>
    <w:p w14:paraId="268F642A" w14:textId="5CBB05B1" w:rsidR="00592BC0" w:rsidRDefault="00BA09CF" w:rsidP="00592BC0">
      <w:pPr>
        <w:pStyle w:val="ListParagraph"/>
        <w:numPr>
          <w:ilvl w:val="0"/>
          <w:numId w:val="7"/>
        </w:numPr>
      </w:pPr>
      <w:r>
        <w:t>LULC across budgeted projects</w:t>
      </w:r>
    </w:p>
    <w:p w14:paraId="4B55460D" w14:textId="0885DD6F" w:rsidR="002B63E8" w:rsidRDefault="002B63E8" w:rsidP="00592BC0">
      <w:pPr>
        <w:pStyle w:val="ListParagraph"/>
        <w:numPr>
          <w:ilvl w:val="0"/>
          <w:numId w:val="7"/>
        </w:numPr>
      </w:pPr>
      <w:r>
        <w:t>Storm event summary stats</w:t>
      </w:r>
    </w:p>
    <w:p w14:paraId="71F36C86" w14:textId="0095DD12" w:rsidR="00BA09CF" w:rsidRDefault="003B394A" w:rsidP="00592BC0">
      <w:pPr>
        <w:pStyle w:val="ListParagraph"/>
        <w:numPr>
          <w:ilvl w:val="0"/>
          <w:numId w:val="7"/>
        </w:numPr>
      </w:pPr>
      <w:r>
        <w:t>Statistics stuff</w:t>
      </w:r>
    </w:p>
    <w:p w14:paraId="0D92566B" w14:textId="28975C7B" w:rsidR="00126A66" w:rsidRDefault="001956F5" w:rsidP="00592BC0">
      <w:r>
        <w:t xml:space="preserve">Results: </w:t>
      </w:r>
    </w:p>
    <w:p w14:paraId="79B03035" w14:textId="297BA626" w:rsidR="001101A7" w:rsidRDefault="001101A7" w:rsidP="001956F5">
      <w:pPr>
        <w:pStyle w:val="ListParagraph"/>
        <w:numPr>
          <w:ilvl w:val="0"/>
          <w:numId w:val="6"/>
        </w:numPr>
      </w:pPr>
      <w:r>
        <w:t>Summary stats on retention across wetlands</w:t>
      </w:r>
    </w:p>
    <w:p w14:paraId="0E3E5694" w14:textId="5C8DE2D6" w:rsidR="00455CE3" w:rsidRDefault="00455CE3" w:rsidP="00455CE3">
      <w:pPr>
        <w:pStyle w:val="ListParagraph"/>
        <w:numPr>
          <w:ilvl w:val="1"/>
          <w:numId w:val="6"/>
        </w:numPr>
      </w:pPr>
      <w:r>
        <w:t>Range, seasonality, etc.</w:t>
      </w:r>
    </w:p>
    <w:p w14:paraId="5F593980" w14:textId="5F829D6A" w:rsidR="002B63E8" w:rsidRDefault="002B63E8" w:rsidP="00455CE3">
      <w:pPr>
        <w:pStyle w:val="ListParagraph"/>
        <w:numPr>
          <w:ilvl w:val="1"/>
          <w:numId w:val="6"/>
        </w:numPr>
      </w:pPr>
      <w:r>
        <w:t>Proportion during storm events??</w:t>
      </w:r>
    </w:p>
    <w:p w14:paraId="5EABAE9E" w14:textId="41E14210" w:rsidR="001956F5" w:rsidRDefault="001956F5" w:rsidP="001956F5">
      <w:pPr>
        <w:pStyle w:val="ListParagraph"/>
        <w:numPr>
          <w:ilvl w:val="0"/>
          <w:numId w:val="6"/>
        </w:numPr>
      </w:pPr>
      <w:r>
        <w:t>Monthly TP/TN/DRP/DN</w:t>
      </w:r>
      <w:r w:rsidR="00126A66">
        <w:t xml:space="preserve"> retention</w:t>
      </w:r>
      <w:r>
        <w:t xml:space="preserve"> x inflow volume</w:t>
      </w:r>
      <w:r w:rsidR="00126A66">
        <w:t xml:space="preserve"> / concentration</w:t>
      </w:r>
    </w:p>
    <w:p w14:paraId="21343F9B" w14:textId="4201B495" w:rsidR="00B87B17" w:rsidRDefault="00B87B17" w:rsidP="00B87B17">
      <w:pPr>
        <w:pStyle w:val="ListParagraph"/>
        <w:numPr>
          <w:ilvl w:val="1"/>
          <w:numId w:val="6"/>
        </w:numPr>
      </w:pPr>
      <w:r>
        <w:t>LME</w:t>
      </w:r>
      <w:r w:rsidR="004D79B9">
        <w:t>:</w:t>
      </w:r>
      <w:r>
        <w:t xml:space="preserve"> </w:t>
      </w:r>
      <w:r w:rsidR="004D79B9">
        <w:t>r</w:t>
      </w:r>
      <w:r w:rsidR="000B16A1">
        <w:t>etention</w:t>
      </w:r>
      <w:r>
        <w:t xml:space="preserve"> ~ site + month + </w:t>
      </w:r>
      <w:r w:rsidR="000B16A1">
        <w:t>concentration + volume</w:t>
      </w:r>
    </w:p>
    <w:p w14:paraId="10940C43" w14:textId="41946A6C" w:rsidR="004D79B9" w:rsidRPr="001F53FC" w:rsidRDefault="004D79B9" w:rsidP="004D79B9">
      <w:pPr>
        <w:pStyle w:val="ListParagraph"/>
        <w:numPr>
          <w:ilvl w:val="2"/>
          <w:numId w:val="6"/>
        </w:numPr>
        <w:rPr>
          <w:highlight w:val="yellow"/>
        </w:rPr>
      </w:pPr>
      <w:r w:rsidRPr="001F53FC">
        <w:rPr>
          <w:highlight w:val="yellow"/>
        </w:rPr>
        <w:t>LOO analysis</w:t>
      </w:r>
    </w:p>
    <w:p w14:paraId="16916F76" w14:textId="50294BF6" w:rsidR="004D79B9" w:rsidRPr="001F53FC" w:rsidRDefault="004D79B9" w:rsidP="004D79B9">
      <w:pPr>
        <w:pStyle w:val="ListParagraph"/>
        <w:numPr>
          <w:ilvl w:val="3"/>
          <w:numId w:val="6"/>
        </w:numPr>
        <w:rPr>
          <w:highlight w:val="yellow"/>
        </w:rPr>
      </w:pPr>
      <w:r w:rsidRPr="001F53FC">
        <w:rPr>
          <w:highlight w:val="yellow"/>
        </w:rPr>
        <w:t xml:space="preserve">Is a single site driving this pattern? Is this pattern usable for data not within the </w:t>
      </w:r>
      <w:r w:rsidR="000D65CB" w:rsidRPr="001F53FC">
        <w:rPr>
          <w:highlight w:val="yellow"/>
        </w:rPr>
        <w:t>dataset?</w:t>
      </w:r>
    </w:p>
    <w:p w14:paraId="67C42034" w14:textId="57A9C83A" w:rsidR="004D79B9" w:rsidRPr="001F53FC" w:rsidRDefault="004D79B9" w:rsidP="004D79B9">
      <w:pPr>
        <w:pStyle w:val="ListParagraph"/>
        <w:numPr>
          <w:ilvl w:val="2"/>
          <w:numId w:val="6"/>
        </w:numPr>
        <w:rPr>
          <w:highlight w:val="yellow"/>
        </w:rPr>
      </w:pPr>
      <w:r w:rsidRPr="001F53FC">
        <w:rPr>
          <w:highlight w:val="yellow"/>
        </w:rPr>
        <w:t xml:space="preserve">Site specific analysis </w:t>
      </w:r>
    </w:p>
    <w:p w14:paraId="096686F7" w14:textId="221FB3F9" w:rsidR="004D79B9" w:rsidRDefault="000D65CB" w:rsidP="004D79B9">
      <w:pPr>
        <w:pStyle w:val="ListParagraph"/>
        <w:numPr>
          <w:ilvl w:val="3"/>
          <w:numId w:val="6"/>
        </w:numPr>
        <w:rPr>
          <w:highlight w:val="yellow"/>
        </w:rPr>
      </w:pPr>
      <w:r w:rsidRPr="001F53FC">
        <w:rPr>
          <w:highlight w:val="yellow"/>
        </w:rPr>
        <w:t xml:space="preserve">Are different variables important </w:t>
      </w:r>
      <w:r w:rsidR="00AB17F0" w:rsidRPr="001F53FC">
        <w:rPr>
          <w:highlight w:val="yellow"/>
        </w:rPr>
        <w:t xml:space="preserve">for within site data, as compared to between site data? </w:t>
      </w:r>
    </w:p>
    <w:p w14:paraId="1DE37422" w14:textId="4F1291D2" w:rsidR="002010AF" w:rsidRPr="001F53FC" w:rsidRDefault="002010AF" w:rsidP="004D79B9">
      <w:pPr>
        <w:pStyle w:val="ListParagraph"/>
        <w:numPr>
          <w:ilvl w:val="3"/>
          <w:numId w:val="6"/>
        </w:numPr>
        <w:rPr>
          <w:highlight w:val="yellow"/>
        </w:rPr>
      </w:pPr>
      <w:r>
        <w:rPr>
          <w:highlight w:val="yellow"/>
        </w:rPr>
        <w:t xml:space="preserve">Run a model of EACH site to compare </w:t>
      </w:r>
      <w:r w:rsidR="008E1FC5">
        <w:rPr>
          <w:highlight w:val="yellow"/>
        </w:rPr>
        <w:t>what variables</w:t>
      </w:r>
      <w:r w:rsidR="008F0958">
        <w:rPr>
          <w:highlight w:val="yellow"/>
        </w:rPr>
        <w:t xml:space="preserve"> (volume, concentration, month)</w:t>
      </w:r>
      <w:r w:rsidR="008E1FC5">
        <w:rPr>
          <w:highlight w:val="yellow"/>
        </w:rPr>
        <w:t xml:space="preserve"> are most important.</w:t>
      </w:r>
    </w:p>
    <w:p w14:paraId="3DB31975" w14:textId="2EED8C74" w:rsidR="00A43032" w:rsidRPr="001F53FC" w:rsidRDefault="00A43032" w:rsidP="004D79B9">
      <w:pPr>
        <w:pStyle w:val="ListParagraph"/>
        <w:numPr>
          <w:ilvl w:val="3"/>
          <w:numId w:val="6"/>
        </w:numPr>
        <w:rPr>
          <w:highlight w:val="yellow"/>
        </w:rPr>
      </w:pPr>
      <w:r w:rsidRPr="001F53FC">
        <w:rPr>
          <w:highlight w:val="yellow"/>
        </w:rPr>
        <w:t>FIND OUT A WAY TO MAKE A FIGURE OF THIS</w:t>
      </w:r>
    </w:p>
    <w:p w14:paraId="0942D1DF" w14:textId="7F28433B" w:rsidR="00126A66" w:rsidRDefault="00126A66" w:rsidP="001956F5">
      <w:pPr>
        <w:pStyle w:val="ListParagraph"/>
        <w:numPr>
          <w:ilvl w:val="0"/>
          <w:numId w:val="6"/>
        </w:numPr>
      </w:pPr>
      <w:r>
        <w:t>Annual LME model of retention</w:t>
      </w:r>
    </w:p>
    <w:p w14:paraId="64DC93DC" w14:textId="35902BA4" w:rsidR="001F53FC" w:rsidRDefault="001F53FC" w:rsidP="001F53FC">
      <w:pPr>
        <w:pStyle w:val="ListParagraph"/>
        <w:numPr>
          <w:ilvl w:val="1"/>
          <w:numId w:val="6"/>
        </w:numPr>
      </w:pPr>
      <w:r>
        <w:t xml:space="preserve">What other variables matter? Specifically variables we don’t have data for on the monthly time scale. </w:t>
      </w:r>
    </w:p>
    <w:p w14:paraId="3A65D3BE" w14:textId="4690F3AE" w:rsidR="00126A66" w:rsidRDefault="001101A7" w:rsidP="001956F5">
      <w:pPr>
        <w:pStyle w:val="ListParagraph"/>
        <w:numPr>
          <w:ilvl w:val="0"/>
          <w:numId w:val="6"/>
        </w:numPr>
      </w:pPr>
      <w:r>
        <w:t>Summary stats on nutrient release</w:t>
      </w:r>
    </w:p>
    <w:p w14:paraId="18382459" w14:textId="076E2C4D" w:rsidR="00455CE3" w:rsidRDefault="00455CE3" w:rsidP="00455CE3">
      <w:pPr>
        <w:pStyle w:val="ListParagraph"/>
        <w:numPr>
          <w:ilvl w:val="1"/>
          <w:numId w:val="6"/>
        </w:numPr>
      </w:pPr>
      <w:r>
        <w:t>Range, seasonality, etc.</w:t>
      </w:r>
    </w:p>
    <w:p w14:paraId="2E9F966A" w14:textId="53268D4C" w:rsidR="00455CE3" w:rsidRDefault="00111587" w:rsidP="00455CE3">
      <w:pPr>
        <w:pStyle w:val="ListParagraph"/>
        <w:numPr>
          <w:ilvl w:val="0"/>
          <w:numId w:val="6"/>
        </w:numPr>
      </w:pPr>
      <w:r>
        <w:t>Concentration summary stats</w:t>
      </w:r>
    </w:p>
    <w:p w14:paraId="3B3EA93F" w14:textId="75FC369B" w:rsidR="00111587" w:rsidRDefault="00111587" w:rsidP="00111587">
      <w:pPr>
        <w:pStyle w:val="ListParagraph"/>
        <w:numPr>
          <w:ilvl w:val="1"/>
          <w:numId w:val="6"/>
        </w:numPr>
      </w:pPr>
      <w:r>
        <w:lastRenderedPageBreak/>
        <w:t xml:space="preserve">How different are </w:t>
      </w:r>
      <w:r w:rsidR="00FA5EE7">
        <w:t>concentrations across projects</w:t>
      </w:r>
      <w:r w:rsidR="00F22EA3">
        <w:t>/seasons</w:t>
      </w:r>
      <w:r w:rsidR="00FA5EE7">
        <w:t>?</w:t>
      </w:r>
    </w:p>
    <w:p w14:paraId="1B7B935C" w14:textId="76660B3D" w:rsidR="002B63E8" w:rsidRDefault="00111587" w:rsidP="00455CE3">
      <w:pPr>
        <w:pStyle w:val="ListParagraph"/>
        <w:numPr>
          <w:ilvl w:val="0"/>
          <w:numId w:val="6"/>
        </w:numPr>
      </w:pPr>
      <w:r>
        <w:t>Concentration affects on nutrient retention</w:t>
      </w:r>
    </w:p>
    <w:p w14:paraId="6AFC979F" w14:textId="158B6475" w:rsidR="008106C3" w:rsidRDefault="008106C3" w:rsidP="008106C3">
      <w:pPr>
        <w:pStyle w:val="ListParagraph"/>
        <w:numPr>
          <w:ilvl w:val="1"/>
          <w:numId w:val="6"/>
        </w:numPr>
      </w:pPr>
      <w:r>
        <w:t xml:space="preserve">Iterative models for each site </w:t>
      </w:r>
      <w:r w:rsidR="00A46CE1">
        <w:t>ALONE comparing concentration vs. volume on retention</w:t>
      </w:r>
    </w:p>
    <w:p w14:paraId="328892C9" w14:textId="6E905CB9" w:rsidR="009E4EFF" w:rsidRDefault="009E4EFF" w:rsidP="009E4EFF">
      <w:r>
        <w:t xml:space="preserve">Figures: </w:t>
      </w:r>
    </w:p>
    <w:p w14:paraId="0BE13C0D" w14:textId="4AD87713" w:rsidR="009E4EFF" w:rsidRDefault="009E4EFF" w:rsidP="007A3C0B">
      <w:pPr>
        <w:pStyle w:val="ListParagraph"/>
        <w:numPr>
          <w:ilvl w:val="0"/>
          <w:numId w:val="4"/>
        </w:numPr>
      </w:pPr>
      <w:r>
        <w:t>Fig 1. Big Map of projects</w:t>
      </w:r>
      <w:r w:rsidR="008402AE">
        <w:t xml:space="preserve"> (only ones with budgets)</w:t>
      </w:r>
    </w:p>
    <w:p w14:paraId="27D50220" w14:textId="171C2022" w:rsidR="009E4EFF" w:rsidRDefault="009E4EFF" w:rsidP="007A3C0B">
      <w:pPr>
        <w:pStyle w:val="ListParagraph"/>
        <w:numPr>
          <w:ilvl w:val="0"/>
          <w:numId w:val="4"/>
        </w:numPr>
      </w:pPr>
      <w:r>
        <w:t>Fig 2. TP retention vs. inflow volume</w:t>
      </w:r>
      <w:r w:rsidR="00CD7EFD">
        <w:t xml:space="preserve"> vs. TP concentration</w:t>
      </w:r>
    </w:p>
    <w:p w14:paraId="56D86D08" w14:textId="27549675" w:rsidR="009E4EFF" w:rsidRDefault="009E4EFF" w:rsidP="007A3C0B">
      <w:pPr>
        <w:pStyle w:val="ListParagraph"/>
        <w:numPr>
          <w:ilvl w:val="0"/>
          <w:numId w:val="4"/>
        </w:numPr>
      </w:pPr>
      <w:r>
        <w:t xml:space="preserve">Fig 3. </w:t>
      </w:r>
      <w:r w:rsidR="00324015">
        <w:t>Timing of retention</w:t>
      </w:r>
      <w:r w:rsidR="00D03430">
        <w:t>/release</w:t>
      </w:r>
      <w:r w:rsidR="00324015">
        <w:t xml:space="preserve"> figure</w:t>
      </w:r>
    </w:p>
    <w:p w14:paraId="56D4414E" w14:textId="179B2AD4" w:rsidR="00324015" w:rsidRDefault="00324015" w:rsidP="007A3C0B">
      <w:pPr>
        <w:pStyle w:val="ListParagraph"/>
        <w:numPr>
          <w:ilvl w:val="0"/>
          <w:numId w:val="4"/>
        </w:numPr>
      </w:pPr>
      <w:r>
        <w:t>Fig 4.</w:t>
      </w:r>
      <w:r w:rsidR="00E55CC6">
        <w:t xml:space="preserve"> NEW ANALYSIS showing release reasons?? </w:t>
      </w:r>
    </w:p>
    <w:p w14:paraId="5D4839D6" w14:textId="3AA1F562" w:rsidR="00D0379D" w:rsidRDefault="00D0379D" w:rsidP="00D0379D">
      <w:pPr>
        <w:pStyle w:val="ListParagraph"/>
        <w:numPr>
          <w:ilvl w:val="1"/>
          <w:numId w:val="4"/>
        </w:numPr>
      </w:pPr>
      <w:r>
        <w:t>Maybe do a PCA to try and get at this? See if there’s any clustering with the available data?</w:t>
      </w:r>
    </w:p>
    <w:p w14:paraId="3FD1C992" w14:textId="531D2358" w:rsidR="007E3A63" w:rsidRDefault="007E3A63" w:rsidP="007A3C0B">
      <w:pPr>
        <w:pStyle w:val="ListParagraph"/>
        <w:numPr>
          <w:ilvl w:val="0"/>
          <w:numId w:val="4"/>
        </w:numPr>
      </w:pPr>
      <w:r>
        <w:t xml:space="preserve">Fig 5. </w:t>
      </w:r>
      <w:r w:rsidR="001F79E7">
        <w:t>NEW FIGURE showing when concentration does matter</w:t>
      </w:r>
    </w:p>
    <w:p w14:paraId="0F7F8E82" w14:textId="34DF79F3" w:rsidR="00CF7766" w:rsidRDefault="00CF7766" w:rsidP="007A3C0B">
      <w:pPr>
        <w:pStyle w:val="ListParagraph"/>
        <w:numPr>
          <w:ilvl w:val="0"/>
          <w:numId w:val="4"/>
        </w:numPr>
      </w:pPr>
      <w:r>
        <w:t>Fig 6 Change over time (or lack thereof)</w:t>
      </w:r>
    </w:p>
    <w:p w14:paraId="05489345" w14:textId="3148A9B6" w:rsidR="00E55CC6" w:rsidRDefault="00E55CC6" w:rsidP="009E4EFF"/>
    <w:p w14:paraId="57568909" w14:textId="23AFC13E" w:rsidR="007A3C0B" w:rsidRDefault="007A3C0B" w:rsidP="009E4EFF">
      <w:r>
        <w:t xml:space="preserve">Tables: </w:t>
      </w:r>
    </w:p>
    <w:p w14:paraId="674E91CE" w14:textId="401B2975" w:rsidR="00E50DE2" w:rsidRDefault="00E50DE2" w:rsidP="007A3C0B">
      <w:pPr>
        <w:pStyle w:val="ListParagraph"/>
        <w:numPr>
          <w:ilvl w:val="0"/>
          <w:numId w:val="5"/>
        </w:numPr>
      </w:pPr>
      <w:r>
        <w:t>Table 1. Project summary table</w:t>
      </w:r>
    </w:p>
    <w:p w14:paraId="7C2835EF" w14:textId="3E15ADCB" w:rsidR="007A3C0B" w:rsidRDefault="007A3C0B" w:rsidP="007A3C0B">
      <w:pPr>
        <w:pStyle w:val="ListParagraph"/>
        <w:numPr>
          <w:ilvl w:val="0"/>
          <w:numId w:val="5"/>
        </w:numPr>
      </w:pPr>
      <w:r>
        <w:t xml:space="preserve">Table </w:t>
      </w:r>
      <w:r w:rsidR="00EF498C">
        <w:t>2</w:t>
      </w:r>
      <w:r>
        <w:t>. Nutrient retention summary table</w:t>
      </w:r>
    </w:p>
    <w:p w14:paraId="209638FF" w14:textId="2A41EC88" w:rsidR="00EF60DC" w:rsidRDefault="00EF60DC" w:rsidP="007A3C0B">
      <w:pPr>
        <w:pStyle w:val="ListParagraph"/>
        <w:numPr>
          <w:ilvl w:val="0"/>
          <w:numId w:val="5"/>
        </w:numPr>
      </w:pPr>
      <w:r>
        <w:t xml:space="preserve">Table </w:t>
      </w:r>
      <w:r w:rsidR="00EF498C">
        <w:t>3</w:t>
      </w:r>
      <w:r>
        <w:t xml:space="preserve">. </w:t>
      </w:r>
      <w:r w:rsidR="00393229">
        <w:t>Budget filtration table</w:t>
      </w:r>
      <w:r w:rsidR="000C17DC">
        <w:t xml:space="preserve"> (MAYBE IN SI)</w:t>
      </w:r>
    </w:p>
    <w:p w14:paraId="113695DA" w14:textId="2E936E9D" w:rsidR="00393229" w:rsidRDefault="00393229" w:rsidP="007A3C0B">
      <w:pPr>
        <w:pStyle w:val="ListParagraph"/>
        <w:numPr>
          <w:ilvl w:val="0"/>
          <w:numId w:val="5"/>
        </w:numPr>
      </w:pPr>
      <w:r>
        <w:t xml:space="preserve">Table </w:t>
      </w:r>
      <w:r w:rsidR="00EF498C">
        <w:t>4</w:t>
      </w:r>
      <w:r>
        <w:t xml:space="preserve">. Model results for </w:t>
      </w:r>
      <w:r w:rsidR="0010663C">
        <w:t>annual</w:t>
      </w:r>
      <w:r>
        <w:t xml:space="preserve"> </w:t>
      </w:r>
      <w:r w:rsidR="0010663C">
        <w:t xml:space="preserve">LME </w:t>
      </w:r>
      <w:r w:rsidR="000408B8">
        <w:t xml:space="preserve">of TP retention </w:t>
      </w:r>
      <w:r w:rsidR="00524B1C">
        <w:t xml:space="preserve">predicted by: </w:t>
      </w:r>
    </w:p>
    <w:p w14:paraId="4C89DEF7" w14:textId="2A2A726B" w:rsidR="0010663C" w:rsidRDefault="0010663C" w:rsidP="0010663C">
      <w:pPr>
        <w:pStyle w:val="ListParagraph"/>
        <w:numPr>
          <w:ilvl w:val="1"/>
          <w:numId w:val="5"/>
        </w:numPr>
      </w:pPr>
      <w:r>
        <w:t>Inflow volume</w:t>
      </w:r>
    </w:p>
    <w:p w14:paraId="39EF9EFC" w14:textId="533F778F" w:rsidR="0010663C" w:rsidRDefault="00754E76" w:rsidP="0010663C">
      <w:pPr>
        <w:pStyle w:val="ListParagraph"/>
        <w:numPr>
          <w:ilvl w:val="1"/>
          <w:numId w:val="5"/>
        </w:numPr>
      </w:pPr>
      <w:r>
        <w:t>SPSC</w:t>
      </w:r>
      <w:r w:rsidR="000408B8">
        <w:t xml:space="preserve"> + other soil P metrics</w:t>
      </w:r>
    </w:p>
    <w:p w14:paraId="6665ED17" w14:textId="58026D54" w:rsidR="00754E76" w:rsidRDefault="00754E76" w:rsidP="0010663C">
      <w:pPr>
        <w:pStyle w:val="ListParagraph"/>
        <w:numPr>
          <w:ilvl w:val="1"/>
          <w:numId w:val="5"/>
        </w:numPr>
      </w:pPr>
      <w:r>
        <w:t>Veg biomass/community (where available)</w:t>
      </w:r>
    </w:p>
    <w:p w14:paraId="7E681FFB" w14:textId="7EA14DF3" w:rsidR="00754E76" w:rsidRDefault="00754E76" w:rsidP="0010663C">
      <w:pPr>
        <w:pStyle w:val="ListParagraph"/>
        <w:numPr>
          <w:ilvl w:val="1"/>
          <w:numId w:val="5"/>
        </w:numPr>
      </w:pPr>
      <w:r>
        <w:t xml:space="preserve">TP </w:t>
      </w:r>
      <w:r w:rsidR="00D75D1D">
        <w:t>(</w:t>
      </w:r>
      <w:r>
        <w:t>flow weighted</w:t>
      </w:r>
      <w:r w:rsidR="00D75D1D">
        <w:t>?)</w:t>
      </w:r>
      <w:r>
        <w:t xml:space="preserve"> mean concentration</w:t>
      </w:r>
    </w:p>
    <w:p w14:paraId="434A2AAD" w14:textId="483526B3" w:rsidR="00754E76" w:rsidRDefault="00524B1C" w:rsidP="0010663C">
      <w:pPr>
        <w:pStyle w:val="ListParagraph"/>
        <w:numPr>
          <w:ilvl w:val="1"/>
          <w:numId w:val="5"/>
        </w:numPr>
      </w:pPr>
      <w:r>
        <w:t>Location?</w:t>
      </w:r>
      <w:r w:rsidR="0025103C">
        <w:t xml:space="preserve"> HUC basin?</w:t>
      </w:r>
    </w:p>
    <w:p w14:paraId="07A21681" w14:textId="4CB87947" w:rsidR="00524B1C" w:rsidRDefault="00F5246C" w:rsidP="0010663C">
      <w:pPr>
        <w:pStyle w:val="ListParagraph"/>
        <w:numPr>
          <w:ilvl w:val="1"/>
          <w:numId w:val="5"/>
        </w:numPr>
      </w:pPr>
      <w:r>
        <w:t>Water source type</w:t>
      </w:r>
    </w:p>
    <w:p w14:paraId="54E0F03C" w14:textId="633DEC41" w:rsidR="00103A4A" w:rsidRDefault="00103A4A" w:rsidP="0010663C">
      <w:pPr>
        <w:pStyle w:val="ListParagraph"/>
        <w:numPr>
          <w:ilvl w:val="1"/>
          <w:numId w:val="5"/>
        </w:numPr>
      </w:pPr>
      <w:r>
        <w:t>Wetland traits?</w:t>
      </w:r>
    </w:p>
    <w:p w14:paraId="0DDEE43D" w14:textId="2B5E9C2F" w:rsidR="00760052" w:rsidRDefault="00760052" w:rsidP="00760052">
      <w:pPr>
        <w:pStyle w:val="ListParagraph"/>
        <w:numPr>
          <w:ilvl w:val="0"/>
          <w:numId w:val="5"/>
        </w:numPr>
      </w:pPr>
      <w:r>
        <w:t>Table 5. Scenario comparison scaling up nutrient retention numbers to address Maumee River Watershed goals</w:t>
      </w:r>
    </w:p>
    <w:p w14:paraId="7065816D" w14:textId="77777777" w:rsidR="007A3C0B" w:rsidRDefault="007A3C0B" w:rsidP="009E4EFF"/>
    <w:p w14:paraId="3D5DFFDC" w14:textId="77777777" w:rsidR="007A3C0B" w:rsidRDefault="007A3C0B" w:rsidP="009E4EFF"/>
    <w:p w14:paraId="1BF6A4B6" w14:textId="77777777" w:rsidR="007A3C0B" w:rsidRDefault="007A3C0B" w:rsidP="009E4EFF"/>
    <w:p w14:paraId="535923DA" w14:textId="0802F35E" w:rsidR="007A3C0B" w:rsidRDefault="007A3C0B" w:rsidP="009E4EFF">
      <w:r>
        <w:t xml:space="preserve">Supplemental Material: </w:t>
      </w:r>
    </w:p>
    <w:p w14:paraId="741C8B48" w14:textId="12809766" w:rsidR="004D55D5" w:rsidRDefault="004D55D5" w:rsidP="007A3C0B">
      <w:pPr>
        <w:pStyle w:val="ListParagraph"/>
        <w:numPr>
          <w:ilvl w:val="0"/>
          <w:numId w:val="5"/>
        </w:numPr>
      </w:pPr>
      <w:r>
        <w:t>Table of individual project characteristics</w:t>
      </w:r>
    </w:p>
    <w:p w14:paraId="33031513" w14:textId="1464A50C" w:rsidR="007A3C0B" w:rsidRDefault="007A3C0B" w:rsidP="007A3C0B">
      <w:pPr>
        <w:pStyle w:val="ListParagraph"/>
        <w:numPr>
          <w:ilvl w:val="0"/>
          <w:numId w:val="5"/>
        </w:numPr>
      </w:pPr>
      <w:r>
        <w:t>Nutrient budget methods across all projects</w:t>
      </w:r>
    </w:p>
    <w:p w14:paraId="1ACFB534" w14:textId="77777777" w:rsidR="007A3C0B" w:rsidRDefault="007A3C0B" w:rsidP="00933CF6"/>
    <w:p w14:paraId="15F52E9D" w14:textId="77777777" w:rsidR="00933CF6" w:rsidRDefault="00933CF6" w:rsidP="00933CF6"/>
    <w:p w14:paraId="53293B0E" w14:textId="77777777" w:rsidR="00634EF5" w:rsidRDefault="00634EF5" w:rsidP="00933CF6"/>
    <w:p w14:paraId="6B66D103" w14:textId="62BF23A2" w:rsidR="002E365D" w:rsidRDefault="002E365D">
      <w:r>
        <w:br w:type="page"/>
      </w:r>
    </w:p>
    <w:p w14:paraId="59C6DE5C" w14:textId="5A086A4C" w:rsidR="00634EF5" w:rsidRPr="00E10E35" w:rsidRDefault="00183CA1" w:rsidP="00933CF6">
      <w:pPr>
        <w:rPr>
          <w:b/>
          <w:bCs/>
        </w:rPr>
      </w:pPr>
      <w:r w:rsidRPr="00E10E35">
        <w:rPr>
          <w:b/>
          <w:bCs/>
        </w:rPr>
        <w:lastRenderedPageBreak/>
        <w:t xml:space="preserve">2. </w:t>
      </w:r>
      <w:r w:rsidR="002E365D" w:rsidRPr="00E10E35">
        <w:rPr>
          <w:b/>
          <w:bCs/>
        </w:rPr>
        <w:t xml:space="preserve">Methods: </w:t>
      </w:r>
    </w:p>
    <w:p w14:paraId="195D70B0" w14:textId="7F4793FC" w:rsidR="00183CA1" w:rsidRPr="00E10E35" w:rsidRDefault="00183CA1" w:rsidP="00933CF6">
      <w:pPr>
        <w:rPr>
          <w:b/>
          <w:bCs/>
          <w:u w:val="single"/>
        </w:rPr>
      </w:pPr>
      <w:r w:rsidRPr="00E10E35">
        <w:rPr>
          <w:b/>
          <w:bCs/>
          <w:u w:val="single"/>
        </w:rPr>
        <w:t xml:space="preserve">2.1 </w:t>
      </w:r>
      <w:r w:rsidR="00856741">
        <w:rPr>
          <w:b/>
          <w:bCs/>
          <w:u w:val="single"/>
        </w:rPr>
        <w:t>Site Description</w:t>
      </w:r>
      <w:r w:rsidR="00103739">
        <w:rPr>
          <w:b/>
          <w:bCs/>
          <w:u w:val="single"/>
        </w:rPr>
        <w:t>s</w:t>
      </w:r>
    </w:p>
    <w:p w14:paraId="3E36E5BF" w14:textId="75E4409D" w:rsidR="002E6747" w:rsidRDefault="009102B9" w:rsidP="00933CF6">
      <w:r>
        <w:tab/>
        <w:t xml:space="preserve">We analyzed data from 24 wetland projects built by the H2Ohio </w:t>
      </w:r>
      <w:r w:rsidR="00BE37AF">
        <w:t>Initiativ</w:t>
      </w:r>
      <w:r w:rsidR="008045A9">
        <w:t xml:space="preserve">e: a water quality program administered by the Ohio Department of Natural Resources </w:t>
      </w:r>
      <w:r w:rsidR="00D436DA">
        <w:t>that has to date created 498 wetland projects throughout the state of Ohio</w:t>
      </w:r>
      <w:r w:rsidR="006D2EBD">
        <w:t xml:space="preserve">, with many of those projects focused </w:t>
      </w:r>
      <w:r w:rsidR="00581FA9">
        <w:t>on</w:t>
      </w:r>
      <w:r w:rsidR="006D2EBD">
        <w:t xml:space="preserve"> the Maumee River Drainage Basin</w:t>
      </w:r>
      <w:r w:rsidR="00A921CF">
        <w:t xml:space="preserve"> of Northeast Ohio</w:t>
      </w:r>
      <w:r w:rsidR="006D2EBD">
        <w:t xml:space="preserve"> (Figure 1</w:t>
      </w:r>
      <w:r w:rsidR="00224BCE">
        <w:t>; INSERT MAP HERE</w:t>
      </w:r>
      <w:r w:rsidR="006D2EBD">
        <w:t>)</w:t>
      </w:r>
      <w:r w:rsidR="00D436DA">
        <w:t>.</w:t>
      </w:r>
      <w:r w:rsidR="006D2EBD">
        <w:t xml:space="preserve"> </w:t>
      </w:r>
      <w:r w:rsidR="00A921CF">
        <w:t>The goal of the H2Ohio program is to mitigate harmful algal blooms in Lake Erie</w:t>
      </w:r>
      <w:r w:rsidR="00997D46">
        <w:t xml:space="preserve"> through a variety of methods including the construction of wetlands </w:t>
      </w:r>
      <w:r w:rsidR="005C7C5E">
        <w:fldChar w:fldCharType="begin"/>
      </w:r>
      <w:r w:rsidR="00BD3DFF">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fldChar w:fldCharType="separate"/>
      </w:r>
      <w:r w:rsidR="00BD3DFF" w:rsidRPr="00BD3DFF">
        <w:rPr>
          <w:rFonts w:ascii="Aptos" w:hAnsi="Aptos"/>
        </w:rPr>
        <w:t>(International Joint Commission 2014)</w:t>
      </w:r>
      <w:r w:rsidR="005C7C5E">
        <w:fldChar w:fldCharType="end"/>
      </w:r>
      <w:r w:rsidR="005C7C5E">
        <w:t xml:space="preserve">. </w:t>
      </w:r>
      <w:r w:rsidR="001B4683">
        <w:t>Harmful algal blooms in Lake Erie are primarily driven by agricultural runoff</w:t>
      </w:r>
      <w:r w:rsidR="00851D75">
        <w:t xml:space="preserve">, where the entire state of Ohio is over 50% agricultural land, and the Maumee River Drainage basin is </w:t>
      </w:r>
      <w:r w:rsidR="00767DFA">
        <w:t>approximately 80% agricultural land</w:t>
      </w:r>
      <w:r w:rsidR="00947077">
        <w:t xml:space="preserve"> [CITE SOMETHING HERE]</w:t>
      </w:r>
      <w:r w:rsidR="00767DFA">
        <w:t xml:space="preserve">. </w:t>
      </w:r>
      <w:r w:rsidR="001B4683">
        <w:t xml:space="preserve"> </w:t>
      </w:r>
      <w:r w:rsidR="00947077">
        <w:t xml:space="preserve">Wetland restoration in Northeastern Ohio is especially relevant because </w:t>
      </w:r>
      <w:r w:rsidR="00717161">
        <w:t xml:space="preserve">the landscape was radically altered starting in the early 1900s when the Great Black Swamp, a wetland that covered </w:t>
      </w:r>
      <w:r w:rsidR="00844363">
        <w:t>1 million acres of Northeastern Ohio was drained to make room for agriculture</w:t>
      </w:r>
      <w:r w:rsidR="00200EA7">
        <w:t xml:space="preserve"> </w:t>
      </w:r>
      <w:r w:rsidR="00200EA7">
        <w:fldChar w:fldCharType="begin"/>
      </w:r>
      <w:r w:rsidR="00200EA7">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fldChar w:fldCharType="separate"/>
      </w:r>
      <w:r w:rsidR="00200EA7" w:rsidRPr="00200EA7">
        <w:rPr>
          <w:rFonts w:ascii="Aptos" w:hAnsi="Aptos"/>
        </w:rPr>
        <w:t>(Mitsch 2017)</w:t>
      </w:r>
      <w:r w:rsidR="00200EA7">
        <w:fldChar w:fldCharType="end"/>
      </w:r>
      <w:r w:rsidR="00844363">
        <w:t xml:space="preserve">. </w:t>
      </w:r>
      <w:r w:rsidR="00200EA7">
        <w:t>Wetland restoration projects</w:t>
      </w:r>
      <w:r w:rsidR="0071683F">
        <w:t xml:space="preserve"> in the region have been sporadic</w:t>
      </w:r>
      <w:r w:rsidR="00200EA7">
        <w:t xml:space="preserve"> </w:t>
      </w:r>
      <w:r w:rsidR="0071683F">
        <w:t>until</w:t>
      </w:r>
      <w:r w:rsidR="005740C2">
        <w:t xml:space="preserve"> the early 2000s </w:t>
      </w:r>
      <w:r w:rsidR="0071683F">
        <w:t>when</w:t>
      </w:r>
      <w:r w:rsidR="00867A4F">
        <w:t xml:space="preserve"> the Toledo Water Crisis spurred interested in restoration in the region </w:t>
      </w:r>
      <w:r w:rsidR="00DC3BEF">
        <w:fldChar w:fldCharType="begin"/>
      </w:r>
      <w:r w:rsidR="00DC3BEF">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fldChar w:fldCharType="separate"/>
      </w:r>
      <w:r w:rsidR="00DC3BEF" w:rsidRPr="00DC3BEF">
        <w:rPr>
          <w:rFonts w:ascii="Aptos" w:hAnsi="Aptos"/>
        </w:rPr>
        <w:t>(Michalak et al. 2013, Bingham et al. 2015)</w:t>
      </w:r>
      <w:r w:rsidR="00DC3BEF">
        <w:fldChar w:fldCharType="end"/>
      </w:r>
      <w:r w:rsidR="00867A4F">
        <w:t xml:space="preserve">, however the H2Ohio Initiative represents a major investment in wetland restoration across the state. </w:t>
      </w:r>
    </w:p>
    <w:p w14:paraId="5C21E66C" w14:textId="0B4DE81F" w:rsidR="002E6747" w:rsidRDefault="005E7061" w:rsidP="00933CF6">
      <w:r>
        <w:tab/>
        <w:t xml:space="preserve">The H2Ohio Wetland Monitoring program </w:t>
      </w:r>
      <w:r w:rsidR="0049292B">
        <w:t xml:space="preserve">collects data across </w:t>
      </w:r>
      <w:r w:rsidR="008C179B">
        <w:t xml:space="preserve">51 </w:t>
      </w:r>
      <w:r w:rsidR="003633B7">
        <w:t xml:space="preserve">total </w:t>
      </w:r>
      <w:r w:rsidR="008C179B">
        <w:t xml:space="preserve">wetland projects, </w:t>
      </w:r>
      <w:r w:rsidR="003633B7">
        <w:t xml:space="preserve">but this analysis focuses on the 24 projects where there was sufficient data to construct </w:t>
      </w:r>
      <w:r w:rsidR="002054B9">
        <w:t xml:space="preserve">a nutrient </w:t>
      </w:r>
      <w:r w:rsidR="00B35457">
        <w:t xml:space="preserve">mass balanced </w:t>
      </w:r>
      <w:r w:rsidR="002054B9">
        <w:t xml:space="preserve">budget </w:t>
      </w:r>
      <w:r w:rsidR="002054B9">
        <w:fldChar w:fldCharType="begin"/>
      </w:r>
      <w:r w:rsidR="0088336B">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fldChar w:fldCharType="separate"/>
      </w:r>
      <w:r w:rsidR="0088336B" w:rsidRPr="0088336B">
        <w:rPr>
          <w:rFonts w:ascii="Aptos" w:hAnsi="Aptos"/>
        </w:rPr>
        <w:t>(Kinsman-Costello et al. 2024)</w:t>
      </w:r>
      <w:r w:rsidR="002054B9">
        <w:fldChar w:fldCharType="end"/>
      </w:r>
      <w:r w:rsidR="002054B9">
        <w:t xml:space="preserve">. </w:t>
      </w:r>
      <w:r w:rsidR="0085355F">
        <w:t>Twenty</w:t>
      </w:r>
      <w:r w:rsidR="00CB5750">
        <w:t xml:space="preserve"> of the 24 projects were </w:t>
      </w:r>
      <w:r w:rsidR="00EF15F4">
        <w:t>from</w:t>
      </w:r>
      <w:r w:rsidR="00FA59E5">
        <w:t xml:space="preserve"> drainage areas with &gt;60% agricultural </w:t>
      </w:r>
      <w:r w:rsidR="00EF15F4">
        <w:t>land us</w:t>
      </w:r>
      <w:r w:rsidR="0033336F">
        <w:t xml:space="preserve">e, and the </w:t>
      </w:r>
      <w:r w:rsidR="00DC2F72">
        <w:t>3 of the 4</w:t>
      </w:r>
      <w:r w:rsidR="0033336F">
        <w:t xml:space="preserve"> remaining were</w:t>
      </w:r>
      <w:r w:rsidR="009C6F95">
        <w:t xml:space="preserve"> from drainage areas with</w:t>
      </w:r>
      <w:r w:rsidR="0033336F">
        <w:t xml:space="preserve"> </w:t>
      </w:r>
      <w:r w:rsidR="009F653C">
        <w:t>&gt;70% urban land use</w:t>
      </w:r>
      <w:r w:rsidR="00DC2F72">
        <w:t xml:space="preserve">, while one was from a drainage area evenly split between </w:t>
      </w:r>
      <w:r w:rsidR="0097680E">
        <w:t>forest and agriculture.</w:t>
      </w:r>
      <w:r w:rsidR="00407ACF">
        <w:t xml:space="preserve"> </w:t>
      </w:r>
      <w:r w:rsidR="00B13268">
        <w:t>Wetland structure varied between projects</w:t>
      </w:r>
      <w:r w:rsidR="00EA6E2E">
        <w:t>; 1</w:t>
      </w:r>
      <w:r w:rsidR="00BC4B88">
        <w:t>7</w:t>
      </w:r>
      <w:r w:rsidR="00EA6E2E">
        <w:t xml:space="preserve"> of the 24 projects </w:t>
      </w:r>
      <w:r w:rsidR="001240C3">
        <w:t>received inflow from</w:t>
      </w:r>
      <w:r w:rsidR="00EA6E2E">
        <w:t xml:space="preserve"> rivers, </w:t>
      </w:r>
      <w:r w:rsidR="001240C3">
        <w:t xml:space="preserve">3 had direct coastal connections with lakes, </w:t>
      </w:r>
      <w:r w:rsidR="00274626">
        <w:t xml:space="preserve">and </w:t>
      </w:r>
      <w:r w:rsidR="00A01232">
        <w:t xml:space="preserve">6 had direct tile drain inflows. </w:t>
      </w:r>
    </w:p>
    <w:p w14:paraId="22BD7CC8" w14:textId="77777777" w:rsidR="002E365D" w:rsidRDefault="002E365D" w:rsidP="00933CF6">
      <w:pPr>
        <w:rPr>
          <w:b/>
          <w:bCs/>
          <w:u w:val="single"/>
        </w:rPr>
      </w:pPr>
    </w:p>
    <w:p w14:paraId="306FE631" w14:textId="2DB17AA9" w:rsidR="00616799" w:rsidRDefault="00183CA1" w:rsidP="00933CF6">
      <w:pPr>
        <w:rPr>
          <w:b/>
          <w:bCs/>
          <w:u w:val="single"/>
        </w:rPr>
      </w:pPr>
      <w:r>
        <w:rPr>
          <w:b/>
          <w:bCs/>
          <w:u w:val="single"/>
        </w:rPr>
        <w:t>2.3 Nutrient Budgets</w:t>
      </w:r>
    </w:p>
    <w:p w14:paraId="0BDFA295" w14:textId="69CB73CA" w:rsidR="00183CA1" w:rsidRPr="00FE4FA8" w:rsidRDefault="00183CA1" w:rsidP="00933CF6">
      <w:pPr>
        <w:rPr>
          <w:i/>
          <w:iCs/>
        </w:rPr>
      </w:pPr>
      <w:r w:rsidRPr="00FE4FA8">
        <w:rPr>
          <w:i/>
          <w:iCs/>
        </w:rPr>
        <w:t>2.3.1 Water Volume</w:t>
      </w:r>
    </w:p>
    <w:p w14:paraId="6A2BC575" w14:textId="5EEC17DE" w:rsidR="00933CF6" w:rsidRDefault="009C24A0" w:rsidP="00D36EAB">
      <w:pPr>
        <w:ind w:firstLine="720"/>
      </w:pPr>
      <w:r>
        <w:t xml:space="preserve">Wetland nutrient retention was calculated </w:t>
      </w:r>
      <w:r w:rsidR="003E5237">
        <w:t>using a mass loading approach, where inflowing</w:t>
      </w:r>
      <w:r w:rsidR="0057628A">
        <w:t xml:space="preserve"> and outflowing</w:t>
      </w:r>
      <w:r w:rsidR="003E5237">
        <w:t xml:space="preserve"> volume</w:t>
      </w:r>
      <w:r w:rsidR="0057628A">
        <w:t>s</w:t>
      </w:r>
      <w:r w:rsidR="003E5237">
        <w:t xml:space="preserve"> of water w</w:t>
      </w:r>
      <w:r w:rsidR="0057628A">
        <w:t>ere</w:t>
      </w:r>
      <w:r w:rsidR="003E5237">
        <w:t xml:space="preserve"> multiplied by </w:t>
      </w:r>
      <w:r w:rsidR="0057628A">
        <w:t xml:space="preserve">inflow and outflowing </w:t>
      </w:r>
      <w:r w:rsidR="003E5237">
        <w:t>concentration</w:t>
      </w:r>
      <w:r w:rsidR="0057628A">
        <w:t xml:space="preserve">s for each wetland. </w:t>
      </w:r>
      <w:r w:rsidR="00D9664D">
        <w:t xml:space="preserve">We calculated the nutrient retention </w:t>
      </w:r>
      <w:r w:rsidR="00E03034">
        <w:t xml:space="preserve">for </w:t>
      </w:r>
      <w:r w:rsidR="00E03034" w:rsidRPr="519D435F" w:rsidDel="00713CFE">
        <w:t>2</w:t>
      </w:r>
      <w:r w:rsidR="00E03034">
        <w:t>4</w:t>
      </w:r>
      <w:r w:rsidR="00E03034" w:rsidRPr="519D435F" w:rsidDel="00713CFE">
        <w:t xml:space="preserve"> wetland Projects</w:t>
      </w:r>
      <w:r w:rsidR="00E03034">
        <w:t xml:space="preserve"> from 2021 to 2025</w:t>
      </w:r>
      <w:r w:rsidR="00E03034" w:rsidDel="00713CFE">
        <w:t>,</w:t>
      </w:r>
      <w:r w:rsidR="00E03034" w:rsidRPr="519D435F" w:rsidDel="00713CFE">
        <w:t xml:space="preserve"> </w:t>
      </w:r>
      <w:r w:rsidR="00E03034">
        <w:t>totaling</w:t>
      </w:r>
      <w:r w:rsidR="00E03034" w:rsidRPr="519D435F" w:rsidDel="00713CFE">
        <w:t xml:space="preserve"> 44 year and wetland combinations.</w:t>
      </w:r>
      <w:r w:rsidR="00E03034">
        <w:t xml:space="preserve"> </w:t>
      </w:r>
      <w:r w:rsidR="008D5871">
        <w:t>Each wetla</w:t>
      </w:r>
      <w:r w:rsidR="00DF5BAB">
        <w:t xml:space="preserve">nd Project </w:t>
      </w:r>
      <w:r w:rsidR="003C0D98">
        <w:t xml:space="preserve">has bespoke monitoring to account for </w:t>
      </w:r>
      <w:r w:rsidR="00573CDF">
        <w:t>individuality</w:t>
      </w:r>
      <w:r w:rsidR="003C0D98">
        <w:t xml:space="preserve"> of the wetland and logistical constraints of the sampling crew. Specific details for each wetland are detailed in the supplemental material (SI: Nutrient budget methods). </w:t>
      </w:r>
      <w:r w:rsidR="000B5113">
        <w:t xml:space="preserve">All projects </w:t>
      </w:r>
      <w:r w:rsidR="008A50D5">
        <w:t xml:space="preserve">collected continuous water inflow volume through either </w:t>
      </w:r>
      <w:r w:rsidR="008E2993">
        <w:t xml:space="preserve">direct measurement </w:t>
      </w:r>
      <w:r w:rsidR="0050253D">
        <w:t>of inflows, stage storage models, or</w:t>
      </w:r>
      <w:r w:rsidR="00C37827">
        <w:t xml:space="preserve"> estimation</w:t>
      </w:r>
      <w:r w:rsidR="00BD7066">
        <w:t xml:space="preserve"> of flow based on runoff and drainage area of the wetland parcel</w:t>
      </w:r>
      <w:r w:rsidR="00573CDF">
        <w:t xml:space="preserve"> </w:t>
      </w:r>
      <w:r w:rsidR="00106EDB">
        <w:fldChar w:fldCharType="begin"/>
      </w:r>
      <w:r w:rsidR="00106EDB">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fldChar w:fldCharType="separate"/>
      </w:r>
      <w:r w:rsidR="00106EDB" w:rsidRPr="00106EDB">
        <w:rPr>
          <w:rFonts w:ascii="Aptos" w:hAnsi="Aptos"/>
        </w:rPr>
        <w:t>(USDA-NRCS 2004)</w:t>
      </w:r>
      <w:r w:rsidR="00106EDB">
        <w:fldChar w:fldCharType="end"/>
      </w:r>
      <w:r w:rsidR="00C37827">
        <w:t xml:space="preserve">. </w:t>
      </w:r>
      <w:r w:rsidR="00D44E03">
        <w:t xml:space="preserve">For all </w:t>
      </w:r>
      <w:r w:rsidR="003B5768">
        <w:t xml:space="preserve">24 wetland </w:t>
      </w:r>
      <w:r w:rsidR="00D44E03">
        <w:t xml:space="preserve">projects inflow </w:t>
      </w:r>
      <w:r w:rsidR="00074DF4">
        <w:t>and/</w:t>
      </w:r>
      <w:r w:rsidR="00D44E03">
        <w:t xml:space="preserve">or outflow </w:t>
      </w:r>
      <w:r w:rsidR="00A939BF">
        <w:t xml:space="preserve">volume </w:t>
      </w:r>
      <w:r w:rsidR="00D44E03">
        <w:t xml:space="preserve">was measured </w:t>
      </w:r>
      <w:r w:rsidR="00A939BF">
        <w:t xml:space="preserve">using one of </w:t>
      </w:r>
      <w:r w:rsidR="00DE7376">
        <w:t>five</w:t>
      </w:r>
      <w:r w:rsidR="00A939BF">
        <w:t xml:space="preserve"> methods: pumping rates (3 projects), </w:t>
      </w:r>
      <w:r w:rsidR="003B5768">
        <w:t xml:space="preserve">stage-storage models (13 projects), </w:t>
      </w:r>
      <w:r w:rsidR="00822773">
        <w:t xml:space="preserve">watershed weighting using USGS discharge (1 project), or </w:t>
      </w:r>
      <w:r w:rsidR="00AA1C19">
        <w:t>water depth and</w:t>
      </w:r>
      <w:r w:rsidR="00DD3397">
        <w:t xml:space="preserve"> weir equations (</w:t>
      </w:r>
      <w:r w:rsidR="00DE7376">
        <w:t>7 projects).</w:t>
      </w:r>
      <w:r w:rsidR="00711E53">
        <w:t xml:space="preserve"> </w:t>
      </w:r>
      <w:r w:rsidR="00D36EAB">
        <w:t>For all projects either inflow or outflow was directly measured, but f</w:t>
      </w:r>
      <w:r w:rsidR="00711E53">
        <w:t>or 16 of the 24 total projects evapotranspiration was used to</w:t>
      </w:r>
      <w:r w:rsidR="00D36EAB">
        <w:t xml:space="preserve"> estimate the unmeasured value. </w:t>
      </w:r>
    </w:p>
    <w:p w14:paraId="61B842CC" w14:textId="360E3C18" w:rsidR="00147A9F" w:rsidRDefault="00147A9F" w:rsidP="00D36EAB">
      <w:pPr>
        <w:ind w:firstLine="720"/>
      </w:pPr>
      <w:r w:rsidRPr="2B2CDC4F">
        <w:lastRenderedPageBreak/>
        <w:t>Reference evapotranspiration (ET</w:t>
      </w:r>
      <w:r w:rsidRPr="000A7381">
        <w:rPr>
          <w:vertAlign w:val="subscript"/>
        </w:rPr>
        <w:t>0</w:t>
      </w:r>
      <w:r w:rsidRPr="2B2CDC4F">
        <w:t xml:space="preserve">) </w:t>
      </w:r>
      <w:r w:rsidR="00FC1787">
        <w:t xml:space="preserve">across projects </w:t>
      </w:r>
      <w:r w:rsidRPr="2B2CDC4F">
        <w:t>was calculated from meteorological data using the Penman-Monteith FAO-56 method (Allen et al., 1998</w:t>
      </w:r>
      <w:r w:rsidR="00822F41">
        <w:t>)</w:t>
      </w:r>
      <w:r w:rsidRPr="2B2CDC4F">
        <w:t>. Daily meteorological inputs, including minimum and maximum air temperature, minimum and maximum relative humidity, and wind speed at 2 meters,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t xml:space="preserve"> </w:t>
      </w:r>
      <w:r w:rsidR="00862349">
        <w:fldChar w:fldCharType="begin"/>
      </w:r>
      <w:r w:rsidR="00862349">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fldChar w:fldCharType="separate"/>
      </w:r>
      <w:r w:rsidR="00862349" w:rsidRPr="00862349">
        <w:rPr>
          <w:rFonts w:ascii="Aptos" w:hAnsi="Aptos"/>
        </w:rPr>
        <w:t>(Allen et al. 1998)</w:t>
      </w:r>
      <w:r w:rsidR="00862349">
        <w:fldChar w:fldCharType="end"/>
      </w:r>
      <w:r w:rsidRPr="2B2CDC4F">
        <w:t xml:space="preserve">. Atmospheric pressure was either obtained directly from ASOS station records or estimated from the </w:t>
      </w:r>
      <w:r>
        <w:t>elevation above sea level</w:t>
      </w:r>
      <w:r w:rsidRPr="2B2CDC4F">
        <w:t xml:space="preserve"> </w:t>
      </w:r>
      <w:r>
        <w:t>of</w:t>
      </w:r>
      <w:r w:rsidRPr="2B2CDC4F">
        <w:t xml:space="preserve"> the wetland project using the barometric formula</w:t>
      </w:r>
      <w:r>
        <w:t>:</w:t>
      </w:r>
    </w:p>
    <w:p w14:paraId="74E77CE0" w14:textId="77777777" w:rsidR="00147A9F" w:rsidRDefault="00147A9F" w:rsidP="00147A9F">
      <w:pPr>
        <w:jc w:val="center"/>
      </w:pPr>
      <m:oMathPara>
        <m:oMath>
          <m:r>
            <w:rPr>
              <w:rFonts w:ascii="Cambria Math" w:hAnsi="Cambria Math"/>
              <w:lang w:val=""/>
            </w:rPr>
            <m:t>P=</m:t>
          </m:r>
          <m:sSub>
            <m:sSubPr>
              <m:ctrlPr>
                <w:rPr>
                  <w:rFonts w:ascii="Cambria Math" w:hAnsi="Cambria Math"/>
                  <w:i/>
                  <w:lang w:val=""/>
                </w:rPr>
              </m:ctrlPr>
            </m:sSubPr>
            <m:e>
              <m:r>
                <w:rPr>
                  <w:rFonts w:ascii="Cambria Math" w:hAnsi="Cambria Math"/>
                  <w:lang w:val=""/>
                </w:rPr>
                <m:t>P</m:t>
              </m:r>
            </m:e>
            <m:sub>
              <m:r>
                <w:rPr>
                  <w:rFonts w:ascii="Cambria Math" w:hAnsi="Cambria Math"/>
                  <w:lang w:val=""/>
                </w:rPr>
                <m:t>0</m:t>
              </m:r>
            </m:sub>
          </m:sSub>
          <m:r>
            <w:rPr>
              <w:rFonts w:ascii="Cambria Math" w:hAnsi="Cambria Math"/>
              <w:lang w:val=""/>
            </w:rPr>
            <m:t>⋅</m:t>
          </m:r>
          <m:sSup>
            <m:sSupPr>
              <m:ctrlPr>
                <w:rPr>
                  <w:rFonts w:ascii="Cambria Math" w:hAnsi="Cambria Math"/>
                  <w:i/>
                  <w:lang w:val=""/>
                </w:rPr>
              </m:ctrlPr>
            </m:sSupPr>
            <m:e>
              <m:r>
                <w:rPr>
                  <w:rFonts w:ascii="Cambria Math" w:hAnsi="Cambria Math"/>
                  <w:lang w:val=""/>
                </w:rPr>
                <m:t>(</m:t>
              </m:r>
              <m:f>
                <m:fPr>
                  <m:ctrlPr>
                    <w:rPr>
                      <w:rFonts w:ascii="Cambria Math" w:hAnsi="Cambria Math"/>
                      <w:i/>
                      <w:lang w:val=""/>
                    </w:rPr>
                  </m:ctrlPr>
                </m:fPr>
                <m:num>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r>
                    <w:rPr>
                      <w:rFonts w:ascii="Cambria Math" w:hAnsi="Cambria Math"/>
                      <w:lang w:val=""/>
                    </w:rPr>
                    <m:t>-L⋅h</m:t>
                  </m:r>
                </m:num>
                <m:den>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den>
              </m:f>
              <m:r>
                <w:rPr>
                  <w:rFonts w:ascii="Cambria Math" w:hAnsi="Cambria Math"/>
                  <w:lang w:val=""/>
                </w:rPr>
                <m:t>)</m:t>
              </m:r>
            </m:e>
            <m:sup>
              <m:f>
                <m:fPr>
                  <m:ctrlPr>
                    <w:rPr>
                      <w:rFonts w:ascii="Cambria Math" w:hAnsi="Cambria Math"/>
                      <w:i/>
                      <w:lang w:val=""/>
                    </w:rPr>
                  </m:ctrlPr>
                </m:fPr>
                <m:num>
                  <m:r>
                    <w:rPr>
                      <w:rFonts w:ascii="Cambria Math" w:hAnsi="Cambria Math"/>
                      <w:lang w:val=""/>
                    </w:rPr>
                    <m:t>g</m:t>
                  </m:r>
                </m:num>
                <m:den>
                  <m:r>
                    <w:rPr>
                      <w:rFonts w:ascii="Cambria Math" w:hAnsi="Cambria Math"/>
                      <w:lang w:val=""/>
                    </w:rPr>
                    <m:t>R⋅L</m:t>
                  </m:r>
                </m:den>
              </m:f>
            </m:sup>
          </m:sSup>
        </m:oMath>
      </m:oMathPara>
    </w:p>
    <w:p w14:paraId="6FAE855F" w14:textId="3C22E824" w:rsidR="00147A9F" w:rsidRDefault="00147A9F" w:rsidP="00147A9F">
      <w:r>
        <w:t xml:space="preserve">where </w:t>
      </w:r>
      <m:oMath>
        <m:r>
          <w:rPr>
            <w:rFonts w:ascii="Cambria Math" w:hAnsi="Cambria Math"/>
          </w:rPr>
          <m:t>P</m:t>
        </m:r>
      </m:oMath>
      <w:r>
        <w:t xml:space="preserve"> is the atmospheric pressure (kPa) at </w:t>
      </w:r>
      <m:oMath>
        <m:r>
          <w:rPr>
            <w:rFonts w:ascii="Cambria Math" w:hAnsi="Cambria Math"/>
          </w:rPr>
          <m:t>h</m:t>
        </m:r>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are respectively the reference pressure and temperature at sea level, </w:t>
      </w:r>
      <m:oMath>
        <m:r>
          <w:rPr>
            <w:rFonts w:ascii="Cambria Math" w:hAnsi="Cambria Math"/>
          </w:rPr>
          <m:t>L</m:t>
        </m:r>
      </m:oMath>
      <w:r>
        <w:t xml:space="preserve"> is the temperature lapse rate in the troposphere, </w:t>
      </w:r>
      <m:oMath>
        <m:r>
          <w:rPr>
            <w:rFonts w:ascii="Cambria Math" w:hAnsi="Cambria Math"/>
          </w:rPr>
          <m:t>h</m:t>
        </m:r>
      </m:oMath>
      <w:r>
        <w:t xml:space="preserve"> is elevation above sea level (m), </w:t>
      </w:r>
      <m:oMath>
        <m:r>
          <w:rPr>
            <w:rFonts w:ascii="Cambria Math" w:hAnsi="Cambria Math"/>
          </w:rPr>
          <m:t>g</m:t>
        </m:r>
      </m:oMath>
      <w:r>
        <w:t xml:space="preserve"> is the gravitational acceleration, and </w:t>
      </w:r>
      <m:oMath>
        <m:r>
          <w:rPr>
            <w:rFonts w:ascii="Cambria Math" w:hAnsi="Cambria Math"/>
          </w:rPr>
          <m:t>R</m:t>
        </m:r>
      </m:oMath>
      <w:r>
        <w:t xml:space="preserve"> is the universal gas constant for air. </w:t>
      </w:r>
      <w:r w:rsidRPr="2B2CDC4F">
        <w:t>Daily solar radiation (MJ/m²/day) was sourced from the National Aeronautics and Space Administration (NASA) Langley Research Center's Prediction Of Worldwide Energy Resources (</w:t>
      </w:r>
      <w:hyperlink r:id="rId7">
        <w:r w:rsidRPr="2B2CDC4F">
          <w:rPr>
            <w:rStyle w:val="Hyperlink"/>
          </w:rPr>
          <w:t>POWER</w:t>
        </w:r>
      </w:hyperlink>
      <w:r w:rsidRPr="2B2CDC4F">
        <w:t xml:space="preserve">) database using the wetland project coordinates and the </w:t>
      </w:r>
      <w:r w:rsidRPr="00765718">
        <w:rPr>
          <w:rFonts w:ascii="Courier New" w:hAnsi="Courier New" w:cs="Courier New"/>
        </w:rPr>
        <w:t>nasapower</w:t>
      </w:r>
      <w:r w:rsidRPr="2B2CDC4F">
        <w:t xml:space="preserve"> R package</w:t>
      </w:r>
      <w:r w:rsidR="000217F4">
        <w:t xml:space="preserve"> </w:t>
      </w:r>
      <w:r w:rsidR="000217F4">
        <w:fldChar w:fldCharType="begin"/>
      </w:r>
      <w:r w:rsidR="000217F4">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fldChar w:fldCharType="separate"/>
      </w:r>
      <w:r w:rsidR="000217F4" w:rsidRPr="000217F4">
        <w:rPr>
          <w:rFonts w:ascii="Aptos" w:hAnsi="Aptos"/>
        </w:rPr>
        <w:t>(Sparks 2018)</w:t>
      </w:r>
      <w:r w:rsidR="000217F4">
        <w:fldChar w:fldCharType="end"/>
      </w:r>
      <w:r>
        <w:t>.</w:t>
      </w:r>
    </w:p>
    <w:p w14:paraId="153F9236" w14:textId="77777777" w:rsidR="00147A9F" w:rsidRDefault="00147A9F" w:rsidP="00D60EB6">
      <w:pPr>
        <w:ind w:firstLine="720"/>
      </w:pPr>
      <w:r w:rsidRPr="13E6B12C">
        <w:t>ET</w:t>
      </w:r>
      <w:r w:rsidRPr="009036B4">
        <w:rPr>
          <w:vertAlign w:val="subscript"/>
        </w:rPr>
        <w:t>0</w:t>
      </w:r>
      <w:r w:rsidRPr="13E6B12C">
        <w:t xml:space="preserve"> was computed following the Penman-Monteith FAO-56 equation, which combines a radiation term (</w:t>
      </w:r>
      <w:r w:rsidRPr="009036B4">
        <w:rPr>
          <w:i/>
          <w:iCs/>
        </w:rPr>
        <w:t>r</w:t>
      </w:r>
      <w:r w:rsidRPr="009036B4">
        <w:rPr>
          <w:i/>
          <w:iCs/>
          <w:vertAlign w:val="subscript"/>
        </w:rPr>
        <w:t>s</w:t>
      </w:r>
      <w:r w:rsidRPr="13E6B12C">
        <w:t>) and an aerodynamic term (</w:t>
      </w:r>
      <w:r w:rsidRPr="009036B4">
        <w:rPr>
          <w:i/>
          <w:iCs/>
        </w:rPr>
        <w:t>r</w:t>
      </w:r>
      <w:r w:rsidRPr="009036B4">
        <w:rPr>
          <w:i/>
          <w:iCs/>
          <w:vertAlign w:val="subscript"/>
        </w:rPr>
        <w:t>a</w:t>
      </w:r>
      <w:r w:rsidRPr="13E6B12C">
        <w:t>) to estimate the evaporative demand of the atmosphere over a hypothetical reference crop (Allen et al., 1998). Key intermediate variables (e.g., slope of the saturation vapor pressure curve, the psychrometric constant, mean saturation and actual vapor pressure) were calculated from the daily meteorological inputs and project-specific parameters (latitude, elevation). Soil heat flux density (</w:t>
      </w:r>
      <m:oMath>
        <m:r>
          <w:rPr>
            <w:rFonts w:ascii="Cambria Math" w:hAnsi="Cambria Math"/>
          </w:rPr>
          <m:t>G</m:t>
        </m:r>
      </m:oMath>
      <w:r w:rsidRPr="13E6B12C">
        <w:t>) was assumed negligible for daily time-step calculations, consistent with FAO-56 guidance. Final ET₀ was expressed in both mm per day and inches per day.</w:t>
      </w:r>
    </w:p>
    <w:p w14:paraId="7E50CE52" w14:textId="05986D16" w:rsidR="007E6815" w:rsidRPr="00FE4FA8" w:rsidRDefault="00183CA1" w:rsidP="00933CF6">
      <w:pPr>
        <w:rPr>
          <w:i/>
          <w:iCs/>
        </w:rPr>
      </w:pPr>
      <w:r w:rsidRPr="00FE4FA8">
        <w:rPr>
          <w:i/>
          <w:iCs/>
        </w:rPr>
        <w:t>2.3.2 Nutrient Concentrations</w:t>
      </w:r>
    </w:p>
    <w:p w14:paraId="119B5200" w14:textId="0070C657" w:rsidR="00183CA1" w:rsidRDefault="000864A8" w:rsidP="00D60EB6">
      <w:pPr>
        <w:ind w:firstLine="720"/>
      </w:pPr>
      <w:r>
        <w:t>Nutrient concentration</w:t>
      </w:r>
      <w:r w:rsidR="00EF4591">
        <w:t xml:space="preserve"> at the inflow and outflow of each project</w:t>
      </w:r>
      <w:r>
        <w:t xml:space="preserve"> were sampled at least monthly for all Projects except </w:t>
      </w:r>
      <w:r w:rsidR="00681037">
        <w:t xml:space="preserve">for </w:t>
      </w:r>
      <w:r w:rsidR="00F373E7">
        <w:t>5</w:t>
      </w:r>
      <w:r w:rsidR="00681037">
        <w:t xml:space="preserve"> that only received or </w:t>
      </w:r>
      <w:r w:rsidR="00EF4591">
        <w:t>released water through water control structures</w:t>
      </w:r>
      <w:r w:rsidR="00F373E7">
        <w:t xml:space="preserve"> or during storm events</w:t>
      </w:r>
      <w:r w:rsidR="00EF4591">
        <w:t xml:space="preserve">; nutrient concentrations for those </w:t>
      </w:r>
      <w:r w:rsidR="00F373E7">
        <w:t>5</w:t>
      </w:r>
      <w:r w:rsidR="00EF4591">
        <w:t xml:space="preserve"> projects were sampled </w:t>
      </w:r>
      <w:r w:rsidR="00EC12CC">
        <w:t xml:space="preserve">only when water was </w:t>
      </w:r>
      <w:r w:rsidR="00F373E7">
        <w:t>moving</w:t>
      </w:r>
      <w:r w:rsidR="00EC12CC">
        <w:t xml:space="preserve"> into or out of the wetland. </w:t>
      </w:r>
      <w:r w:rsidR="001C42A4">
        <w:t xml:space="preserve">Of the other 19 </w:t>
      </w:r>
      <w:r w:rsidR="00CE1DFE">
        <w:t>wetlands,</w:t>
      </w:r>
      <w:r w:rsidR="001C42A4">
        <w:t xml:space="preserve"> 12 were sampled monthly</w:t>
      </w:r>
      <w:r w:rsidR="00CE1DFE">
        <w:t xml:space="preserve"> and 7 were sampled every other week. </w:t>
      </w:r>
      <w:r w:rsidR="00E01CF1">
        <w:t>The 1</w:t>
      </w:r>
      <w:r w:rsidR="007A5BBB">
        <w:t>8</w:t>
      </w:r>
      <w:r w:rsidR="00E01CF1">
        <w:t xml:space="preserve"> wetlands</w:t>
      </w:r>
      <w:r w:rsidR="000515A3">
        <w:t xml:space="preserve"> that received flow during storm </w:t>
      </w:r>
      <w:r w:rsidR="00E87A11">
        <w:t xml:space="preserve">events </w:t>
      </w:r>
      <w:r w:rsidR="003E4C95">
        <w:t>all had at least 1 storm event sampled</w:t>
      </w:r>
      <w:r w:rsidR="008121A6">
        <w:t xml:space="preserve">, and there </w:t>
      </w:r>
      <w:r w:rsidR="00B93DF4">
        <w:t>was</w:t>
      </w:r>
      <w:r w:rsidR="008121A6">
        <w:t xml:space="preserve"> a mean of 4 storm samples across projects. </w:t>
      </w:r>
      <w:r w:rsidR="007A5BBB">
        <w:t xml:space="preserve">The </w:t>
      </w:r>
      <w:r w:rsidR="000F5DF5">
        <w:t>remaining 6 wetlands had inflows only through pump</w:t>
      </w:r>
      <w:r w:rsidR="004206FA">
        <w:t xml:space="preserve">s or water control structures. </w:t>
      </w:r>
    </w:p>
    <w:p w14:paraId="0EF7A5F9" w14:textId="45979A5B" w:rsidR="00850344" w:rsidRDefault="00850344" w:rsidP="00933CF6">
      <w:pPr>
        <w:rPr>
          <w:i/>
          <w:iCs/>
        </w:rPr>
      </w:pPr>
      <w:r w:rsidRPr="00850344">
        <w:rPr>
          <w:i/>
          <w:iCs/>
        </w:rPr>
        <w:t>2.3.3 Runoff Prevention</w:t>
      </w:r>
    </w:p>
    <w:p w14:paraId="19525AFB" w14:textId="2A99D4A0" w:rsidR="00850344" w:rsidRDefault="00D60EB6" w:rsidP="00933CF6">
      <w:r>
        <w:tab/>
        <w:t xml:space="preserve">The processing of new nutrients is not the only way that wetlands can contribute to nutrient reductions across the watershed. </w:t>
      </w:r>
      <w:r w:rsidR="0054174E">
        <w:t>To</w:t>
      </w:r>
      <w:r w:rsidR="00124E77">
        <w:t xml:space="preserve"> scale up our numbers we need to account for both the active treatment of nutrients by wetlands as well as </w:t>
      </w:r>
      <w:r w:rsidR="0054174E">
        <w:t xml:space="preserve">how wetland creation alters areas that were formerly agriculture. </w:t>
      </w:r>
      <w:r>
        <w:t xml:space="preserve">To account for </w:t>
      </w:r>
      <w:r w:rsidR="005D277D">
        <w:t>the effects of replacing agricultural land with wetlands</w:t>
      </w:r>
      <w:r w:rsidR="00C5714A">
        <w:t xml:space="preserve">, </w:t>
      </w:r>
      <w:r w:rsidR="003F6125">
        <w:t xml:space="preserve">including reduced fertilizer application </w:t>
      </w:r>
      <w:r w:rsidR="00864E53">
        <w:t xml:space="preserve">and runoff, we </w:t>
      </w:r>
      <w:r w:rsidR="00E12F36">
        <w:t xml:space="preserve">assume that wetlands are no longer being fertilized and </w:t>
      </w:r>
      <w:r w:rsidR="00E12F36">
        <w:lastRenderedPageBreak/>
        <w:t xml:space="preserve">store water that would previously have runoff the landscape due to the disruption of tile drains. </w:t>
      </w:r>
      <w:r w:rsidR="00A7055D">
        <w:t xml:space="preserve">We do not have pre-construction data on runoff for agricultural fields that were converted to wetlands so we use </w:t>
      </w:r>
      <w:r w:rsidR="002D206E">
        <w:t xml:space="preserve">data from a range of Northwest Ohio wetlands from the USDA-NRCS Edge of Field and applied the mean annual runoff </w:t>
      </w:r>
      <w:r w:rsidR="00154721">
        <w:t xml:space="preserve">to the acre of converted agriculture at H2Ohio wetlands </w:t>
      </w:r>
      <w:r w:rsidR="00154721">
        <w:fldChar w:fldCharType="begin"/>
      </w:r>
      <w:r w:rsidR="00154721">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00154721">
        <w:fldChar w:fldCharType="separate"/>
      </w:r>
      <w:r w:rsidR="00154721" w:rsidRPr="00154721">
        <w:rPr>
          <w:rFonts w:ascii="Aptos" w:hAnsi="Aptos"/>
        </w:rPr>
        <w:t>(Hanrahan et al. 2019)</w:t>
      </w:r>
      <w:r w:rsidR="00154721">
        <w:fldChar w:fldCharType="end"/>
      </w:r>
      <w:r w:rsidR="00154721">
        <w:t xml:space="preserve">. </w:t>
      </w:r>
    </w:p>
    <w:p w14:paraId="5B687FC9" w14:textId="130EDBDF" w:rsidR="003240E1" w:rsidRDefault="003240E1" w:rsidP="003240E1">
      <w:pPr>
        <w:rPr>
          <w:b/>
          <w:bCs/>
          <w:u w:val="single"/>
        </w:rPr>
      </w:pPr>
      <w:r>
        <w:rPr>
          <w:b/>
          <w:bCs/>
          <w:u w:val="single"/>
        </w:rPr>
        <w:t>2.4 Statistical Analysis</w:t>
      </w:r>
    </w:p>
    <w:p w14:paraId="44AA7C1F" w14:textId="77777777" w:rsidR="003240E1" w:rsidRDefault="003240E1" w:rsidP="00933CF6"/>
    <w:p w14:paraId="158ADF22" w14:textId="77777777" w:rsidR="003115EA" w:rsidRDefault="003115EA" w:rsidP="00933CF6"/>
    <w:p w14:paraId="6A14C2C9" w14:textId="77777777" w:rsidR="003115EA" w:rsidRDefault="003115EA" w:rsidP="00933CF6"/>
    <w:p w14:paraId="0A430956" w14:textId="6AD5B5CD" w:rsidR="003115EA" w:rsidRPr="00E10E35" w:rsidRDefault="003115EA" w:rsidP="003115EA">
      <w:pPr>
        <w:rPr>
          <w:b/>
          <w:bCs/>
        </w:rPr>
      </w:pPr>
      <w:r>
        <w:rPr>
          <w:b/>
          <w:bCs/>
        </w:rPr>
        <w:t>3</w:t>
      </w:r>
      <w:r w:rsidRPr="00E10E35">
        <w:rPr>
          <w:b/>
          <w:bCs/>
        </w:rPr>
        <w:t xml:space="preserve">. </w:t>
      </w:r>
      <w:r w:rsidR="00E92BE2">
        <w:rPr>
          <w:b/>
          <w:bCs/>
        </w:rPr>
        <w:t>Results</w:t>
      </w:r>
      <w:r w:rsidRPr="00E10E35">
        <w:rPr>
          <w:b/>
          <w:bCs/>
        </w:rPr>
        <w:t xml:space="preserve">: </w:t>
      </w:r>
    </w:p>
    <w:p w14:paraId="7EDD6B2A" w14:textId="77777777" w:rsidR="00A36891" w:rsidRPr="00A36891" w:rsidRDefault="00A36891" w:rsidP="00A36891">
      <w:r w:rsidRPr="00A36891">
        <w:t>Researchers observed net nutrient filtration by a vast majority of Projects, but there was a large range in the total and per-area mass of nutrients filtered both between Projects and across years. In the 23 Projects with sufficient data to measure nutrient filtration, researchers only observed net annual Total P release in two Projects and net annual Total N release in three Projects across all years monitored (Table 5). The filtration of P by H2Ohio wetlands ranged from –11 lbs./year to 1732 lbs./year, with a mean (± standard deviation) of 113 lbs./year (±280), and a median of 25</w:t>
      </w:r>
    </w:p>
    <w:p w14:paraId="0F653900" w14:textId="77777777" w:rsidR="00A36891" w:rsidRPr="00A36891" w:rsidRDefault="00A36891" w:rsidP="00A36891">
      <w:r w:rsidRPr="00A36891">
        <w:t>lbs./year. The filtration of N by H2Ohio wetlands ranged from -549 lbs./year to 7345 lbs./year, with a mean (± standard deviation) of 1416 lbs./year (±1812) and a median of 711 lbs./year</w:t>
      </w:r>
    </w:p>
    <w:p w14:paraId="6A8E338C" w14:textId="77777777" w:rsidR="00DC14A8" w:rsidRPr="00DC14A8" w:rsidRDefault="00DC14A8" w:rsidP="00DC14A8">
      <w:r w:rsidRPr="00DC14A8">
        <w:t>On an annual basis, most Projects were net sinks for nutrients, even if they experienced nutrient release in some months. Of the 528 Project-months (unique combinations of project and month) with nutrient budgets, 60% (313 Project-months) indicated net filtration of P, 13% (72 Project-months) indicated net release of P, and 27% (143 Project-months) indicated no net release or filtration of P. Within that same dataset, 64% (336 Project-months) indicated net retention of N, 9% (49 Project-months) indicated net release of N, and 27% (143 Project-months) indicated no net release or filtration of N. For the vast majority of Projects, filtration outweighed release in terms of both total mass and number of months. Multiple factors may drive transient nutrient release events including soil conditions (particularly oxygen availability and redox status), as well as the timing and volume of connections to downstream systems (see Winter Dynamics, Soil Chemistry, and Hydrologic Management sections). Cumulative filtration in lbs. of both TP and TN, across all projects, occurred primarily during spring (March through May) and summer (June through August), with 38% of TP and 45% of</w:t>
      </w:r>
    </w:p>
    <w:p w14:paraId="6C5C7E3D" w14:textId="77777777" w:rsidR="00DC14A8" w:rsidRPr="00DC14A8" w:rsidRDefault="00DC14A8" w:rsidP="00DC14A8">
      <w:r w:rsidRPr="00DC14A8">
        <w:t>TN filtered in the spring and 38% of TP and 36% of TN filtered in the summer. This pattern likely exists because the greatest nutrient loads are delivered during spring rain events. The same pattern is true for dissolved nutrients. Of the total annual filtration of dissolved nutrients, 34% of DRP is processed in the spring and 39% in the summer, 44% of nitrite+nitrate is processed in the spring and 38% in the summer, and 18% of total ammonium nitrogen (NH4) is processed in the spring and 58% in the summer.</w:t>
      </w:r>
    </w:p>
    <w:p w14:paraId="372E6770" w14:textId="77777777" w:rsidR="003115EA" w:rsidRPr="00850344" w:rsidRDefault="003115EA" w:rsidP="00933CF6"/>
    <w:sectPr w:rsidR="003115EA" w:rsidRPr="008503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95077" w14:textId="77777777" w:rsidR="007D3551" w:rsidRDefault="007D3551" w:rsidP="003115EA">
      <w:pPr>
        <w:spacing w:after="0" w:line="240" w:lineRule="auto"/>
      </w:pPr>
      <w:r>
        <w:separator/>
      </w:r>
    </w:p>
  </w:endnote>
  <w:endnote w:type="continuationSeparator" w:id="0">
    <w:p w14:paraId="6C61D362" w14:textId="77777777" w:rsidR="007D3551" w:rsidRDefault="007D3551"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3BC74" w14:textId="77777777" w:rsidR="007D3551" w:rsidRDefault="007D3551" w:rsidP="003115EA">
      <w:pPr>
        <w:spacing w:after="0" w:line="240" w:lineRule="auto"/>
      </w:pPr>
      <w:r>
        <w:separator/>
      </w:r>
    </w:p>
  </w:footnote>
  <w:footnote w:type="continuationSeparator" w:id="0">
    <w:p w14:paraId="5A3FD3EC" w14:textId="77777777" w:rsidR="007D3551" w:rsidRDefault="007D3551"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7226138">
    <w:abstractNumId w:val="8"/>
  </w:num>
  <w:num w:numId="2" w16cid:durableId="965892648">
    <w:abstractNumId w:val="1"/>
  </w:num>
  <w:num w:numId="3" w16cid:durableId="1668171874">
    <w:abstractNumId w:val="2"/>
  </w:num>
  <w:num w:numId="4" w16cid:durableId="1042562642">
    <w:abstractNumId w:val="0"/>
  </w:num>
  <w:num w:numId="5" w16cid:durableId="1836919319">
    <w:abstractNumId w:val="6"/>
  </w:num>
  <w:num w:numId="6" w16cid:durableId="1838303938">
    <w:abstractNumId w:val="4"/>
  </w:num>
  <w:num w:numId="7" w16cid:durableId="1714689514">
    <w:abstractNumId w:val="5"/>
  </w:num>
  <w:num w:numId="8" w16cid:durableId="688142674">
    <w:abstractNumId w:val="3"/>
  </w:num>
  <w:num w:numId="9" w16cid:durableId="5448719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217F4"/>
    <w:rsid w:val="000408B8"/>
    <w:rsid w:val="000515A3"/>
    <w:rsid w:val="00074DF4"/>
    <w:rsid w:val="000864A8"/>
    <w:rsid w:val="000B16A1"/>
    <w:rsid w:val="000B5113"/>
    <w:rsid w:val="000C17DC"/>
    <w:rsid w:val="000D65CB"/>
    <w:rsid w:val="000E1C51"/>
    <w:rsid w:val="000F5994"/>
    <w:rsid w:val="000F5DF5"/>
    <w:rsid w:val="00103739"/>
    <w:rsid w:val="00103A4A"/>
    <w:rsid w:val="0010663C"/>
    <w:rsid w:val="00106EDB"/>
    <w:rsid w:val="001101A7"/>
    <w:rsid w:val="00111587"/>
    <w:rsid w:val="00122EE9"/>
    <w:rsid w:val="001240C3"/>
    <w:rsid w:val="00124E77"/>
    <w:rsid w:val="00126A66"/>
    <w:rsid w:val="00147A9F"/>
    <w:rsid w:val="00154721"/>
    <w:rsid w:val="00166056"/>
    <w:rsid w:val="00175F1B"/>
    <w:rsid w:val="00183CA1"/>
    <w:rsid w:val="001956F5"/>
    <w:rsid w:val="001B4683"/>
    <w:rsid w:val="001C42A4"/>
    <w:rsid w:val="001C7423"/>
    <w:rsid w:val="001F53FC"/>
    <w:rsid w:val="001F79E7"/>
    <w:rsid w:val="00200EA7"/>
    <w:rsid w:val="002010AF"/>
    <w:rsid w:val="002054B9"/>
    <w:rsid w:val="00224BCE"/>
    <w:rsid w:val="0025103C"/>
    <w:rsid w:val="00274626"/>
    <w:rsid w:val="002B63E8"/>
    <w:rsid w:val="002D206E"/>
    <w:rsid w:val="002D271B"/>
    <w:rsid w:val="002D5DB5"/>
    <w:rsid w:val="002E365D"/>
    <w:rsid w:val="002E6747"/>
    <w:rsid w:val="003115EA"/>
    <w:rsid w:val="00324015"/>
    <w:rsid w:val="003240E1"/>
    <w:rsid w:val="0033336F"/>
    <w:rsid w:val="003630C1"/>
    <w:rsid w:val="003633B7"/>
    <w:rsid w:val="00383449"/>
    <w:rsid w:val="00393229"/>
    <w:rsid w:val="003A2BD8"/>
    <w:rsid w:val="003B394A"/>
    <w:rsid w:val="003B5768"/>
    <w:rsid w:val="003C0D98"/>
    <w:rsid w:val="003E4C95"/>
    <w:rsid w:val="003E5237"/>
    <w:rsid w:val="003F4806"/>
    <w:rsid w:val="003F6125"/>
    <w:rsid w:val="00407ACF"/>
    <w:rsid w:val="004206FA"/>
    <w:rsid w:val="004249E2"/>
    <w:rsid w:val="00451781"/>
    <w:rsid w:val="00455CE3"/>
    <w:rsid w:val="004827BD"/>
    <w:rsid w:val="0049292B"/>
    <w:rsid w:val="004A7A6C"/>
    <w:rsid w:val="004B06C7"/>
    <w:rsid w:val="004D55D5"/>
    <w:rsid w:val="004D79B9"/>
    <w:rsid w:val="004E44A1"/>
    <w:rsid w:val="0050253D"/>
    <w:rsid w:val="00510FDA"/>
    <w:rsid w:val="00514225"/>
    <w:rsid w:val="00524B1C"/>
    <w:rsid w:val="0054174E"/>
    <w:rsid w:val="0055311A"/>
    <w:rsid w:val="00573CDF"/>
    <w:rsid w:val="005740C2"/>
    <w:rsid w:val="0057628A"/>
    <w:rsid w:val="00581FA9"/>
    <w:rsid w:val="00592BC0"/>
    <w:rsid w:val="005C7C5E"/>
    <w:rsid w:val="005D277D"/>
    <w:rsid w:val="005E123E"/>
    <w:rsid w:val="005E7061"/>
    <w:rsid w:val="00602B10"/>
    <w:rsid w:val="00616799"/>
    <w:rsid w:val="0063484C"/>
    <w:rsid w:val="00634EF5"/>
    <w:rsid w:val="00681037"/>
    <w:rsid w:val="006D2EBD"/>
    <w:rsid w:val="006D7288"/>
    <w:rsid w:val="00711E53"/>
    <w:rsid w:val="0071679E"/>
    <w:rsid w:val="0071683F"/>
    <w:rsid w:val="00717161"/>
    <w:rsid w:val="00754E76"/>
    <w:rsid w:val="00760052"/>
    <w:rsid w:val="00767DFA"/>
    <w:rsid w:val="007908C8"/>
    <w:rsid w:val="007A3C0B"/>
    <w:rsid w:val="007A5BBB"/>
    <w:rsid w:val="007D3551"/>
    <w:rsid w:val="007E3A63"/>
    <w:rsid w:val="007E6815"/>
    <w:rsid w:val="008045A9"/>
    <w:rsid w:val="008106C3"/>
    <w:rsid w:val="008121A6"/>
    <w:rsid w:val="00822773"/>
    <w:rsid w:val="00822F41"/>
    <w:rsid w:val="008277B2"/>
    <w:rsid w:val="00834D34"/>
    <w:rsid w:val="008402AE"/>
    <w:rsid w:val="00841FA4"/>
    <w:rsid w:val="008422DB"/>
    <w:rsid w:val="00844363"/>
    <w:rsid w:val="00850344"/>
    <w:rsid w:val="00851D75"/>
    <w:rsid w:val="0085355F"/>
    <w:rsid w:val="00856741"/>
    <w:rsid w:val="00862349"/>
    <w:rsid w:val="00864AE7"/>
    <w:rsid w:val="00864E53"/>
    <w:rsid w:val="008668E8"/>
    <w:rsid w:val="00867A4F"/>
    <w:rsid w:val="00882A51"/>
    <w:rsid w:val="0088336B"/>
    <w:rsid w:val="008A1184"/>
    <w:rsid w:val="008A50D5"/>
    <w:rsid w:val="008C179B"/>
    <w:rsid w:val="008D5871"/>
    <w:rsid w:val="008E1FC5"/>
    <w:rsid w:val="008E2993"/>
    <w:rsid w:val="008F0958"/>
    <w:rsid w:val="009046EF"/>
    <w:rsid w:val="00904A5B"/>
    <w:rsid w:val="009102B9"/>
    <w:rsid w:val="00933CF6"/>
    <w:rsid w:val="00947077"/>
    <w:rsid w:val="00955292"/>
    <w:rsid w:val="00957AF9"/>
    <w:rsid w:val="0097680E"/>
    <w:rsid w:val="00997D46"/>
    <w:rsid w:val="009C24A0"/>
    <w:rsid w:val="009C6F95"/>
    <w:rsid w:val="009E4EFF"/>
    <w:rsid w:val="009E6C7E"/>
    <w:rsid w:val="009F653C"/>
    <w:rsid w:val="00A01232"/>
    <w:rsid w:val="00A36891"/>
    <w:rsid w:val="00A43032"/>
    <w:rsid w:val="00A46CE1"/>
    <w:rsid w:val="00A7055D"/>
    <w:rsid w:val="00A707D7"/>
    <w:rsid w:val="00A87ED5"/>
    <w:rsid w:val="00A921CF"/>
    <w:rsid w:val="00A939BF"/>
    <w:rsid w:val="00AA1C19"/>
    <w:rsid w:val="00AB17F0"/>
    <w:rsid w:val="00B13268"/>
    <w:rsid w:val="00B35457"/>
    <w:rsid w:val="00B87B17"/>
    <w:rsid w:val="00B93DF4"/>
    <w:rsid w:val="00BA09CF"/>
    <w:rsid w:val="00BC4B88"/>
    <w:rsid w:val="00BD11CF"/>
    <w:rsid w:val="00BD3DFF"/>
    <w:rsid w:val="00BD4CFE"/>
    <w:rsid w:val="00BD7066"/>
    <w:rsid w:val="00BE37AF"/>
    <w:rsid w:val="00BF6368"/>
    <w:rsid w:val="00C37827"/>
    <w:rsid w:val="00C51709"/>
    <w:rsid w:val="00C5574D"/>
    <w:rsid w:val="00C5714A"/>
    <w:rsid w:val="00C86520"/>
    <w:rsid w:val="00CB5750"/>
    <w:rsid w:val="00CD50BA"/>
    <w:rsid w:val="00CD7EFD"/>
    <w:rsid w:val="00CE1DFE"/>
    <w:rsid w:val="00CF7766"/>
    <w:rsid w:val="00D03430"/>
    <w:rsid w:val="00D0379D"/>
    <w:rsid w:val="00D36EAB"/>
    <w:rsid w:val="00D436DA"/>
    <w:rsid w:val="00D44E03"/>
    <w:rsid w:val="00D60EB6"/>
    <w:rsid w:val="00D75D1D"/>
    <w:rsid w:val="00D9664D"/>
    <w:rsid w:val="00DA2479"/>
    <w:rsid w:val="00DC14A8"/>
    <w:rsid w:val="00DC2F72"/>
    <w:rsid w:val="00DC3BEF"/>
    <w:rsid w:val="00DC4116"/>
    <w:rsid w:val="00DD2664"/>
    <w:rsid w:val="00DD3397"/>
    <w:rsid w:val="00DE0304"/>
    <w:rsid w:val="00DE7376"/>
    <w:rsid w:val="00DF5BAB"/>
    <w:rsid w:val="00E01CF1"/>
    <w:rsid w:val="00E03034"/>
    <w:rsid w:val="00E10E35"/>
    <w:rsid w:val="00E11504"/>
    <w:rsid w:val="00E12F36"/>
    <w:rsid w:val="00E50DE2"/>
    <w:rsid w:val="00E55CC6"/>
    <w:rsid w:val="00E613A8"/>
    <w:rsid w:val="00E87A11"/>
    <w:rsid w:val="00E92BE2"/>
    <w:rsid w:val="00EA6E2E"/>
    <w:rsid w:val="00EC12CC"/>
    <w:rsid w:val="00ED066F"/>
    <w:rsid w:val="00EF15F4"/>
    <w:rsid w:val="00EF4591"/>
    <w:rsid w:val="00EF498C"/>
    <w:rsid w:val="00EF60DC"/>
    <w:rsid w:val="00F22EA3"/>
    <w:rsid w:val="00F373E7"/>
    <w:rsid w:val="00F468D7"/>
    <w:rsid w:val="00F5246C"/>
    <w:rsid w:val="00F65E7A"/>
    <w:rsid w:val="00F95804"/>
    <w:rsid w:val="00FA59E5"/>
    <w:rsid w:val="00FA5EE7"/>
    <w:rsid w:val="00FC1787"/>
    <w:rsid w:val="00FE4FA8"/>
    <w:rsid w:val="00FF5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9FB43974-39D4-4857-AA42-2A3EA2EAF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ower.larc.nasa.gov/doc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13861</TotalTime>
  <Pages>6</Pages>
  <Words>3886</Words>
  <Characters>22151</Characters>
  <Application>Microsoft Office Word</Application>
  <DocSecurity>0</DocSecurity>
  <Lines>184</Lines>
  <Paragraphs>51</Paragraphs>
  <ScaleCrop>false</ScaleCrop>
  <Company>Kent State University</Company>
  <LinksUpToDate>false</LinksUpToDate>
  <CharactersWithSpaces>25986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Anderson, Kenneth</cp:lastModifiedBy>
  <cp:revision>220</cp:revision>
  <dcterms:created xsi:type="dcterms:W3CDTF">2026-06-12T18:21:00Z</dcterms:created>
  <dcterms:modified xsi:type="dcterms:W3CDTF">2026-07-21T18:36:00Z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id="DfkfAYq5"/&gt;&lt;style id="http://www.zotero.org/styles/ecology" hasBibliography="1" bibliographyStyleHasBeenSet="0"/&gt;&lt;prefs&gt;&lt;pref name="fieldType" value="Field"/&gt;&lt;/prefs&gt;&lt;/data&gt;</vt:lpwstr>
  </property>
</Properties>
</file>