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97A86" w14:textId="02A4149D" w:rsidR="00CD1DCA" w:rsidRDefault="00CD1DCA">
      <w:r>
        <w:t xml:space="preserve">Target Journal: </w:t>
      </w:r>
    </w:p>
    <w:p w14:paraId="5B26BEE2" w14:textId="285DFE8A" w:rsidR="00CD1DCA" w:rsidRPr="00054DAC" w:rsidRDefault="00CD1DCA" w:rsidP="00054DAC">
      <w:pPr>
        <w:pStyle w:val="ListParagraph"/>
        <w:numPr>
          <w:ilvl w:val="0"/>
          <w:numId w:val="13"/>
        </w:numPr>
        <w:rPr>
          <w:sz w:val="28"/>
          <w:szCs w:val="28"/>
        </w:rPr>
      </w:pPr>
      <w:r w:rsidRPr="008C6046">
        <w:rPr>
          <w:sz w:val="28"/>
          <w:szCs w:val="28"/>
        </w:rPr>
        <w:t>Ecological Applications</w:t>
      </w:r>
      <w:r w:rsidR="002B3E7A">
        <w:rPr>
          <w:sz w:val="28"/>
          <w:szCs w:val="28"/>
        </w:rPr>
        <w:t xml:space="preserve"> </w:t>
      </w:r>
    </w:p>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0DDEE43D" w14:textId="24FC137F" w:rsidR="00760052" w:rsidRDefault="00760052" w:rsidP="00760052">
      <w:pPr>
        <w:pStyle w:val="ListParagraph"/>
        <w:numPr>
          <w:ilvl w:val="0"/>
          <w:numId w:val="5"/>
        </w:numPr>
      </w:pPr>
      <w:r>
        <w:t xml:space="preserve">Table </w:t>
      </w:r>
      <w:r w:rsidR="002F1374">
        <w:t>4</w:t>
      </w:r>
      <w:r>
        <w:t>. Scenario comparison scaling up nutrient retention numbers to address Maumee River Watershed goals</w:t>
      </w:r>
      <w:r w:rsidR="00E92579">
        <w:t xml:space="preserve"> (or alt make this Box 1.)</w:t>
      </w:r>
    </w:p>
    <w:p w14:paraId="1BF6A4B6" w14:textId="3CFE8273"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3C14E9D1" w14:textId="2702E732" w:rsidR="00FB2968" w:rsidRDefault="00FB2968" w:rsidP="007A3C0B">
      <w:pPr>
        <w:pStyle w:val="ListParagraph"/>
        <w:numPr>
          <w:ilvl w:val="0"/>
          <w:numId w:val="5"/>
        </w:numPr>
      </w:pPr>
      <w:r>
        <w:t>LOO figure</w:t>
      </w:r>
    </w:p>
    <w:p w14:paraId="14731920" w14:textId="42A5AD2B" w:rsidR="00FB2968" w:rsidRDefault="00FB2968" w:rsidP="00FB2968"/>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74556C1B"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D81C13">
        <w:rPr>
          <w:rFonts w:ascii="Aptos" w:hAnsi="Aptos"/>
        </w:rPr>
        <w:t>(Heisler et al. 2008, Smith and Schindler 2009, Wurtsbaugh et al. 2019)</w:t>
      </w:r>
      <w:r>
        <w:fldChar w:fldCharType="end"/>
      </w:r>
      <w:r>
        <w:t xml:space="preserve">. Eutrophication of aquatic habitats has lead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E45BA3">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rsidR="0084320B">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Pr="000D7EC6">
        <w:rPr>
          <w:rFonts w:ascii="Aptos" w:hAnsi="Aptos"/>
        </w:rPr>
        <w:t>(Carpenter et al. 1998, Vymazal 2007, Weisner et al. 2016)</w:t>
      </w:r>
      <w:r>
        <w:fldChar w:fldCharType="end"/>
      </w:r>
      <w:r>
        <w:t xml:space="preserve">. </w:t>
      </w:r>
    </w:p>
    <w:p w14:paraId="5ED54244" w14:textId="4839C130"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167B5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rsidR="0084320B">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Pr="00AD1C0B">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Pr="00C124B6">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Pr="00FA4960">
        <w:rPr>
          <w:rFonts w:ascii="Aptos" w:hAnsi="Aptos"/>
        </w:rPr>
        <w:t>(Mitsch et al. 2014, Aziz and Van Cappellen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Pr="001A58BD">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rsidR="0084320B">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Pr="00CE1E9B">
        <w:rPr>
          <w:rFonts w:ascii="Aptos" w:hAnsi="Aptos"/>
        </w:rPr>
        <w:t>(Silvan et al. 2004, Lucas and Greenway 2008)</w:t>
      </w:r>
      <w:r>
        <w:fldChar w:fldCharType="end"/>
      </w:r>
      <w:r>
        <w:t xml:space="preserve">. </w:t>
      </w:r>
    </w:p>
    <w:p w14:paraId="365C0C09" w14:textId="65A4BDF7"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rsidR="0084320B">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Pr="00742B9E">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rsidR="0084320B">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B92D1E">
        <w:rPr>
          <w:rFonts w:ascii="Aptos" w:hAnsi="Aptos"/>
        </w:rPr>
        <w:t>(Land et al. 2016, Ury et al. 2023)</w:t>
      </w:r>
      <w:r>
        <w:fldChar w:fldCharType="end"/>
      </w:r>
      <w:r>
        <w:t xml:space="preserve">. A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D00A50">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66A36F6C"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as predictors of nutrient retention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4BBB5ACB"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22BA4EF0"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w:t>
      </w:r>
      <w:r w:rsidR="00CD328E" w:rsidRPr="002457D7">
        <w:rPr>
          <w:highlight w:val="yellow"/>
        </w:rPr>
        <w:fldChar w:fldCharType="begin"/>
      </w:r>
      <w:r w:rsidR="00CD328E" w:rsidRPr="002457D7">
        <w:instrText xml:space="preserve"> REF _Ref237351546 \h </w:instrText>
      </w:r>
      <w:r w:rsidR="00CD328E" w:rsidRPr="002457D7">
        <w:rPr>
          <w:highlight w:val="yellow"/>
        </w:rPr>
        <w:instrText xml:space="preserve"> \* MERGEFORMAT </w:instrText>
      </w:r>
      <w:r w:rsidR="00CD328E" w:rsidRPr="002457D7">
        <w:rPr>
          <w:highlight w:val="yellow"/>
        </w:rPr>
      </w:r>
      <w:r w:rsidR="00CD328E" w:rsidRPr="002457D7">
        <w:rPr>
          <w:highlight w:val="yellow"/>
        </w:rPr>
        <w:fldChar w:fldCharType="separate"/>
      </w:r>
      <w:r w:rsidR="00CD328E" w:rsidRPr="002457D7">
        <w:t xml:space="preserve">Figure </w:t>
      </w:r>
      <w:r w:rsidR="00CD328E" w:rsidRPr="002457D7">
        <w:rPr>
          <w:noProof/>
        </w:rPr>
        <w:t>1</w:t>
      </w:r>
      <w:r w:rsidR="00CD328E" w:rsidRPr="002457D7">
        <w:rPr>
          <w:highlight w:val="yellow"/>
        </w:rPr>
        <w:fldChar w:fldCharType="end"/>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w:t>
      </w:r>
      <w:r w:rsidR="00947077" w:rsidRPr="002D56F7">
        <w:rPr>
          <w:highlight w:val="yellow"/>
        </w:rPr>
        <w:t>CITE SOMETHING HERE</w:t>
      </w:r>
      <w:r w:rsidR="00947077">
        <w:t>]</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22BD7CC8" w14:textId="3EE2DE50" w:rsidR="002E365D" w:rsidRPr="00AF6E82" w:rsidRDefault="005E7061" w:rsidP="00AF6E82">
      <w:pPr>
        <w:ind w:firstLine="720"/>
      </w:pPr>
      <w:r>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 xml:space="preserve">of inflows, stage </w:t>
      </w:r>
      <w:r w:rsidR="0050253D">
        <w:lastRenderedPageBreak/>
        <w:t>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8">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projects. </w:t>
      </w:r>
      <w:r w:rsidR="007A5BBB">
        <w:t xml:space="preserve">The </w:t>
      </w:r>
      <w:r w:rsidR="000F5DF5">
        <w:t>remaining 6 wetlands had inflows only through pump</w:t>
      </w:r>
      <w:r w:rsidR="004206FA">
        <w:t xml:space="preserve">s or water control structures. </w:t>
      </w:r>
    </w:p>
    <w:p w14:paraId="0EF7A5F9" w14:textId="125603F1" w:rsidR="00850344" w:rsidRDefault="00850344" w:rsidP="00933CF6">
      <w:pPr>
        <w:rPr>
          <w:i/>
          <w:iCs/>
        </w:rPr>
      </w:pPr>
      <w:r w:rsidRPr="00850344">
        <w:rPr>
          <w:i/>
          <w:iCs/>
        </w:rPr>
        <w:t xml:space="preserve">2.3.3 </w:t>
      </w:r>
      <w:r w:rsidR="00EF2B0C">
        <w:rPr>
          <w:i/>
          <w:iCs/>
        </w:rPr>
        <w:t xml:space="preserve">Upscaling Nutrient Retention </w:t>
      </w:r>
      <w:r w:rsidR="008D3C1B">
        <w:rPr>
          <w:i/>
          <w:iCs/>
        </w:rPr>
        <w:t>with Maumee TMDL Goals</w:t>
      </w:r>
    </w:p>
    <w:p w14:paraId="19525AFB" w14:textId="7B9E99D3" w:rsidR="00850344" w:rsidRDefault="00D60EB6" w:rsidP="00933CF6">
      <w:r>
        <w:lastRenderedPageBreak/>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to the acre</w:t>
      </w:r>
      <w:r w:rsidR="007E6D57">
        <w:t>s</w:t>
      </w:r>
      <w:r w:rsidR="00154721">
        <w:t xml:space="preserv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11CA1210" w14:textId="6429CE7D" w:rsidR="009770B0" w:rsidRDefault="009770B0" w:rsidP="009770B0">
      <w:r>
        <w:rPr>
          <w:i/>
          <w:iCs/>
        </w:rPr>
        <w:tab/>
      </w:r>
      <w:r>
        <w:t xml:space="preserve">To compare nutrient retention rates to regional goals we used the Maumee River Total Maximum Daily Load (TMDL) guidelines </w:t>
      </w:r>
      <w:r>
        <w:fldChar w:fldCharType="begin"/>
      </w:r>
      <w:r>
        <w:instrText xml:space="preserve"> ADDIN ZOTERO_ITEM CSL_CITATION {"citationID":"G0Cgoxii","properties":{"unsorted":false,"formattedCitation":"(Ohio Environmentla Protection Agency (EPA) 2023)","plainCitation":"(Ohio Environmentla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Environmentla Protection Agency (EPA)","given":""}],"issued":{"date-parts":[["2023",6]]}}}],"schema":"https://github.com/citation-style-language/schema/raw/master/csl-citation.json"} </w:instrText>
      </w:r>
      <w:r>
        <w:fldChar w:fldCharType="separate"/>
      </w:r>
      <w:r w:rsidRPr="00876507">
        <w:rPr>
          <w:rFonts w:ascii="Aptos" w:hAnsi="Aptos"/>
        </w:rPr>
        <w:t>(Ohio Environmental Protection Agency (EPA) 2023)</w:t>
      </w:r>
      <w:r>
        <w:fldChar w:fldCharType="end"/>
      </w:r>
      <w:r>
        <w:t xml:space="preserve">. </w:t>
      </w:r>
      <w:r w:rsidRPr="00C854D7">
        <w:t xml:space="preserve">Across the 2.5-million-acre </w:t>
      </w:r>
      <w:r>
        <w:t>Maumee watershed, the</w:t>
      </w:r>
      <w:r w:rsidRPr="002E5870">
        <w:t xml:space="preserve"> TMDL aims to reduce March–July loading by </w:t>
      </w:r>
      <w:r>
        <w:t>a total of</w:t>
      </w:r>
      <w:r w:rsidRPr="002E5870">
        <w:t xml:space="preserve"> 1 million lbs. of P (442 metric tons)</w:t>
      </w:r>
      <w:r>
        <w:t>, and</w:t>
      </w:r>
      <w:r w:rsidRPr="002E5870">
        <w:t xml:space="preserve"> a reduction of about 200,000 lbs. of P (92 metric tons) is expected to come from systems that can function as sinks to non-point source P inputs, such as wetlands.</w:t>
      </w:r>
      <w:r>
        <w:t xml:space="preserve"> To account for a range of wetland construction practices we constructed three scenarios: </w:t>
      </w:r>
      <w:r w:rsidRPr="0008359E">
        <w:t xml:space="preserve">Typical H2Ohio wetland projects (i.e., representative of commonly occurring projects across the portfolio, generally with sporadic connectivity to source water; 50th percentile nutrient retention) </w:t>
      </w:r>
      <w:r>
        <w:t>hydrologically connected wetlands</w:t>
      </w:r>
      <w:r w:rsidRPr="0008359E">
        <w:t xml:space="preserve"> (75th percentile nutrient retention) </w:t>
      </w:r>
      <w:r>
        <w:t xml:space="preserve">and the best possible wetlands (maximum retention recorded). We calculated the total P retention during the HAB season by first adding the mean P runoff prevention </w:t>
      </w:r>
      <w:r w:rsidR="00B305F7">
        <w:t xml:space="preserve">based on </w:t>
      </w:r>
      <w:r w:rsidR="004C4472">
        <w:t>acreage converted from agriculture</w:t>
      </w:r>
      <w:r>
        <w:t xml:space="preserve"> to the 50</w:t>
      </w:r>
      <w:r w:rsidRPr="00B13731">
        <w:rPr>
          <w:vertAlign w:val="superscript"/>
        </w:rPr>
        <w:t>th</w:t>
      </w:r>
      <w:r>
        <w:t>, 75</w:t>
      </w:r>
      <w:r w:rsidRPr="00B13731">
        <w:rPr>
          <w:vertAlign w:val="superscript"/>
        </w:rPr>
        <w:t>th</w:t>
      </w:r>
      <w:r>
        <w:t xml:space="preserve">, or maximum P retention in lbs/acre from monitored H2Ohio wetlands </w:t>
      </w:r>
      <w:r>
        <w:fldChar w:fldCharType="begin"/>
      </w:r>
      <w: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fldChar w:fldCharType="separate"/>
      </w:r>
      <w:r w:rsidRPr="00EB5D08">
        <w:rPr>
          <w:rFonts w:ascii="Aptos" w:hAnsi="Aptos"/>
        </w:rPr>
        <w:t>(Hanrahan et al. 2019)</w:t>
      </w:r>
      <w:r>
        <w:fldChar w:fldCharType="end"/>
      </w:r>
      <w:r>
        <w:t xml:space="preserve">. We then scaled </w:t>
      </w:r>
      <w:r w:rsidR="007B39B9">
        <w:t>that</w:t>
      </w:r>
      <w: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7F8E5118" w14:textId="43785154" w:rsidR="009770B0" w:rsidRDefault="009770B0" w:rsidP="00933CF6"/>
    <w:p w14:paraId="62216622" w14:textId="0D3DE149" w:rsidR="00376114" w:rsidRPr="00E72557" w:rsidRDefault="003240E1" w:rsidP="00376114">
      <w:pPr>
        <w:rPr>
          <w:i/>
          <w:iCs/>
        </w:rPr>
      </w:pPr>
      <w:r w:rsidRPr="00E72557">
        <w:rPr>
          <w:i/>
          <w:iCs/>
        </w:rPr>
        <w:t>2.4 Statistical Analysis</w:t>
      </w:r>
    </w:p>
    <w:p w14:paraId="2B23A975" w14:textId="5C8FA67D" w:rsidR="00462FB4" w:rsidRDefault="00711F75" w:rsidP="00E34D89">
      <w:r>
        <w:t xml:space="preserve">To investigate relationships between nutrient retention, water volume, and nutrient concentration we </w:t>
      </w:r>
      <w:r w:rsidR="007C3367">
        <w:t>constructed linear models</w:t>
      </w:r>
      <w:r w:rsidR="00E34D89">
        <w:t xml:space="preserve"> and logistic regressions</w:t>
      </w:r>
      <w:r w:rsidR="007C3367">
        <w:t xml:space="preserve"> in R</w:t>
      </w:r>
      <w:r w:rsidR="00344FC9">
        <w:t xml:space="preserve"> </w:t>
      </w:r>
      <w:r w:rsidR="0084320B">
        <w:fldChar w:fldCharType="begin"/>
      </w:r>
      <w:r w:rsidR="0084320B">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fldChar w:fldCharType="separate"/>
      </w:r>
      <w:r w:rsidR="0084320B" w:rsidRPr="0084320B">
        <w:rPr>
          <w:rFonts w:ascii="Aptos" w:hAnsi="Aptos"/>
        </w:rPr>
        <w:t>(R Core Team 2024)</w:t>
      </w:r>
      <w:r w:rsidR="0084320B">
        <w:fldChar w:fldCharType="end"/>
      </w:r>
      <w:r w:rsidR="00692D43">
        <w:t xml:space="preserve">. </w:t>
      </w:r>
      <w:r w:rsidR="008F05C6">
        <w:t xml:space="preserve">We performed a leave one out analysis </w:t>
      </w:r>
      <w:r w:rsidR="00FE1883">
        <w:t xml:space="preserve">by sequentially running linear models while removing one wetland for each model, and then calculating the RMSE </w:t>
      </w:r>
      <w:r w:rsidR="00344F61">
        <w:t>for each</w:t>
      </w:r>
      <w:r w:rsidR="00DE240E">
        <w:t xml:space="preserve"> model prediction of both the </w:t>
      </w:r>
      <w:r w:rsidR="00EB4622">
        <w:t>model with the wetland removed, and the performance of the model predicting the removed wetland</w:t>
      </w:r>
      <w:r w:rsidR="00F9029C">
        <w:t>. RMSE values were calculated</w:t>
      </w:r>
      <w:r w:rsidR="00DE240E">
        <w:t xml:space="preserve"> </w:t>
      </w:r>
      <w:r w:rsidR="00344F61">
        <w:t xml:space="preserve">using </w:t>
      </w:r>
      <w:r w:rsidR="00C25898">
        <w:t xml:space="preserve">version 0.1.4 of the Metrics package </w:t>
      </w:r>
      <w:r w:rsidR="00822E0E">
        <w:fldChar w:fldCharType="begin"/>
      </w:r>
      <w:r w:rsidR="00822E0E">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fldChar w:fldCharType="separate"/>
      </w:r>
      <w:r w:rsidR="00822E0E" w:rsidRPr="00822E0E">
        <w:rPr>
          <w:rFonts w:ascii="Aptos" w:hAnsi="Aptos"/>
        </w:rPr>
        <w:t>(Hamner et al. 2018)</w:t>
      </w:r>
      <w:r w:rsidR="00822E0E">
        <w:fldChar w:fldCharType="end"/>
      </w:r>
      <w:r w:rsidR="00822E0E">
        <w:t xml:space="preserve">. </w:t>
      </w:r>
    </w:p>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27348B17"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wetlands</w:t>
      </w:r>
      <w:r w:rsidR="00266EB1">
        <w:t xml:space="preserve"> </w:t>
      </w:r>
      <w:r w:rsidR="00A36891" w:rsidRPr="00A36891">
        <w:t xml:space="preserve">net annual TP release in two </w:t>
      </w:r>
      <w:r w:rsidR="00266EB1">
        <w:t>wetlands</w:t>
      </w:r>
      <w:r w:rsidR="00A36891" w:rsidRPr="00A36891">
        <w:t xml:space="preserve"> and net annual TN release in three </w:t>
      </w:r>
      <w:r w:rsidR="00266EB1">
        <w:t>wetlands</w:t>
      </w:r>
      <w:r w:rsidR="00A36891" w:rsidRPr="00A36891">
        <w:t xml:space="preserve"> across all years monitored (</w:t>
      </w:r>
      <w:r w:rsidR="00DE1F6C">
        <w:fldChar w:fldCharType="begin"/>
      </w:r>
      <w:r w:rsidR="00DE1F6C">
        <w:instrText xml:space="preserve"> REF _Ref238453741 \h </w:instrText>
      </w:r>
      <w:r w:rsidR="00DE1F6C">
        <w:fldChar w:fldCharType="separate"/>
      </w:r>
      <w:r w:rsidR="00DE1F6C">
        <w:t>Table S</w:t>
      </w:r>
      <w:r w:rsidR="00DE1F6C">
        <w:rPr>
          <w:noProof/>
        </w:rPr>
        <w:t>1</w:t>
      </w:r>
      <w:r w:rsidR="00DE1F6C">
        <w:fldChar w:fldCharType="end"/>
      </w:r>
      <w:r w:rsidR="00A36891" w:rsidRPr="00A36891">
        <w:t>).</w:t>
      </w:r>
      <w:r w:rsidR="00D55584">
        <w:t xml:space="preserve"> TP retention ranged </w:t>
      </w:r>
      <w:r w:rsidR="00A36891" w:rsidRPr="00A36891">
        <w:t xml:space="preserve">from –11 lbs./year to 1732 lbs./year, with a mean (± standard deviation) of 113 </w:t>
      </w:r>
      <w:r w:rsidR="00A36891" w:rsidRPr="00A36891">
        <w:lastRenderedPageBreak/>
        <w:t>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E36939">
        <w:t xml:space="preserve"> (</w:t>
      </w:r>
      <w:r w:rsidR="00143DFB" w:rsidRPr="00006C92">
        <w:rPr>
          <w:highlight w:val="yellow"/>
        </w:rPr>
        <w:fldChar w:fldCharType="begin"/>
      </w:r>
      <w:r w:rsidR="00143DFB" w:rsidRPr="00006C92">
        <w:instrText xml:space="preserve"> REF _Ref238469583 \h </w:instrText>
      </w:r>
      <w:r w:rsidR="00143DFB" w:rsidRPr="00006C92">
        <w:rPr>
          <w:highlight w:val="yellow"/>
        </w:rPr>
        <w:instrText xml:space="preserve"> \* MERGEFORMAT </w:instrText>
      </w:r>
      <w:r w:rsidR="00143DFB" w:rsidRPr="00006C92">
        <w:rPr>
          <w:highlight w:val="yellow"/>
        </w:rPr>
      </w:r>
      <w:r w:rsidR="00143DFB" w:rsidRPr="00006C92">
        <w:rPr>
          <w:highlight w:val="yellow"/>
        </w:rPr>
        <w:fldChar w:fldCharType="separate"/>
      </w:r>
      <w:r w:rsidR="00143DFB" w:rsidRPr="00006C92">
        <w:t xml:space="preserve">Table </w:t>
      </w:r>
      <w:r w:rsidR="00143DFB" w:rsidRPr="00006C92">
        <w:rPr>
          <w:noProof/>
        </w:rPr>
        <w:t>1</w:t>
      </w:r>
      <w:r w:rsidR="00143DFB" w:rsidRPr="00006C92">
        <w:rPr>
          <w:highlight w:val="yellow"/>
        </w:rPr>
        <w:fldChar w:fldCharType="end"/>
      </w:r>
      <w:r w:rsidR="00E36939">
        <w:t>)</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the vast majority of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w:t>
      </w:r>
      <w:r w:rsidR="001A39D9" w:rsidRPr="00974E02">
        <w:t>(</w:t>
      </w:r>
      <w:r w:rsidR="00974E02" w:rsidRPr="00974E02">
        <w:fldChar w:fldCharType="begin"/>
      </w:r>
      <w:r w:rsidR="00974E02" w:rsidRPr="00974E02">
        <w:instrText xml:space="preserve"> REF _Ref237351592 \h  \* MERGEFORMAT </w:instrText>
      </w:r>
      <w:r w:rsidR="00974E02" w:rsidRPr="00974E02">
        <w:fldChar w:fldCharType="separate"/>
      </w:r>
      <w:r w:rsidR="00974E02" w:rsidRPr="00974E02">
        <w:t xml:space="preserve">Figure </w:t>
      </w:r>
      <w:r w:rsidR="00974E02" w:rsidRPr="00974E02">
        <w:rPr>
          <w:noProof/>
        </w:rPr>
        <w:t>2</w:t>
      </w:r>
      <w:r w:rsidR="00974E02" w:rsidRPr="00974E02">
        <w:fldChar w:fldCharType="end"/>
      </w:r>
      <w:r w:rsidR="001A39D9">
        <w:t>)</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nitrite+nitrate is processed in the spring and 38% in the summer, and 18% of total ammonium nitrogen (NH4) is processed in the spring and 58% in the summer.</w:t>
      </w:r>
    </w:p>
    <w:p w14:paraId="333B6730" w14:textId="2357E368" w:rsidR="00847646" w:rsidRPr="00F76D36" w:rsidRDefault="00847646" w:rsidP="00847646">
      <w:pPr>
        <w:rPr>
          <w:i/>
          <w:iCs/>
        </w:rPr>
      </w:pPr>
      <w:r w:rsidRPr="00F76D36">
        <w:rPr>
          <w:i/>
          <w:iCs/>
        </w:rPr>
        <w:t>3.2</w:t>
      </w:r>
      <w:r w:rsidR="005C4211" w:rsidRPr="00F76D36">
        <w:rPr>
          <w:i/>
          <w:iCs/>
        </w:rPr>
        <w:t xml:space="preserve"> Drivers of Nutrient Retention</w:t>
      </w:r>
      <w:r w:rsidR="0014428F">
        <w:rPr>
          <w:i/>
          <w:iCs/>
        </w:rPr>
        <w:t xml:space="preserve"> Across Wetlands</w:t>
      </w:r>
    </w:p>
    <w:p w14:paraId="5F005A4D" w14:textId="73275044" w:rsidR="000F27FD" w:rsidRDefault="000F27FD" w:rsidP="000F27FD">
      <w:r>
        <w:tab/>
      </w:r>
      <w:r w:rsidR="002A08D2">
        <w:t>Nutrient retention</w:t>
      </w:r>
      <w:r w:rsidR="0030219A">
        <w:t xml:space="preserve"> and release</w:t>
      </w:r>
      <w:r w:rsidR="002A08D2">
        <w:t xml:space="preserve"> across wetlands was significantly </w:t>
      </w:r>
      <w:r w:rsidR="00C530AC">
        <w:t xml:space="preserve">related to inflow volume. Across months and Projects, the </w:t>
      </w:r>
      <w:r w:rsidR="00964E09">
        <w:t xml:space="preserve">log-scale </w:t>
      </w:r>
      <w:r w:rsidR="00C530AC">
        <w:t xml:space="preserve">total monthly mass of </w:t>
      </w:r>
      <w:r w:rsidR="00964E09">
        <w:t>both TP and TN</w:t>
      </w:r>
      <w:r w:rsidR="00C530AC">
        <w:t xml:space="preserve"> removed and/or 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TN: R</w:t>
      </w:r>
      <w:r w:rsidR="002F403D" w:rsidRPr="00306FBE">
        <w:rPr>
          <w:vertAlign w:val="superscript"/>
        </w:rPr>
        <w:t>2</w:t>
      </w:r>
      <w:r w:rsidR="002F403D">
        <w:t xml:space="preserve"> = 0.8 for retained, R</w:t>
      </w:r>
      <w:r w:rsidR="002F403D" w:rsidRPr="00306FBE">
        <w:rPr>
          <w:vertAlign w:val="superscript"/>
        </w:rPr>
        <w:t>2</w:t>
      </w:r>
      <w:r w:rsidR="002F403D">
        <w:t xml:space="preserve"> = 0.58 for released;</w:t>
      </w:r>
      <w:r w:rsidR="00CB172C">
        <w:t xml:space="preserve"> </w:t>
      </w:r>
      <w:r w:rsidR="00CB172C" w:rsidRPr="00974E02">
        <w:fldChar w:fldCharType="begin"/>
      </w:r>
      <w:r w:rsidR="00CB172C" w:rsidRPr="00974E02">
        <w:instrText xml:space="preserve"> REF _Ref237351576 \h  \* MERGEFORMAT </w:instrText>
      </w:r>
      <w:r w:rsidR="00CB172C" w:rsidRPr="00974E02">
        <w:fldChar w:fldCharType="separate"/>
      </w:r>
      <w:r w:rsidR="00CB172C" w:rsidRPr="00974E02">
        <w:t xml:space="preserve">Figure </w:t>
      </w:r>
      <w:r w:rsidR="00CB172C" w:rsidRPr="00974E02">
        <w:rPr>
          <w:noProof/>
        </w:rPr>
        <w:t>3</w:t>
      </w:r>
      <w:r w:rsidR="00CB172C" w:rsidRPr="00974E02">
        <w:fldChar w:fldCharType="end"/>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 </w:t>
      </w:r>
      <w:r w:rsidR="00701FFC">
        <w:t>TN:</w:t>
      </w:r>
      <w:r w:rsidR="008D6A4E">
        <w:t xml:space="preserve"> </w:t>
      </w:r>
      <w:r w:rsidR="00701FFC">
        <w:t>R</w:t>
      </w:r>
      <w:r w:rsidR="00701FFC" w:rsidRPr="00306FBE">
        <w:rPr>
          <w:vertAlign w:val="superscript"/>
        </w:rPr>
        <w:t>2</w:t>
      </w:r>
      <w:r w:rsidR="00701FFC">
        <w:t xml:space="preserve"> = 0.15</w:t>
      </w:r>
      <w:r w:rsidR="00885393">
        <w:t>;</w:t>
      </w:r>
      <w:r w:rsidR="00DE50D8" w:rsidRPr="00DE50D8">
        <w:t xml:space="preserve"> </w:t>
      </w:r>
      <w:r w:rsidR="00DE50D8" w:rsidRPr="00DE50D8">
        <w:fldChar w:fldCharType="begin"/>
      </w:r>
      <w:r w:rsidR="00DE50D8" w:rsidRPr="00DE50D8">
        <w:instrText xml:space="preserve"> REF _Ref237351576 \h  \* MERGEFORMAT </w:instrText>
      </w:r>
      <w:r w:rsidR="00DE50D8" w:rsidRPr="00DE50D8">
        <w:fldChar w:fldCharType="separate"/>
      </w:r>
      <w:r w:rsidR="00DE50D8" w:rsidRPr="00DE50D8">
        <w:t xml:space="preserve">Figure </w:t>
      </w:r>
      <w:r w:rsidR="00DE50D8" w:rsidRPr="00DE50D8">
        <w:rPr>
          <w:noProof/>
        </w:rPr>
        <w:t>3</w:t>
      </w:r>
      <w:r w:rsidR="00DE50D8" w:rsidRPr="00DE50D8">
        <w:fldChar w:fldCharType="end"/>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42C2B29A" w:rsidR="00E7277F" w:rsidRDefault="00E43B5C" w:rsidP="000F27FD">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on nutrient retention is represented by the change from in</w:t>
      </w:r>
      <w:r w:rsidR="004E335D">
        <w:t xml:space="preserve">let to outlet which is not </w:t>
      </w:r>
      <w:r w:rsidR="00CD1FE7">
        <w:t xml:space="preserve">included in the model.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NOX, and 4.7lbs for NH3.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231D1E">
        <w:rPr>
          <w:highlight w:val="yellow"/>
        </w:rPr>
        <w:fldChar w:fldCharType="begin"/>
      </w:r>
      <w:r w:rsidR="00231D1E">
        <w:instrText xml:space="preserve"> REF _Ref237352403 \h </w:instrText>
      </w:r>
      <w:r w:rsidR="00231D1E">
        <w:rPr>
          <w:highlight w:val="yellow"/>
        </w:rPr>
      </w:r>
      <w:r w:rsidR="00231D1E">
        <w:rPr>
          <w:highlight w:val="yellow"/>
        </w:rPr>
        <w:fldChar w:fldCharType="separate"/>
      </w:r>
      <w:r w:rsidR="00231D1E" w:rsidRPr="0013380B">
        <w:t>Figure S</w:t>
      </w:r>
      <w:r w:rsidR="00231D1E" w:rsidRPr="0013380B">
        <w:rPr>
          <w:noProof/>
        </w:rPr>
        <w:t>1</w:t>
      </w:r>
      <w:r w:rsidR="00231D1E">
        <w:rPr>
          <w:highlight w:val="yellow"/>
        </w:rPr>
        <w:fldChar w:fldCharType="end"/>
      </w:r>
      <w:r w:rsidR="00652830">
        <w:t>).</w:t>
      </w:r>
    </w:p>
    <w:p w14:paraId="104B9117" w14:textId="241255EA" w:rsidR="00693961" w:rsidRDefault="00693961" w:rsidP="00693961">
      <w:pPr>
        <w:rPr>
          <w:i/>
          <w:iCs/>
        </w:rPr>
      </w:pPr>
      <w:r w:rsidRPr="00CD0484">
        <w:rPr>
          <w:i/>
          <w:iCs/>
        </w:rPr>
        <w:t xml:space="preserve">3.3 </w:t>
      </w:r>
      <w:r w:rsidR="0064257D">
        <w:rPr>
          <w:i/>
          <w:iCs/>
        </w:rPr>
        <w:t>Drivers of Nutrient Retention</w:t>
      </w:r>
      <w:r w:rsidR="0014428F">
        <w:rPr>
          <w:i/>
          <w:iCs/>
        </w:rPr>
        <w:t xml:space="preserve"> Within Wetlands</w:t>
      </w:r>
    </w:p>
    <w:p w14:paraId="7DC4D94C" w14:textId="44A7D655" w:rsidR="00693961" w:rsidRDefault="00EB4B6E" w:rsidP="004D6926">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w:t>
      </w:r>
      <w:r w:rsidR="00120A55">
        <w:lastRenderedPageBreak/>
        <w:t>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9D4E87">
        <w:t>(</w:t>
      </w:r>
      <w:r w:rsidR="009D4E87" w:rsidRPr="009D4E87">
        <w:rPr>
          <w:highlight w:val="yellow"/>
        </w:rPr>
        <w:fldChar w:fldCharType="begin"/>
      </w:r>
      <w:r w:rsidR="009D4E87" w:rsidRPr="009D4E87">
        <w:instrText xml:space="preserve"> REF _Ref237355469 \h </w:instrText>
      </w:r>
      <w:r w:rsidR="009D4E87" w:rsidRPr="009D4E87">
        <w:rPr>
          <w:highlight w:val="yellow"/>
        </w:rPr>
        <w:instrText xml:space="preserve"> \* MERGEFORMAT </w:instrText>
      </w:r>
      <w:r w:rsidR="009D4E87" w:rsidRPr="009D4E87">
        <w:rPr>
          <w:highlight w:val="yellow"/>
        </w:rPr>
      </w:r>
      <w:r w:rsidR="009D4E87" w:rsidRPr="009D4E87">
        <w:rPr>
          <w:highlight w:val="yellow"/>
        </w:rPr>
        <w:fldChar w:fldCharType="separate"/>
      </w:r>
      <w:r w:rsidR="009D4E87" w:rsidRPr="009D4E87">
        <w:t xml:space="preserve">Figure </w:t>
      </w:r>
      <w:r w:rsidR="009D4E87" w:rsidRPr="009D4E87">
        <w:rPr>
          <w:noProof/>
        </w:rPr>
        <w:t>4</w:t>
      </w:r>
      <w:r w:rsidR="009D4E87" w:rsidRPr="009D4E87">
        <w:rPr>
          <w:highlight w:val="yellow"/>
        </w:rPr>
        <w:fldChar w:fldCharType="end"/>
      </w:r>
      <w:r w:rsidR="00597D0C">
        <w:t>).</w:t>
      </w:r>
      <w:r w:rsidR="00470CA9">
        <w:t xml:space="preserve"> </w:t>
      </w:r>
      <w:r w:rsidR="008D4C71">
        <w:t>Based on model t-values TP</w:t>
      </w:r>
      <w:r w:rsidR="007271A0">
        <w:t xml:space="preserve"> concentration </w:t>
      </w:r>
      <w:r w:rsidR="008D4C71">
        <w:t xml:space="preserve">was a more significant predictor than inflowing volume at two wetlands, and </w:t>
      </w:r>
      <w:r w:rsidR="00666E2F">
        <w:t>within the same magnitude</w:t>
      </w:r>
      <w:r w:rsidR="006C3A20">
        <w:t xml:space="preserve"> </w:t>
      </w:r>
      <w:r w:rsidR="00666E2F">
        <w:t>at 8 more wetlands</w:t>
      </w:r>
      <w:r w:rsidR="00BA3C1C">
        <w:t xml:space="preserve">, </w:t>
      </w:r>
      <w:r w:rsidR="004622CA">
        <w:t>TN concentration</w:t>
      </w:r>
      <w:r w:rsidR="000527AF">
        <w:t xml:space="preserve"> was a more significant predictor than inflowing volume at 4 wetlands and within the same magnitude at </w:t>
      </w:r>
      <w:r w:rsidR="0054057C">
        <w:t xml:space="preserve">7 more wetlands, </w:t>
      </w:r>
      <w:r w:rsidR="00443B64">
        <w:t>DRP concentration was a more significant predictor than inflowing volume at 3 wetlands and within the same magnitude at 7 more wetlands, N</w:t>
      </w:r>
      <w:r w:rsidR="00D05AFB">
        <w:t>Ox</w:t>
      </w:r>
      <w:r w:rsidR="00443B64">
        <w:t xml:space="preserve"> </w:t>
      </w:r>
      <w:r w:rsidR="006B1A66">
        <w:t xml:space="preserve">concentration was a more significant predictor than inflowing volume at </w:t>
      </w:r>
      <w:r w:rsidR="00262AF2">
        <w:t>6</w:t>
      </w:r>
      <w:r w:rsidR="006B1A66">
        <w:t xml:space="preserve"> wetlands and within the same magnitude at </w:t>
      </w:r>
      <w:r w:rsidR="007006D6">
        <w:t>4</w:t>
      </w:r>
      <w:r w:rsidR="006B1A66">
        <w:t xml:space="preserve"> more wetlands</w:t>
      </w:r>
      <w:r w:rsidR="008160CF">
        <w:t xml:space="preserve">, and NH3 concentration was a more significant predictor than inflowing volume at </w:t>
      </w:r>
      <w:r w:rsidR="002616EF">
        <w:t>3</w:t>
      </w:r>
      <w:r w:rsidR="008160CF">
        <w:t xml:space="preserve"> wetlands and within the same magnitude at </w:t>
      </w:r>
      <w:r w:rsidR="00B3201A">
        <w:t xml:space="preserve">8 </w:t>
      </w:r>
      <w:r w:rsidR="008160CF">
        <w:t>more wetlands</w:t>
      </w:r>
      <w:r w:rsidR="00B3201A">
        <w:t xml:space="preserve"> (</w:t>
      </w:r>
      <w:r w:rsidR="004248E3">
        <w:fldChar w:fldCharType="begin"/>
      </w:r>
      <w:r w:rsidR="004248E3">
        <w:instrText xml:space="preserve"> REF _Ref237355469 \h </w:instrText>
      </w:r>
      <w:r w:rsidR="004248E3">
        <w:fldChar w:fldCharType="separate"/>
      </w:r>
      <w:r w:rsidR="004248E3" w:rsidRPr="00201906">
        <w:t xml:space="preserve">Figure </w:t>
      </w:r>
      <w:r w:rsidR="004248E3" w:rsidRPr="00201906">
        <w:rPr>
          <w:noProof/>
        </w:rPr>
        <w:t>4</w:t>
      </w:r>
      <w:r w:rsidR="004248E3">
        <w:fldChar w:fldCharType="end"/>
      </w:r>
      <w:r w:rsidR="00B3201A">
        <w:t>).</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Release</w:t>
      </w:r>
    </w:p>
    <w:p w14:paraId="49968D4B" w14:textId="6D0575C6" w:rsidR="006B5561" w:rsidRDefault="003B177B" w:rsidP="005F3449">
      <w:r>
        <w:tab/>
      </w:r>
      <w:r w:rsidR="00617075">
        <w:t xml:space="preserve">To understand patterns of nutrient release we </w:t>
      </w:r>
      <w:r w:rsidR="007D5B05">
        <w:t>performed</w:t>
      </w:r>
      <w:r w:rsidR="00617075">
        <w:t xml:space="preserve"> a </w:t>
      </w:r>
      <w:r w:rsidR="00747FA5">
        <w:t xml:space="preserve">logistic regression </w:t>
      </w:r>
      <w:r w:rsidR="007D5B05">
        <w:t xml:space="preserve">with month, </w:t>
      </w:r>
      <w:r w:rsidR="00F12701">
        <w:t xml:space="preserve">inflowing concentration, and inflowing volume as predictors of </w:t>
      </w:r>
      <w:r w:rsidR="00DD6CAF">
        <w:t xml:space="preserve">whether </w:t>
      </w:r>
      <w:r w:rsidR="00F12701">
        <w:t>nutrient</w:t>
      </w:r>
      <w:r w:rsidR="00DD6CAF">
        <w:t>s</w:t>
      </w:r>
      <w:r w:rsidR="00F12701">
        <w:t xml:space="preserve"> </w:t>
      </w:r>
      <w:r w:rsidR="00DD6CAF">
        <w:t>were retained or released</w:t>
      </w:r>
      <w:r w:rsidR="00F12701">
        <w:t>.</w:t>
      </w:r>
      <w:r w:rsidR="00524F41" w:rsidRPr="00524F41">
        <w:t xml:space="preserve"> </w:t>
      </w:r>
      <w:r w:rsidR="00C129BF">
        <w:t>I</w:t>
      </w:r>
      <w:r w:rsidR="00524F41">
        <w:t>nf</w:t>
      </w:r>
      <w:r w:rsidR="00DD6CAF">
        <w:t xml:space="preserve">lowing nutrient concentration was the only significant predictor of </w:t>
      </w:r>
      <w:r w:rsidR="00405199">
        <w:t>nutrient release</w:t>
      </w:r>
      <w:r w:rsidR="005301A2">
        <w:t xml:space="preserve"> for both TP (Logistic Regression; z = -3.74, p &lt; 0.01) and TN (Logistic Regression; z = -4.13, p &lt; 0.01)</w:t>
      </w:r>
      <w:r w:rsidR="00405199">
        <w:t>, with higher probability of release at lower nutrient concentrations</w:t>
      </w:r>
      <w:r w:rsidR="00E426A4">
        <w:t xml:space="preserve"> (</w:t>
      </w:r>
      <w:r w:rsidR="009D4E87" w:rsidRPr="00DC3129">
        <w:fldChar w:fldCharType="begin"/>
      </w:r>
      <w:r w:rsidR="009D4E87" w:rsidRPr="00DC3129">
        <w:instrText xml:space="preserve"> REF _Ref237355488 \h  \* MERGEFORMAT </w:instrText>
      </w:r>
      <w:r w:rsidR="009D4E87" w:rsidRPr="00DC3129">
        <w:fldChar w:fldCharType="separate"/>
      </w:r>
      <w:r w:rsidR="009D4E87" w:rsidRPr="00DC3129">
        <w:t xml:space="preserve">Figure </w:t>
      </w:r>
      <w:r w:rsidR="009D4E87" w:rsidRPr="00DC3129">
        <w:rPr>
          <w:noProof/>
        </w:rPr>
        <w:t>5</w:t>
      </w:r>
      <w:r w:rsidR="009D4E87" w:rsidRPr="00DC3129">
        <w:fldChar w:fldCharType="end"/>
      </w:r>
      <w:r w:rsidR="004F5831">
        <w:t>)</w:t>
      </w:r>
      <w:r w:rsidR="00405199">
        <w:t xml:space="preserve">. </w:t>
      </w:r>
      <w:r w:rsidR="001562D6">
        <w:t>Neither month (</w:t>
      </w:r>
      <w:r w:rsidR="0031630A">
        <w:t xml:space="preserve">TP: </w:t>
      </w:r>
      <w:r w:rsidR="001562D6">
        <w:t xml:space="preserve">z = </w:t>
      </w:r>
      <w:r w:rsidR="0017671F">
        <w:t>-1.0</w:t>
      </w:r>
      <w:r w:rsidR="0031630A">
        <w:t xml:space="preserve">, p = 0.3, TN: z = 0.37, p = 0.7) </w:t>
      </w:r>
      <w:r w:rsidR="001562D6">
        <w:t>nor inflow volume</w:t>
      </w:r>
      <w:r w:rsidR="0017671F">
        <w:t xml:space="preserve"> (TP: z = -0.</w:t>
      </w:r>
      <w:r w:rsidR="003E1011">
        <w:t>16</w:t>
      </w:r>
      <w:r w:rsidR="0017671F">
        <w:t>, p = 0.</w:t>
      </w:r>
      <w:r w:rsidR="00801CE7">
        <w:t>9</w:t>
      </w:r>
      <w:r w:rsidR="0017671F">
        <w:t xml:space="preserve">, TN: z = </w:t>
      </w:r>
      <w:r w:rsidR="00801CE7">
        <w:t>-0.62</w:t>
      </w:r>
      <w:r w:rsidR="0017671F">
        <w:t>, p = 0.</w:t>
      </w:r>
      <w:r w:rsidR="00801CE7">
        <w:t>5</w:t>
      </w:r>
      <w:r w:rsidR="0017671F">
        <w:t>)</w:t>
      </w:r>
      <w:r w:rsidR="001562D6">
        <w:t xml:space="preserve"> were significant predictors of nutrient release.</w:t>
      </w:r>
      <w:r w:rsidR="00405DC7">
        <w:t xml:space="preserve"> </w:t>
      </w:r>
      <w:r w:rsidR="001D10C7">
        <w:t xml:space="preserve">Inflowing TP concentration during </w:t>
      </w:r>
      <w:r w:rsidR="00E426A4">
        <w:t xml:space="preserve">months with net </w:t>
      </w:r>
      <w:r w:rsidR="001D10C7">
        <w:t>releases</w:t>
      </w:r>
      <w:r w:rsidR="00E426A4">
        <w:t xml:space="preserve"> of TP</w:t>
      </w:r>
      <w:r w:rsidR="001D10C7">
        <w:t xml:space="preserve"> </w:t>
      </w:r>
      <w:r w:rsidR="00EC726D">
        <w:t>(mean 0.16</w:t>
      </w:r>
      <w:r w:rsidR="00373C3F">
        <w:t>±0.15</w:t>
      </w:r>
      <w:r w:rsidR="00EC726D">
        <w:t xml:space="preserve"> mg/L) </w:t>
      </w:r>
      <w:r w:rsidR="001D10C7">
        <w:t>were</w:t>
      </w:r>
      <w:r w:rsidR="00DC2139">
        <w:t xml:space="preserve"> significantly</w:t>
      </w:r>
      <w:r w:rsidR="001D10C7">
        <w:t xml:space="preserve"> </w:t>
      </w:r>
      <w:r w:rsidR="0075165B">
        <w:t>lower</w:t>
      </w:r>
      <w:r w:rsidR="001D10C7">
        <w:t xml:space="preserve"> than </w:t>
      </w:r>
      <w:r w:rsidR="0075165B">
        <w:t xml:space="preserve">during </w:t>
      </w:r>
      <w:r w:rsidR="00E426A4">
        <w:t xml:space="preserve">months with </w:t>
      </w:r>
      <w:r w:rsidR="00E841B6">
        <w:t>net retention of TP (</w:t>
      </w:r>
      <w:r w:rsidR="00373C3F">
        <w:t>mean 0.39</w:t>
      </w:r>
      <w:r w:rsidR="00044F02">
        <w:t>±0.</w:t>
      </w:r>
      <w:r w:rsidR="00A10538">
        <w:t>40</w:t>
      </w:r>
      <w:r w:rsidR="00373C3F">
        <w:t xml:space="preserve"> mg/L; </w:t>
      </w:r>
      <w:r w:rsidR="003C3A89">
        <w:t>Welch Two-Sample t-test, t = 7.4, p &lt; 0.01)</w:t>
      </w:r>
      <w:r w:rsidR="00EC726D">
        <w:t xml:space="preserve">. </w:t>
      </w:r>
      <w:r w:rsidR="004D1604">
        <w:t xml:space="preserve">Inflowing TN concentration during months with net releases of TN (mean </w:t>
      </w:r>
      <w:r w:rsidR="006A4868">
        <w:t>2.11</w:t>
      </w:r>
      <w:r w:rsidR="004D1604">
        <w:t>±</w:t>
      </w:r>
      <w:r w:rsidR="00A87C40">
        <w:t>1.66</w:t>
      </w:r>
      <w:r w:rsidR="004D1604">
        <w:t xml:space="preserve"> mg/L) were significantly lower than during months with net retention of TN (mean </w:t>
      </w:r>
      <w:r w:rsidR="00A87C40">
        <w:t>5.08</w:t>
      </w:r>
      <w:r w:rsidR="004D1604">
        <w:t>±</w:t>
      </w:r>
      <w:r w:rsidR="00A87C40">
        <w:t>4.78</w:t>
      </w:r>
      <w:r w:rsidR="004D1604">
        <w:t xml:space="preserve"> mg/L; Welch Two-Sample t-test, t = 7.</w:t>
      </w:r>
      <w:r w:rsidR="00057012">
        <w:t>9</w:t>
      </w:r>
      <w:r w:rsidR="004D1604">
        <w:t>, p &lt; 0.01).</w:t>
      </w:r>
    </w:p>
    <w:p w14:paraId="2E51D10B" w14:textId="4E93C9D0" w:rsidR="000E7AF9" w:rsidRDefault="000E7AF9" w:rsidP="000E7AF9">
      <w:pPr>
        <w:rPr>
          <w:i/>
          <w:iCs/>
        </w:rPr>
      </w:pPr>
      <w:r w:rsidRPr="00CD0484">
        <w:rPr>
          <w:i/>
          <w:iCs/>
        </w:rPr>
        <w:t>3.</w:t>
      </w:r>
      <w:r w:rsidR="00E97E25">
        <w:rPr>
          <w:i/>
          <w:iCs/>
        </w:rPr>
        <w:t>5</w:t>
      </w:r>
      <w:r w:rsidRPr="00CD0484">
        <w:rPr>
          <w:i/>
          <w:iCs/>
        </w:rPr>
        <w:t xml:space="preserve"> </w:t>
      </w:r>
      <w:r w:rsidR="00E97E25">
        <w:rPr>
          <w:i/>
          <w:iCs/>
        </w:rPr>
        <w:t xml:space="preserve">Nutrient Retention </w:t>
      </w:r>
      <w:r w:rsidR="007122A3">
        <w:rPr>
          <w:i/>
          <w:iCs/>
        </w:rPr>
        <w:t>over time</w:t>
      </w:r>
    </w:p>
    <w:p w14:paraId="372E6770" w14:textId="5467CF24" w:rsidR="003115EA" w:rsidRDefault="00780C90" w:rsidP="00780C90">
      <w:pPr>
        <w:ind w:firstLine="720"/>
      </w:pPr>
      <w:r>
        <w:t xml:space="preserve">We </w:t>
      </w:r>
      <w:r w:rsidR="005B0872">
        <w:t xml:space="preserve">have currently </w:t>
      </w:r>
      <w:r>
        <w:t>collected 3 or more years of data at 5 of the 24 t</w:t>
      </w:r>
      <w:r w:rsidR="008A250F">
        <w:t>otal wetlands.</w:t>
      </w:r>
      <w:r w:rsidR="00837D1D">
        <w:t xml:space="preserve"> </w:t>
      </w:r>
      <w:r w:rsidR="00BD1E1E">
        <w:t xml:space="preserve">There were no consistent trends over time </w:t>
      </w:r>
      <w:r w:rsidR="00466E02">
        <w:t>across wetlands</w:t>
      </w:r>
      <w:r w:rsidR="00FB70BB">
        <w:t>.</w:t>
      </w:r>
      <w:r w:rsidR="00D05AEA">
        <w:t xml:space="preserve"> </w:t>
      </w:r>
      <w:r w:rsidR="00FE466B">
        <w:t xml:space="preserve">Wetland nutrient retention decreased </w:t>
      </w:r>
      <w:r w:rsidR="008A6D7C">
        <w:t>for most monitored wetlands</w:t>
      </w:r>
      <w:r w:rsidR="00FE466B">
        <w:t xml:space="preserve"> in </w:t>
      </w:r>
      <w:r w:rsidR="00B7237A">
        <w:t>2024 but</w:t>
      </w:r>
      <w:r w:rsidR="00FE466B">
        <w:t xml:space="preserve"> </w:t>
      </w:r>
      <w:r w:rsidR="008A6D7C">
        <w:t>then increased in 2025. The efficiency of nutrient retention varied from year to year, but there was not a consistent directional trend</w:t>
      </w:r>
      <w:r w:rsidR="00026A64">
        <w:t xml:space="preserve"> across wetlands (</w:t>
      </w:r>
      <w:r w:rsidR="00D4561F" w:rsidRPr="00D4561F">
        <w:fldChar w:fldCharType="begin"/>
      </w:r>
      <w:r w:rsidR="00D4561F" w:rsidRPr="00D4561F">
        <w:instrText xml:space="preserve"> REF _Ref237355502 \h  \* MERGEFORMAT </w:instrText>
      </w:r>
      <w:r w:rsidR="00D4561F" w:rsidRPr="00D4561F">
        <w:fldChar w:fldCharType="separate"/>
      </w:r>
      <w:r w:rsidR="00D4561F" w:rsidRPr="00D4561F">
        <w:t xml:space="preserve">Figure </w:t>
      </w:r>
      <w:r w:rsidR="00D4561F" w:rsidRPr="00D4561F">
        <w:rPr>
          <w:noProof/>
        </w:rPr>
        <w:t>6</w:t>
      </w:r>
      <w:r w:rsidR="00D4561F" w:rsidRPr="00D4561F">
        <w:fldChar w:fldCharType="end"/>
      </w:r>
      <w:r w:rsidR="00026A64">
        <w:t>).</w:t>
      </w:r>
    </w:p>
    <w:p w14:paraId="4C68A245" w14:textId="5B45BCBF" w:rsidR="0091115B" w:rsidRDefault="00865273" w:rsidP="00362D4A">
      <w:pPr>
        <w:rPr>
          <w:i/>
          <w:iCs/>
        </w:rPr>
      </w:pPr>
      <w:r w:rsidRPr="00865273">
        <w:rPr>
          <w:i/>
          <w:iCs/>
        </w:rPr>
        <w:t>3.6</w:t>
      </w:r>
      <w:r>
        <w:rPr>
          <w:i/>
          <w:iCs/>
        </w:rPr>
        <w:t xml:space="preserve"> How many wetlands are needed to meet </w:t>
      </w:r>
      <w:r w:rsidR="003C1B9C">
        <w:rPr>
          <w:i/>
          <w:iCs/>
        </w:rPr>
        <w:t>phosphorus</w:t>
      </w:r>
      <w:r>
        <w:rPr>
          <w:i/>
          <w:iCs/>
        </w:rPr>
        <w:t xml:space="preserve"> retention goals? </w:t>
      </w:r>
    </w:p>
    <w:p w14:paraId="04FFD2AE" w14:textId="574A3E2A" w:rsidR="00EA5EAC" w:rsidRPr="00EA5EAC" w:rsidRDefault="00FE621A" w:rsidP="00362D4A">
      <w:r>
        <w:tab/>
      </w:r>
      <w:r w:rsidR="00C9549D">
        <w:t>We constructed three scenarios to address how many wetlands would need to be constructed to meet the Maumee TMDL goal</w:t>
      </w:r>
      <w:r w:rsidR="0098439E">
        <w:t xml:space="preserve"> of 200,000 lbs P retained </w:t>
      </w:r>
      <w:r w:rsidR="00E71035">
        <w:t>using wetland systems</w:t>
      </w:r>
      <w:r w:rsidR="00A30D4A">
        <w:t>: Typical wetlands (</w:t>
      </w:r>
      <w:r w:rsidR="00B6252E" w:rsidRPr="00B6252E">
        <w:t>i.e., representative of commonly occurring projects across the portfolio, generally with sporadic connectivity to source water; 50th percentile nutrient retention</w:t>
      </w:r>
      <w:r w:rsidR="00B6252E">
        <w:t>), connected wetlands (wetlands that are hydrologically connected to high nutrient waterways; 75</w:t>
      </w:r>
      <w:r w:rsidR="00B6252E" w:rsidRPr="00B6252E">
        <w:rPr>
          <w:vertAlign w:val="superscript"/>
        </w:rPr>
        <w:t>th</w:t>
      </w:r>
      <w:r w:rsidR="00B6252E">
        <w:t xml:space="preserve"> percentile nutrient retention), and best possible wetlands (the</w:t>
      </w:r>
      <w:r w:rsidR="005D7DC1">
        <w:t xml:space="preserve"> maximum measured wetlands retention in H2Ohio wetlands, this acts as a boundary on the </w:t>
      </w:r>
      <w:r w:rsidR="00170627">
        <w:t xml:space="preserve">minimum possible wetland acreage). </w:t>
      </w:r>
      <w:r w:rsidR="004770AF">
        <w:t>We calculated that the total P retention during the HAB season accounting for both wetland retention and runoff prevention was 1.95 lbs/acre for typical wetlan</w:t>
      </w:r>
      <w:r w:rsidR="004770AF" w:rsidRPr="008C3F63">
        <w:t>ds, 5.2 lbs/acre for connected wetlands and 114 lbs/acre for the best possible wetlands</w:t>
      </w:r>
      <w:r w:rsidR="008C3F63" w:rsidRPr="008C3F63">
        <w:t xml:space="preserve"> (</w:t>
      </w:r>
      <w:r w:rsidR="008C3F63" w:rsidRPr="008C3F63">
        <w:fldChar w:fldCharType="begin"/>
      </w:r>
      <w:r w:rsidR="008C3F63" w:rsidRPr="008C3F63">
        <w:instrText xml:space="preserve"> REF _Ref238473448 \h </w:instrText>
      </w:r>
      <w:r w:rsidR="008C3F63" w:rsidRPr="008C3F63">
        <w:instrText xml:space="preserve"> \* MERGEFORMAT </w:instrText>
      </w:r>
      <w:r w:rsidR="008C3F63" w:rsidRPr="008C3F63">
        <w:fldChar w:fldCharType="separate"/>
      </w:r>
      <w:r w:rsidR="008C3F63" w:rsidRPr="008C3F63">
        <w:t xml:space="preserve">Table </w:t>
      </w:r>
      <w:r w:rsidR="008C3F63" w:rsidRPr="008C3F63">
        <w:rPr>
          <w:noProof/>
        </w:rPr>
        <w:t>2</w:t>
      </w:r>
      <w:r w:rsidR="008C3F63" w:rsidRPr="008C3F63">
        <w:fldChar w:fldCharType="end"/>
      </w:r>
      <w:r w:rsidR="008C3F63" w:rsidRPr="008C3F63">
        <w:t>)</w:t>
      </w:r>
      <w:r w:rsidR="004770AF">
        <w:t xml:space="preserve">. This </w:t>
      </w:r>
      <w:r w:rsidR="00211318">
        <w:t xml:space="preserve">means that 102,000 acres of typical wetlands, </w:t>
      </w:r>
      <w:r w:rsidR="00211318">
        <w:lastRenderedPageBreak/>
        <w:t xml:space="preserve">38,000 acres of connected wetlands, or </w:t>
      </w:r>
      <w:r w:rsidR="00EF1D5D">
        <w:t xml:space="preserve">1,800 acres of the best possible wetlands would be needed to meet Maumee River TMDL goals. </w:t>
      </w:r>
      <w:r w:rsidR="00714496">
        <w:t xml:space="preserve">In total the conversion of 1% of current agricultural land in the Maumee River watershed to hydrologically connected wetlands would </w:t>
      </w:r>
      <w:r w:rsidR="00875B84">
        <w:t xml:space="preserve">meet TMDL goals for wetland contribution to nutrient retention. </w:t>
      </w:r>
    </w:p>
    <w:p w14:paraId="7CBA470B" w14:textId="399710DE" w:rsidR="00362D4A" w:rsidRPr="00E10E35" w:rsidRDefault="00362D4A" w:rsidP="00362D4A">
      <w:pPr>
        <w:rPr>
          <w:b/>
          <w:bCs/>
        </w:rPr>
      </w:pPr>
      <w:r>
        <w:rPr>
          <w:b/>
          <w:bCs/>
        </w:rPr>
        <w:t>4</w:t>
      </w:r>
      <w:r w:rsidRPr="00E10E35">
        <w:rPr>
          <w:b/>
          <w:bCs/>
        </w:rPr>
        <w:t xml:space="preserve">. </w:t>
      </w:r>
      <w:r>
        <w:rPr>
          <w:b/>
          <w:bCs/>
        </w:rPr>
        <w:t>Discussion</w:t>
      </w:r>
      <w:r w:rsidRPr="00E10E35">
        <w:rPr>
          <w:b/>
          <w:bCs/>
        </w:rPr>
        <w:t xml:space="preserve">: </w:t>
      </w:r>
    </w:p>
    <w:p w14:paraId="4EAA7FDD" w14:textId="7414C18F" w:rsidR="004C676B" w:rsidRDefault="00993F18" w:rsidP="00F9202A">
      <w:pPr>
        <w:pStyle w:val="ListParagraph"/>
        <w:numPr>
          <w:ilvl w:val="0"/>
          <w:numId w:val="14"/>
        </w:numPr>
      </w:pPr>
      <w:r>
        <w:t xml:space="preserve">Volume across projects vs. within projects. </w:t>
      </w:r>
    </w:p>
    <w:p w14:paraId="04D1759C" w14:textId="352C49D2" w:rsidR="002A3CA8" w:rsidRDefault="002A3CA8" w:rsidP="002A3CA8">
      <w:pPr>
        <w:pStyle w:val="ListParagraph"/>
        <w:numPr>
          <w:ilvl w:val="1"/>
          <w:numId w:val="14"/>
        </w:numPr>
      </w:pPr>
      <w:r>
        <w:t xml:space="preserve">Volume </w:t>
      </w:r>
      <w:r w:rsidR="00722C18">
        <w:t xml:space="preserve">determines load in. </w:t>
      </w:r>
    </w:p>
    <w:p w14:paraId="779D17AC" w14:textId="317D0840" w:rsidR="00492A81" w:rsidRDefault="00492A81" w:rsidP="002A3CA8">
      <w:pPr>
        <w:pStyle w:val="ListParagraph"/>
        <w:numPr>
          <w:ilvl w:val="1"/>
          <w:numId w:val="14"/>
        </w:numPr>
      </w:pPr>
      <w:r>
        <w:t>Slowing down water and residence time important</w:t>
      </w:r>
      <w:r w:rsidR="00821C8F">
        <w:t xml:space="preserve"> to efficiency</w:t>
      </w:r>
      <w:r>
        <w:t xml:space="preserve">, but high efficiency can only do so much when </w:t>
      </w:r>
      <w:r w:rsidR="00821C8F">
        <w:t>the total inflowing load is small</w:t>
      </w:r>
    </w:p>
    <w:p w14:paraId="59FF99D9" w14:textId="56799BE4" w:rsidR="00C2357A" w:rsidRDefault="00C2357A" w:rsidP="00C2357A">
      <w:pPr>
        <w:pStyle w:val="ListParagraph"/>
        <w:numPr>
          <w:ilvl w:val="0"/>
          <w:numId w:val="14"/>
        </w:numPr>
      </w:pPr>
      <w:r>
        <w:t>When concentration matters more</w:t>
      </w:r>
    </w:p>
    <w:p w14:paraId="4C1506BE" w14:textId="420F1A4E" w:rsidR="00C2357A" w:rsidRDefault="00C2357A" w:rsidP="00C2357A">
      <w:pPr>
        <w:pStyle w:val="ListParagraph"/>
        <w:numPr>
          <w:ilvl w:val="1"/>
          <w:numId w:val="14"/>
        </w:numPr>
      </w:pPr>
      <w:r>
        <w:t xml:space="preserve">Talk about capturing sources of high nutrient water. </w:t>
      </w:r>
    </w:p>
    <w:p w14:paraId="7EF7B981" w14:textId="42806FB0" w:rsidR="00C2357A" w:rsidRDefault="00C544FC" w:rsidP="00C2357A">
      <w:pPr>
        <w:pStyle w:val="ListParagraph"/>
        <w:numPr>
          <w:ilvl w:val="1"/>
          <w:numId w:val="14"/>
        </w:numPr>
      </w:pPr>
      <w:r>
        <w:t>Use talk about low concentration to pivot to when releases happen</w:t>
      </w:r>
    </w:p>
    <w:p w14:paraId="3E315135" w14:textId="656F9B82" w:rsidR="0029311B" w:rsidRDefault="00D06F60" w:rsidP="0029311B">
      <w:pPr>
        <w:pStyle w:val="ListParagraph"/>
        <w:numPr>
          <w:ilvl w:val="0"/>
          <w:numId w:val="14"/>
        </w:numPr>
      </w:pPr>
      <w:r>
        <w:t xml:space="preserve">Talk about why releases happen. </w:t>
      </w:r>
    </w:p>
    <w:p w14:paraId="737E7AB2" w14:textId="464BB45E" w:rsidR="00D06F60" w:rsidRDefault="00D06F60" w:rsidP="00D06F60">
      <w:pPr>
        <w:pStyle w:val="ListParagraph"/>
        <w:numPr>
          <w:ilvl w:val="1"/>
          <w:numId w:val="14"/>
        </w:numPr>
      </w:pPr>
      <w:r>
        <w:t xml:space="preserve">Diffusion at low concentration. </w:t>
      </w:r>
    </w:p>
    <w:p w14:paraId="54AD23E0" w14:textId="661B4538" w:rsidR="00D06F60" w:rsidRDefault="00D06F60" w:rsidP="00D06F60">
      <w:pPr>
        <w:pStyle w:val="ListParagraph"/>
        <w:numPr>
          <w:ilvl w:val="1"/>
          <w:numId w:val="14"/>
        </w:numPr>
      </w:pPr>
      <w:r>
        <w:t xml:space="preserve">Release always happening, but low concentrations make it more likely for </w:t>
      </w:r>
      <w:r w:rsidR="00D520B8">
        <w:t>net release.</w:t>
      </w:r>
    </w:p>
    <w:p w14:paraId="778B9495" w14:textId="7E64FC3F" w:rsidR="00EE6252" w:rsidRDefault="00EE6252" w:rsidP="00EE6252">
      <w:pPr>
        <w:pStyle w:val="ListParagraph"/>
        <w:numPr>
          <w:ilvl w:val="0"/>
          <w:numId w:val="14"/>
        </w:numPr>
      </w:pPr>
      <w:r>
        <w:t xml:space="preserve">Long-term data needed to understand nutrient retention. Can’t predict trends with only 3 years of data </w:t>
      </w:r>
    </w:p>
    <w:p w14:paraId="67C04828" w14:textId="5E3D6DFF" w:rsidR="00821C8F" w:rsidRDefault="00821C8F" w:rsidP="00821C8F">
      <w:pPr>
        <w:pStyle w:val="ListParagraph"/>
        <w:numPr>
          <w:ilvl w:val="0"/>
          <w:numId w:val="14"/>
        </w:numPr>
      </w:pPr>
      <w:r>
        <w:t xml:space="preserve">Scaling up: </w:t>
      </w:r>
      <w:r w:rsidR="00775EA9">
        <w:t>TMDL calculation blurb</w:t>
      </w:r>
    </w:p>
    <w:p w14:paraId="1D561246" w14:textId="6824C802" w:rsidR="0032648D" w:rsidRDefault="0032648D" w:rsidP="0032648D">
      <w:pPr>
        <w:pStyle w:val="ListParagraph"/>
        <w:numPr>
          <w:ilvl w:val="1"/>
          <w:numId w:val="14"/>
        </w:numPr>
      </w:pPr>
      <w:r>
        <w:t xml:space="preserve">Take blurb from annual report. Give some summary of </w:t>
      </w:r>
      <w:r w:rsidR="0029311B">
        <w:t>TMDL/math</w:t>
      </w:r>
    </w:p>
    <w:p w14:paraId="0CB9616E" w14:textId="6A6A473E" w:rsidR="0029311B" w:rsidRDefault="0029311B" w:rsidP="0032648D">
      <w:pPr>
        <w:pStyle w:val="ListParagraph"/>
        <w:numPr>
          <w:ilvl w:val="1"/>
          <w:numId w:val="14"/>
        </w:numPr>
      </w:pPr>
      <w:r>
        <w:t>Cite some landscape scale nutrient retention papers</w:t>
      </w:r>
    </w:p>
    <w:p w14:paraId="1AEF2B3B" w14:textId="3C652A19" w:rsidR="00BF0933" w:rsidRDefault="00BF0933" w:rsidP="00BF0933">
      <w:pPr>
        <w:pStyle w:val="ListParagraph"/>
        <w:numPr>
          <w:ilvl w:val="0"/>
          <w:numId w:val="14"/>
        </w:numPr>
      </w:pPr>
      <w:r>
        <w:t>Conclude that connected wetlands can be effective tools for nutrient retention</w:t>
      </w:r>
    </w:p>
    <w:p w14:paraId="30CE1C77" w14:textId="77777777" w:rsidR="004C676B" w:rsidRDefault="004C676B" w:rsidP="004C676B"/>
    <w:p w14:paraId="605679C0" w14:textId="70899496" w:rsidR="004C676B" w:rsidRDefault="004C676B">
      <w:r>
        <w:br w:type="page"/>
      </w:r>
    </w:p>
    <w:p w14:paraId="4BAE27F6" w14:textId="50F2DF7F" w:rsidR="00DE3A39" w:rsidRPr="009B7E4F" w:rsidRDefault="000D050D" w:rsidP="009B7E4F">
      <w:pPr>
        <w:rPr>
          <w:b/>
          <w:bCs/>
          <w:u w:val="single"/>
        </w:rPr>
      </w:pPr>
      <w:r>
        <w:rPr>
          <w:noProof/>
        </w:rPr>
        <w:lastRenderedPageBreak/>
        <w:drawing>
          <wp:anchor distT="0" distB="0" distL="114300" distR="114300" simplePos="0" relativeHeight="251659264" behindDoc="1" locked="0" layoutInCell="1" allowOverlap="1" wp14:anchorId="3F08B5C6" wp14:editId="0FABA071">
            <wp:simplePos x="0" y="0"/>
            <wp:positionH relativeFrom="margin">
              <wp:posOffset>-76200</wp:posOffset>
            </wp:positionH>
            <wp:positionV relativeFrom="paragraph">
              <wp:posOffset>304800</wp:posOffset>
            </wp:positionV>
            <wp:extent cx="3105150" cy="2691765"/>
            <wp:effectExtent l="0" t="0" r="0"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25175" r="27109"/>
                    <a:stretch>
                      <a:fillRect/>
                    </a:stretch>
                  </pic:blipFill>
                  <pic:spPr bwMode="auto">
                    <a:xfrm>
                      <a:off x="0" y="0"/>
                      <a:ext cx="3105150" cy="2691765"/>
                    </a:xfrm>
                    <a:prstGeom prst="rect">
                      <a:avLst/>
                    </a:prstGeom>
                    <a:noFill/>
                    <a:ln>
                      <a:noFill/>
                    </a:ln>
                    <a:extLst>
                      <a:ext uri="{53640926-AAD7-44D8-BBD7-CCE9431645EC}">
                        <a14:shadowObscured xmlns:a14="http://schemas.microsoft.com/office/drawing/2010/main"/>
                      </a:ext>
                    </a:extLst>
                  </pic:spPr>
                </pic:pic>
              </a:graphicData>
            </a:graphic>
          </wp:anchor>
        </w:drawing>
      </w:r>
      <w:r w:rsidR="004C676B">
        <w:rPr>
          <w:b/>
          <w:bCs/>
          <w:u w:val="single"/>
        </w:rPr>
        <w:t xml:space="preserve">Figures: </w:t>
      </w:r>
      <w:bookmarkStart w:id="0" w:name="_Ref237347007"/>
    </w:p>
    <w:p w14:paraId="2EC9EADA" w14:textId="54B845B3" w:rsidR="000D050D" w:rsidRPr="0020177E" w:rsidRDefault="00EF02F5" w:rsidP="000D050D">
      <w:pPr>
        <w:pStyle w:val="Caption"/>
        <w:rPr>
          <w:i w:val="0"/>
          <w:iCs w:val="0"/>
          <w:color w:val="auto"/>
          <w:sz w:val="22"/>
          <w:szCs w:val="22"/>
        </w:rPr>
      </w:pPr>
      <w:bookmarkStart w:id="1" w:name="_Ref237351546"/>
      <w:r w:rsidRPr="00EF02F5">
        <w:rPr>
          <w:i w:val="0"/>
          <w:iCs w:val="0"/>
          <w:color w:val="auto"/>
          <w:sz w:val="22"/>
          <w:szCs w:val="22"/>
        </w:rPr>
        <w:t xml:space="preserve">Figure </w:t>
      </w:r>
      <w:r w:rsidRPr="00EF02F5">
        <w:rPr>
          <w:i w:val="0"/>
          <w:iCs w:val="0"/>
          <w:color w:val="auto"/>
          <w:sz w:val="22"/>
          <w:szCs w:val="22"/>
        </w:rPr>
        <w:fldChar w:fldCharType="begin"/>
      </w:r>
      <w:r w:rsidRPr="00EF02F5">
        <w:rPr>
          <w:i w:val="0"/>
          <w:iCs w:val="0"/>
          <w:color w:val="auto"/>
          <w:sz w:val="22"/>
          <w:szCs w:val="22"/>
        </w:rPr>
        <w:instrText xml:space="preserve"> SEQ Figure \* ARABIC </w:instrText>
      </w:r>
      <w:r w:rsidRPr="00EF02F5">
        <w:rPr>
          <w:i w:val="0"/>
          <w:iCs w:val="0"/>
          <w:color w:val="auto"/>
          <w:sz w:val="22"/>
          <w:szCs w:val="22"/>
        </w:rPr>
        <w:fldChar w:fldCharType="separate"/>
      </w:r>
      <w:r w:rsidR="00E9545F">
        <w:rPr>
          <w:i w:val="0"/>
          <w:iCs w:val="0"/>
          <w:noProof/>
          <w:color w:val="auto"/>
          <w:sz w:val="22"/>
          <w:szCs w:val="22"/>
        </w:rPr>
        <w:t>1</w:t>
      </w:r>
      <w:r w:rsidRPr="00EF02F5">
        <w:rPr>
          <w:i w:val="0"/>
          <w:iCs w:val="0"/>
          <w:color w:val="auto"/>
          <w:sz w:val="22"/>
          <w:szCs w:val="22"/>
        </w:rPr>
        <w:fldChar w:fldCharType="end"/>
      </w:r>
      <w:bookmarkEnd w:id="1"/>
      <w:r w:rsidRPr="00EF02F5">
        <w:rPr>
          <w:i w:val="0"/>
          <w:iCs w:val="0"/>
          <w:color w:val="auto"/>
          <w:sz w:val="22"/>
          <w:szCs w:val="22"/>
        </w:rPr>
        <w:t xml:space="preserve">. </w:t>
      </w:r>
      <w:r w:rsidR="00DE3A39" w:rsidRPr="00EF02F5">
        <w:rPr>
          <w:i w:val="0"/>
          <w:iCs w:val="0"/>
          <w:color w:val="auto"/>
          <w:sz w:val="22"/>
          <w:szCs w:val="22"/>
        </w:rPr>
        <w:fldChar w:fldCharType="begin"/>
      </w:r>
      <w:r w:rsidR="00DE3A39" w:rsidRPr="00EF02F5">
        <w:rPr>
          <w:i w:val="0"/>
          <w:iCs w:val="0"/>
          <w:color w:val="auto"/>
          <w:sz w:val="22"/>
          <w:szCs w:val="22"/>
        </w:rPr>
        <w:instrText xml:space="preserve"> TOC \h \z \c "Figure" </w:instrText>
      </w:r>
      <w:r w:rsidR="00DE3A39" w:rsidRPr="00EF02F5">
        <w:rPr>
          <w:i w:val="0"/>
          <w:iCs w:val="0"/>
          <w:color w:val="auto"/>
          <w:sz w:val="22"/>
          <w:szCs w:val="22"/>
        </w:rPr>
        <w:fldChar w:fldCharType="separate"/>
      </w:r>
      <w:r w:rsidR="00DE3A39" w:rsidRPr="00EF02F5">
        <w:rPr>
          <w:i w:val="0"/>
          <w:iCs w:val="0"/>
          <w:color w:val="auto"/>
          <w:sz w:val="22"/>
          <w:szCs w:val="22"/>
        </w:rPr>
        <w:fldChar w:fldCharType="end"/>
      </w:r>
      <w:r w:rsidR="000D050D" w:rsidRPr="00EF02F5">
        <w:rPr>
          <w:i w:val="0"/>
          <w:iCs w:val="0"/>
          <w:color w:val="auto"/>
          <w:sz w:val="22"/>
          <w:szCs w:val="22"/>
        </w:rPr>
        <w:t xml:space="preserve">Map of 24 wetland restoration projects where inflowing and outflowing volumes and nutrient concentrations </w:t>
      </w:r>
      <w:r w:rsidR="000D050D">
        <w:rPr>
          <w:i w:val="0"/>
          <w:iCs w:val="0"/>
          <w:color w:val="auto"/>
          <w:sz w:val="22"/>
          <w:szCs w:val="22"/>
        </w:rPr>
        <w:t>were monitored to build nutrient budgets</w:t>
      </w:r>
      <w:bookmarkEnd w:id="0"/>
    </w:p>
    <w:p w14:paraId="1569F224" w14:textId="77777777" w:rsidR="000B59F1" w:rsidRDefault="000B59F1" w:rsidP="000B59F1">
      <w:pPr>
        <w:keepNext/>
      </w:pPr>
      <w:r>
        <w:rPr>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EF02F5" w:rsidRDefault="000B59F1" w:rsidP="009C42D7">
      <w:pPr>
        <w:pStyle w:val="Caption"/>
        <w:rPr>
          <w:b/>
          <w:bCs/>
          <w:i w:val="0"/>
          <w:iCs w:val="0"/>
          <w:color w:val="auto"/>
          <w:sz w:val="22"/>
          <w:szCs w:val="22"/>
          <w:u w:val="single"/>
        </w:rPr>
      </w:pPr>
      <w:bookmarkStart w:id="2" w:name="_Toc237348176"/>
      <w:bookmarkStart w:id="3" w:name="_Ref237351592"/>
      <w:r w:rsidRPr="00EF02F5">
        <w:rPr>
          <w:i w:val="0"/>
          <w:iCs w:val="0"/>
          <w:color w:val="auto"/>
          <w:sz w:val="22"/>
          <w:szCs w:val="22"/>
        </w:rPr>
        <w:t xml:space="preserve">Figure </w:t>
      </w:r>
      <w:r w:rsidR="00EF02F5" w:rsidRPr="00EF02F5">
        <w:rPr>
          <w:i w:val="0"/>
          <w:iCs w:val="0"/>
          <w:color w:val="auto"/>
          <w:sz w:val="22"/>
          <w:szCs w:val="22"/>
        </w:rPr>
        <w:fldChar w:fldCharType="begin"/>
      </w:r>
      <w:r w:rsidR="00EF02F5" w:rsidRPr="00EF02F5">
        <w:rPr>
          <w:i w:val="0"/>
          <w:iCs w:val="0"/>
          <w:color w:val="auto"/>
          <w:sz w:val="22"/>
          <w:szCs w:val="22"/>
        </w:rPr>
        <w:instrText xml:space="preserve"> SEQ Figure \* ARABIC </w:instrText>
      </w:r>
      <w:r w:rsidR="00EF02F5" w:rsidRPr="00EF02F5">
        <w:rPr>
          <w:i w:val="0"/>
          <w:iCs w:val="0"/>
          <w:color w:val="auto"/>
          <w:sz w:val="22"/>
          <w:szCs w:val="22"/>
        </w:rPr>
        <w:fldChar w:fldCharType="separate"/>
      </w:r>
      <w:r w:rsidR="00E9545F">
        <w:rPr>
          <w:i w:val="0"/>
          <w:iCs w:val="0"/>
          <w:noProof/>
          <w:color w:val="auto"/>
          <w:sz w:val="22"/>
          <w:szCs w:val="22"/>
        </w:rPr>
        <w:t>2</w:t>
      </w:r>
      <w:r w:rsidR="00EF02F5" w:rsidRPr="00EF02F5">
        <w:rPr>
          <w:i w:val="0"/>
          <w:iCs w:val="0"/>
          <w:color w:val="auto"/>
          <w:sz w:val="22"/>
          <w:szCs w:val="22"/>
        </w:rPr>
        <w:fldChar w:fldCharType="end"/>
      </w:r>
      <w:bookmarkEnd w:id="2"/>
      <w:bookmarkEnd w:id="3"/>
      <w:r w:rsidR="00EF02F5" w:rsidRPr="00EF02F5">
        <w:rPr>
          <w:i w:val="0"/>
          <w:iCs w:val="0"/>
          <w:color w:val="auto"/>
          <w:sz w:val="22"/>
          <w:szCs w:val="22"/>
        </w:rPr>
        <w:t>.</w:t>
      </w:r>
      <w:r w:rsidR="00776D06">
        <w:rPr>
          <w:i w:val="0"/>
          <w:iCs w:val="0"/>
          <w:color w:val="auto"/>
          <w:sz w:val="22"/>
          <w:szCs w:val="22"/>
        </w:rPr>
        <w:t xml:space="preserve"> </w:t>
      </w:r>
      <w:r w:rsidR="009C42D7" w:rsidRPr="009C42D7">
        <w:rPr>
          <w:i w:val="0"/>
          <w:iCs w:val="0"/>
          <w:color w:val="auto"/>
          <w:sz w:val="22"/>
          <w:szCs w:val="22"/>
        </w:rPr>
        <w:t xml:space="preserve">Proportion of total phosphorus </w:t>
      </w:r>
      <w:r w:rsidR="00776D06">
        <w:rPr>
          <w:i w:val="0"/>
          <w:iCs w:val="0"/>
          <w:color w:val="auto"/>
          <w:sz w:val="22"/>
          <w:szCs w:val="22"/>
        </w:rPr>
        <w:t>and total nitrogen retention</w:t>
      </w:r>
      <w:r w:rsidR="009C42D7" w:rsidRPr="009C42D7">
        <w:rPr>
          <w:i w:val="0"/>
          <w:iCs w:val="0"/>
          <w:color w:val="auto"/>
          <w:sz w:val="22"/>
          <w:szCs w:val="22"/>
        </w:rPr>
        <w:t xml:space="preserve"> and release across seasons</w:t>
      </w:r>
      <w:r w:rsidR="00235BDF">
        <w:rPr>
          <w:i w:val="0"/>
          <w:iCs w:val="0"/>
          <w:color w:val="auto"/>
          <w:sz w:val="22"/>
          <w:szCs w:val="22"/>
        </w:rPr>
        <w:t>.</w:t>
      </w:r>
      <w:r w:rsidR="009C42D7" w:rsidRPr="009C42D7">
        <w:rPr>
          <w:i w:val="0"/>
          <w:iCs w:val="0"/>
          <w:color w:val="auto"/>
          <w:sz w:val="22"/>
          <w:szCs w:val="22"/>
        </w:rPr>
        <w:t xml:space="preserve"> Note this only shows the timing of filtration and release, not the </w:t>
      </w:r>
      <w:r w:rsidR="00235BDF">
        <w:rPr>
          <w:i w:val="0"/>
          <w:iCs w:val="0"/>
          <w:color w:val="auto"/>
          <w:sz w:val="22"/>
          <w:szCs w:val="22"/>
        </w:rPr>
        <w:t>magnitude</w:t>
      </w:r>
      <w:r w:rsidR="009C42D7" w:rsidRPr="009C42D7">
        <w:rPr>
          <w:i w:val="0"/>
          <w:iCs w:val="0"/>
          <w:color w:val="auto"/>
          <w:sz w:val="22"/>
          <w:szCs w:val="22"/>
        </w:rPr>
        <w:t xml:space="preserve">. Data are grouped seasonally: fall (September 1–November 30), winter (December 1–February 28), spring (March 1–May 30), summer (June 1–August 31). </w:t>
      </w:r>
      <w:r w:rsidR="00BE7317">
        <w:rPr>
          <w:i w:val="0"/>
          <w:iCs w:val="0"/>
          <w:color w:val="auto"/>
          <w:sz w:val="22"/>
          <w:szCs w:val="22"/>
        </w:rPr>
        <w:t xml:space="preserve">For full project names see </w:t>
      </w:r>
    </w:p>
    <w:p w14:paraId="1C9B243E" w14:textId="18789282" w:rsidR="000D050D" w:rsidRDefault="000D050D" w:rsidP="004C676B">
      <w:pPr>
        <w:rPr>
          <w:b/>
          <w:bCs/>
          <w:u w:val="single"/>
        </w:rPr>
      </w:pPr>
    </w:p>
    <w:p w14:paraId="02A80E7E" w14:textId="3B89388E" w:rsidR="004C676B" w:rsidRDefault="004C6AE0" w:rsidP="004C676B">
      <w:pPr>
        <w:rPr>
          <w:b/>
          <w:bCs/>
          <w:u w:val="single"/>
        </w:rPr>
      </w:pPr>
      <w:r>
        <w:rPr>
          <w:noProof/>
        </w:rPr>
        <w:lastRenderedPageBreak/>
        <w:drawing>
          <wp:anchor distT="0" distB="0" distL="114300" distR="114300" simplePos="0" relativeHeight="251660288" behindDoc="0" locked="0" layoutInCell="1" allowOverlap="1" wp14:anchorId="20EBD444" wp14:editId="060B1F79">
            <wp:simplePos x="0" y="0"/>
            <wp:positionH relativeFrom="column">
              <wp:posOffset>-152400</wp:posOffset>
            </wp:positionH>
            <wp:positionV relativeFrom="paragraph">
              <wp:posOffset>228600</wp:posOffset>
            </wp:positionV>
            <wp:extent cx="5229225" cy="3940175"/>
            <wp:effectExtent l="0" t="0" r="9525" b="3175"/>
            <wp:wrapTopAndBottom/>
            <wp:docPr id="1854671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29225" cy="3940175"/>
                    </a:xfrm>
                    <a:prstGeom prst="rect">
                      <a:avLst/>
                    </a:prstGeom>
                    <a:noFill/>
                  </pic:spPr>
                </pic:pic>
              </a:graphicData>
            </a:graphic>
            <wp14:sizeRelH relativeFrom="margin">
              <wp14:pctWidth>0</wp14:pctWidth>
            </wp14:sizeRelH>
            <wp14:sizeRelV relativeFrom="margin">
              <wp14:pctHeight>0</wp14:pctHeight>
            </wp14:sizeRelV>
          </wp:anchor>
        </w:drawing>
      </w:r>
    </w:p>
    <w:p w14:paraId="3B5FF0F4" w14:textId="6276EBF4" w:rsidR="00B86936" w:rsidRPr="002F4674" w:rsidRDefault="002F4674" w:rsidP="002F4674">
      <w:pPr>
        <w:pStyle w:val="Caption"/>
        <w:rPr>
          <w:b/>
          <w:bCs/>
          <w:i w:val="0"/>
          <w:iCs w:val="0"/>
          <w:color w:val="auto"/>
          <w:sz w:val="22"/>
          <w:szCs w:val="22"/>
          <w:u w:val="single"/>
        </w:rPr>
      </w:pPr>
      <w:bookmarkStart w:id="4" w:name="_Ref237351576"/>
      <w:r>
        <w:rPr>
          <w:b/>
          <w:bCs/>
          <w:noProof/>
          <w:u w:val="single"/>
        </w:rPr>
        <w:drawing>
          <wp:anchor distT="0" distB="0" distL="114300" distR="114300" simplePos="0" relativeHeight="251661312" behindDoc="1" locked="0" layoutInCell="1" allowOverlap="1" wp14:anchorId="6A5526D6" wp14:editId="177CD447">
            <wp:simplePos x="0" y="0"/>
            <wp:positionH relativeFrom="margin">
              <wp:align>left</wp:align>
            </wp:positionH>
            <wp:positionV relativeFrom="paragraph">
              <wp:posOffset>4819650</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4C6AE0">
        <w:rPr>
          <w:i w:val="0"/>
          <w:iCs w:val="0"/>
          <w:color w:val="auto"/>
          <w:sz w:val="22"/>
          <w:szCs w:val="22"/>
        </w:rPr>
        <w:t xml:space="preserve">Figure </w:t>
      </w:r>
      <w:r w:rsidR="004C6AE0" w:rsidRPr="004C6AE0">
        <w:rPr>
          <w:i w:val="0"/>
          <w:iCs w:val="0"/>
          <w:color w:val="auto"/>
          <w:sz w:val="22"/>
          <w:szCs w:val="22"/>
        </w:rPr>
        <w:fldChar w:fldCharType="begin"/>
      </w:r>
      <w:r w:rsidR="004C6AE0" w:rsidRPr="004C6AE0">
        <w:rPr>
          <w:i w:val="0"/>
          <w:iCs w:val="0"/>
          <w:color w:val="auto"/>
          <w:sz w:val="22"/>
          <w:szCs w:val="22"/>
        </w:rPr>
        <w:instrText xml:space="preserve"> SEQ Figure \* ARABIC </w:instrText>
      </w:r>
      <w:r w:rsidR="004C6AE0" w:rsidRPr="004C6AE0">
        <w:rPr>
          <w:i w:val="0"/>
          <w:iCs w:val="0"/>
          <w:color w:val="auto"/>
          <w:sz w:val="22"/>
          <w:szCs w:val="22"/>
        </w:rPr>
        <w:fldChar w:fldCharType="separate"/>
      </w:r>
      <w:r w:rsidR="00E9545F">
        <w:rPr>
          <w:i w:val="0"/>
          <w:iCs w:val="0"/>
          <w:noProof/>
          <w:color w:val="auto"/>
          <w:sz w:val="22"/>
          <w:szCs w:val="22"/>
        </w:rPr>
        <w:t>3</w:t>
      </w:r>
      <w:r w:rsidR="004C6AE0" w:rsidRPr="004C6AE0">
        <w:rPr>
          <w:i w:val="0"/>
          <w:iCs w:val="0"/>
          <w:color w:val="auto"/>
          <w:sz w:val="22"/>
          <w:szCs w:val="22"/>
        </w:rPr>
        <w:fldChar w:fldCharType="end"/>
      </w:r>
      <w:bookmarkEnd w:id="4"/>
      <w:r w:rsidR="004C6AE0" w:rsidRPr="004C6AE0">
        <w:rPr>
          <w:i w:val="0"/>
          <w:iCs w:val="0"/>
          <w:color w:val="auto"/>
          <w:sz w:val="22"/>
          <w:szCs w:val="22"/>
        </w:rPr>
        <w:t xml:space="preserve">. </w:t>
      </w:r>
      <w:r w:rsidR="00813B4A">
        <w:rPr>
          <w:i w:val="0"/>
          <w:iCs w:val="0"/>
          <w:color w:val="auto"/>
          <w:sz w:val="22"/>
          <w:szCs w:val="22"/>
        </w:rPr>
        <w:t>Linear relationships between</w:t>
      </w:r>
      <w:r w:rsidR="006B5603">
        <w:rPr>
          <w:i w:val="0"/>
          <w:iCs w:val="0"/>
          <w:color w:val="auto"/>
          <w:sz w:val="22"/>
          <w:szCs w:val="22"/>
        </w:rPr>
        <w:t xml:space="preserve"> inflow volume in meters cubed, and</w:t>
      </w:r>
      <w:r w:rsidR="00813B4A">
        <w:rPr>
          <w:i w:val="0"/>
          <w:iCs w:val="0"/>
          <w:color w:val="auto"/>
          <w:sz w:val="22"/>
          <w:szCs w:val="22"/>
        </w:rPr>
        <w:t xml:space="preserve"> m</w:t>
      </w:r>
      <w:r w:rsidR="00417CCF" w:rsidRPr="00417CCF">
        <w:rPr>
          <w:i w:val="0"/>
          <w:iCs w:val="0"/>
          <w:color w:val="auto"/>
          <w:sz w:val="22"/>
          <w:szCs w:val="22"/>
        </w:rPr>
        <w:t xml:space="preserve">onthly </w:t>
      </w:r>
      <w:r w:rsidR="00703A46">
        <w:rPr>
          <w:i w:val="0"/>
          <w:iCs w:val="0"/>
          <w:color w:val="auto"/>
          <w:sz w:val="22"/>
          <w:szCs w:val="22"/>
        </w:rPr>
        <w:t>retention</w:t>
      </w:r>
      <w:r w:rsidR="00C049F4">
        <w:rPr>
          <w:i w:val="0"/>
          <w:iCs w:val="0"/>
          <w:color w:val="auto"/>
          <w:sz w:val="22"/>
          <w:szCs w:val="22"/>
        </w:rPr>
        <w:t xml:space="preserve"> and release </w:t>
      </w:r>
      <w:r w:rsidR="00703A46">
        <w:rPr>
          <w:i w:val="0"/>
          <w:iCs w:val="0"/>
          <w:color w:val="auto"/>
          <w:sz w:val="22"/>
          <w:szCs w:val="22"/>
        </w:rPr>
        <w:t>for both total phosphorus and total nitrogen</w:t>
      </w:r>
      <w:r w:rsidR="00870D1F">
        <w:rPr>
          <w:i w:val="0"/>
          <w:iCs w:val="0"/>
          <w:color w:val="auto"/>
          <w:sz w:val="22"/>
          <w:szCs w:val="22"/>
        </w:rPr>
        <w:t xml:space="preserve">, as well as linear relationships between retention </w:t>
      </w:r>
      <w:r w:rsidR="00C615ED">
        <w:rPr>
          <w:i w:val="0"/>
          <w:iCs w:val="0"/>
          <w:color w:val="auto"/>
          <w:sz w:val="22"/>
          <w:szCs w:val="22"/>
        </w:rPr>
        <w:t>and monthly inflowing concentration for total phosphorus and total nitrogen.</w:t>
      </w:r>
      <w:r w:rsidR="00703A46">
        <w:rPr>
          <w:i w:val="0"/>
          <w:iCs w:val="0"/>
          <w:color w:val="auto"/>
          <w:sz w:val="22"/>
          <w:szCs w:val="22"/>
        </w:rPr>
        <w:t xml:space="preserve"> </w:t>
      </w:r>
      <w:r w:rsidR="00417CCF" w:rsidRPr="00417CCF">
        <w:rPr>
          <w:i w:val="0"/>
          <w:iCs w:val="0"/>
          <w:color w:val="auto"/>
          <w:sz w:val="22"/>
          <w:szCs w:val="22"/>
        </w:rPr>
        <w:t xml:space="preserve">Data on inflow volume and </w:t>
      </w:r>
      <w:r w:rsidR="00703A46">
        <w:rPr>
          <w:i w:val="0"/>
          <w:iCs w:val="0"/>
          <w:color w:val="auto"/>
          <w:sz w:val="22"/>
          <w:szCs w:val="22"/>
        </w:rPr>
        <w:t>nutrient retention</w:t>
      </w:r>
      <w:r w:rsidR="00417CCF" w:rsidRPr="00417CCF">
        <w:rPr>
          <w:i w:val="0"/>
          <w:iCs w:val="0"/>
          <w:color w:val="auto"/>
          <w:sz w:val="22"/>
          <w:szCs w:val="22"/>
        </w:rPr>
        <w:t xml:space="preserve"> are presented on a log scale;</w:t>
      </w:r>
      <w:r w:rsidR="00703A46">
        <w:rPr>
          <w:i w:val="0"/>
          <w:iCs w:val="0"/>
          <w:color w:val="auto"/>
          <w:sz w:val="22"/>
          <w:szCs w:val="22"/>
        </w:rPr>
        <w:t xml:space="preserve"> </w:t>
      </w:r>
      <w:r w:rsidR="00417CCF" w:rsidRPr="00417CCF">
        <w:rPr>
          <w:i w:val="0"/>
          <w:iCs w:val="0"/>
          <w:color w:val="auto"/>
          <w:sz w:val="22"/>
          <w:szCs w:val="22"/>
        </w:rPr>
        <w:t>minor axis ticks show the log progression on each axis.</w:t>
      </w:r>
    </w:p>
    <w:p w14:paraId="64144279" w14:textId="500A7504" w:rsidR="001A53D5" w:rsidRPr="00201906" w:rsidRDefault="00647CBC" w:rsidP="00647CBC">
      <w:pPr>
        <w:pStyle w:val="Caption"/>
        <w:rPr>
          <w:b/>
          <w:bCs/>
          <w:i w:val="0"/>
          <w:iCs w:val="0"/>
          <w:color w:val="auto"/>
          <w:sz w:val="22"/>
          <w:szCs w:val="22"/>
        </w:rPr>
      </w:pPr>
      <w:bookmarkStart w:id="5" w:name="_Ref237355469"/>
      <w:r w:rsidRPr="00201906">
        <w:rPr>
          <w:i w:val="0"/>
          <w:iCs w:val="0"/>
          <w:color w:val="auto"/>
          <w:sz w:val="22"/>
          <w:szCs w:val="22"/>
        </w:rPr>
        <w:t xml:space="preserve">Figure </w:t>
      </w:r>
      <w:r w:rsidRPr="00201906">
        <w:rPr>
          <w:i w:val="0"/>
          <w:iCs w:val="0"/>
          <w:color w:val="auto"/>
          <w:sz w:val="22"/>
          <w:szCs w:val="22"/>
        </w:rPr>
        <w:fldChar w:fldCharType="begin"/>
      </w:r>
      <w:r w:rsidRPr="00201906">
        <w:rPr>
          <w:i w:val="0"/>
          <w:iCs w:val="0"/>
          <w:color w:val="auto"/>
          <w:sz w:val="22"/>
          <w:szCs w:val="22"/>
        </w:rPr>
        <w:instrText xml:space="preserve"> SEQ Figure \* ARABIC </w:instrText>
      </w:r>
      <w:r w:rsidRPr="00201906">
        <w:rPr>
          <w:i w:val="0"/>
          <w:iCs w:val="0"/>
          <w:color w:val="auto"/>
          <w:sz w:val="22"/>
          <w:szCs w:val="22"/>
        </w:rPr>
        <w:fldChar w:fldCharType="separate"/>
      </w:r>
      <w:r w:rsidR="00E9545F" w:rsidRPr="00201906">
        <w:rPr>
          <w:i w:val="0"/>
          <w:iCs w:val="0"/>
          <w:noProof/>
          <w:color w:val="auto"/>
          <w:sz w:val="22"/>
          <w:szCs w:val="22"/>
        </w:rPr>
        <w:t>4</w:t>
      </w:r>
      <w:r w:rsidRPr="00201906">
        <w:rPr>
          <w:i w:val="0"/>
          <w:iCs w:val="0"/>
          <w:color w:val="auto"/>
          <w:sz w:val="22"/>
          <w:szCs w:val="22"/>
        </w:rPr>
        <w:fldChar w:fldCharType="end"/>
      </w:r>
      <w:bookmarkEnd w:id="5"/>
      <w:r w:rsidRPr="00201906">
        <w:rPr>
          <w:i w:val="0"/>
          <w:iCs w:val="0"/>
          <w:color w:val="auto"/>
          <w:sz w:val="22"/>
          <w:szCs w:val="22"/>
        </w:rPr>
        <w:t xml:space="preserve">. </w:t>
      </w:r>
      <w:r w:rsidR="002F4674">
        <w:rPr>
          <w:i w:val="0"/>
          <w:iCs w:val="0"/>
          <w:color w:val="auto"/>
          <w:sz w:val="22"/>
          <w:szCs w:val="22"/>
        </w:rPr>
        <w:t xml:space="preserve">Heatmap of t-values for </w:t>
      </w:r>
      <w:r w:rsidR="002F4674" w:rsidRPr="002F4674">
        <w:rPr>
          <w:i w:val="0"/>
          <w:iCs w:val="0"/>
          <w:color w:val="auto"/>
          <w:sz w:val="22"/>
          <w:szCs w:val="22"/>
        </w:rPr>
        <w:t xml:space="preserve">linear models predicting nutrient retention by inflowing volume and concentration for each </w:t>
      </w:r>
      <w:r w:rsidR="00C47B32">
        <w:rPr>
          <w:i w:val="0"/>
          <w:iCs w:val="0"/>
          <w:color w:val="auto"/>
          <w:sz w:val="22"/>
          <w:szCs w:val="22"/>
        </w:rPr>
        <w:t>studied</w:t>
      </w:r>
      <w:r w:rsidR="002F4674" w:rsidRPr="002F4674">
        <w:rPr>
          <w:i w:val="0"/>
          <w:iCs w:val="0"/>
          <w:color w:val="auto"/>
          <w:sz w:val="22"/>
          <w:szCs w:val="22"/>
        </w:rPr>
        <w:t xml:space="preserve"> wetland</w:t>
      </w:r>
      <w:r w:rsidR="00C47B32">
        <w:rPr>
          <w:i w:val="0"/>
          <w:iCs w:val="0"/>
          <w:color w:val="auto"/>
          <w:sz w:val="22"/>
          <w:szCs w:val="22"/>
        </w:rPr>
        <w:t xml:space="preserve">. </w:t>
      </w:r>
      <w:r w:rsidR="00963520">
        <w:rPr>
          <w:i w:val="0"/>
          <w:iCs w:val="0"/>
          <w:color w:val="auto"/>
          <w:sz w:val="22"/>
          <w:szCs w:val="22"/>
        </w:rPr>
        <w:t>Each column represents a model for an individual wetland (retention ~ inflow volume + concentration) and color represents the t-value, with darker values indicating higher t-values.</w:t>
      </w:r>
      <w:r w:rsidR="00861C3C">
        <w:rPr>
          <w:i w:val="0"/>
          <w:iCs w:val="0"/>
          <w:color w:val="auto"/>
          <w:sz w:val="22"/>
          <w:szCs w:val="22"/>
        </w:rPr>
        <w:t xml:space="preserve"> </w:t>
      </w:r>
    </w:p>
    <w:p w14:paraId="7503AD3B" w14:textId="77777777" w:rsidR="00B86936" w:rsidRDefault="00B86936" w:rsidP="004C676B">
      <w:pPr>
        <w:rPr>
          <w:b/>
          <w:bCs/>
          <w:u w:val="single"/>
        </w:rPr>
      </w:pPr>
    </w:p>
    <w:p w14:paraId="1B01FBA1" w14:textId="361F21D6" w:rsidR="00B86936" w:rsidRDefault="00B86936" w:rsidP="004C676B">
      <w:pPr>
        <w:rPr>
          <w:b/>
          <w:bCs/>
          <w:u w:val="single"/>
        </w:rPr>
      </w:pPr>
      <w:r>
        <w:rPr>
          <w:noProof/>
        </w:rPr>
        <w:lastRenderedPageBreak/>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64783D" w:rsidRDefault="00785842" w:rsidP="006B500D">
      <w:pPr>
        <w:pStyle w:val="Caption"/>
        <w:rPr>
          <w:b/>
          <w:bCs/>
          <w:i w:val="0"/>
          <w:iCs w:val="0"/>
          <w:color w:val="auto"/>
          <w:sz w:val="22"/>
          <w:szCs w:val="22"/>
          <w:u w:val="single"/>
        </w:rPr>
      </w:pPr>
      <w:bookmarkStart w:id="6" w:name="_Ref237355488"/>
      <w:r w:rsidRPr="0064783D">
        <w:rPr>
          <w:i w:val="0"/>
          <w:iCs w:val="0"/>
          <w:color w:val="auto"/>
          <w:sz w:val="22"/>
          <w:szCs w:val="22"/>
        </w:rPr>
        <w:t xml:space="preserve">Figure </w:t>
      </w:r>
      <w:r w:rsidRPr="0064783D">
        <w:rPr>
          <w:i w:val="0"/>
          <w:iCs w:val="0"/>
          <w:color w:val="auto"/>
          <w:sz w:val="22"/>
          <w:szCs w:val="22"/>
        </w:rPr>
        <w:fldChar w:fldCharType="begin"/>
      </w:r>
      <w:r w:rsidRPr="0064783D">
        <w:rPr>
          <w:i w:val="0"/>
          <w:iCs w:val="0"/>
          <w:color w:val="auto"/>
          <w:sz w:val="22"/>
          <w:szCs w:val="22"/>
        </w:rPr>
        <w:instrText xml:space="preserve"> SEQ Figure \* ARABIC </w:instrText>
      </w:r>
      <w:r w:rsidRPr="0064783D">
        <w:rPr>
          <w:i w:val="0"/>
          <w:iCs w:val="0"/>
          <w:color w:val="auto"/>
          <w:sz w:val="22"/>
          <w:szCs w:val="22"/>
        </w:rPr>
        <w:fldChar w:fldCharType="separate"/>
      </w:r>
      <w:r w:rsidR="00E9545F" w:rsidRPr="0064783D">
        <w:rPr>
          <w:i w:val="0"/>
          <w:iCs w:val="0"/>
          <w:noProof/>
          <w:color w:val="auto"/>
          <w:sz w:val="22"/>
          <w:szCs w:val="22"/>
        </w:rPr>
        <w:t>5</w:t>
      </w:r>
      <w:r w:rsidRPr="0064783D">
        <w:rPr>
          <w:i w:val="0"/>
          <w:iCs w:val="0"/>
          <w:color w:val="auto"/>
          <w:sz w:val="22"/>
          <w:szCs w:val="22"/>
        </w:rPr>
        <w:fldChar w:fldCharType="end"/>
      </w:r>
      <w:bookmarkEnd w:id="6"/>
      <w:r w:rsidRPr="0064783D">
        <w:rPr>
          <w:i w:val="0"/>
          <w:iCs w:val="0"/>
          <w:color w:val="auto"/>
          <w:sz w:val="22"/>
          <w:szCs w:val="22"/>
        </w:rPr>
        <w:t xml:space="preserve">. </w:t>
      </w:r>
      <w:r w:rsidR="006B500D">
        <w:rPr>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64783D" w:rsidRDefault="00B86936" w:rsidP="00785842">
      <w:pPr>
        <w:pStyle w:val="Caption"/>
        <w:rPr>
          <w:b/>
          <w:bCs/>
          <w:i w:val="0"/>
          <w:iCs w:val="0"/>
          <w:color w:val="auto"/>
          <w:sz w:val="22"/>
          <w:szCs w:val="22"/>
          <w:u w:val="single"/>
        </w:rPr>
      </w:pPr>
    </w:p>
    <w:p w14:paraId="10CFA37F" w14:textId="08BFE86D" w:rsidR="00B86936" w:rsidRDefault="00B86936" w:rsidP="004C676B">
      <w:pPr>
        <w:rPr>
          <w:b/>
          <w:bCs/>
          <w:u w:val="single"/>
        </w:rPr>
      </w:pPr>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Default="00E9545F" w:rsidP="00201E1B">
      <w:pPr>
        <w:pStyle w:val="Caption"/>
        <w:rPr>
          <w:b/>
          <w:bCs/>
          <w:u w:val="single"/>
        </w:rPr>
      </w:pPr>
      <w:bookmarkStart w:id="7" w:name="_Ref237355502"/>
      <w:r w:rsidRPr="008F3556">
        <w:rPr>
          <w:i w:val="0"/>
          <w:iCs w:val="0"/>
          <w:color w:val="auto"/>
          <w:sz w:val="22"/>
          <w:szCs w:val="22"/>
        </w:rPr>
        <w:t xml:space="preserve">Figure </w:t>
      </w:r>
      <w:r w:rsidRPr="008F3556">
        <w:rPr>
          <w:i w:val="0"/>
          <w:iCs w:val="0"/>
          <w:color w:val="auto"/>
          <w:sz w:val="22"/>
          <w:szCs w:val="22"/>
        </w:rPr>
        <w:fldChar w:fldCharType="begin"/>
      </w:r>
      <w:r w:rsidRPr="008F3556">
        <w:rPr>
          <w:i w:val="0"/>
          <w:iCs w:val="0"/>
          <w:color w:val="auto"/>
          <w:sz w:val="22"/>
          <w:szCs w:val="22"/>
        </w:rPr>
        <w:instrText xml:space="preserve"> SEQ Figure \* ARABIC </w:instrText>
      </w:r>
      <w:r w:rsidRPr="008F3556">
        <w:rPr>
          <w:i w:val="0"/>
          <w:iCs w:val="0"/>
          <w:color w:val="auto"/>
          <w:sz w:val="22"/>
          <w:szCs w:val="22"/>
        </w:rPr>
        <w:fldChar w:fldCharType="separate"/>
      </w:r>
      <w:r w:rsidRPr="008F3556">
        <w:rPr>
          <w:i w:val="0"/>
          <w:iCs w:val="0"/>
          <w:noProof/>
          <w:color w:val="auto"/>
          <w:sz w:val="22"/>
          <w:szCs w:val="22"/>
        </w:rPr>
        <w:t>6</w:t>
      </w:r>
      <w:r w:rsidRPr="008F3556">
        <w:rPr>
          <w:i w:val="0"/>
          <w:iCs w:val="0"/>
          <w:color w:val="auto"/>
          <w:sz w:val="22"/>
          <w:szCs w:val="22"/>
        </w:rPr>
        <w:fldChar w:fldCharType="end"/>
      </w:r>
      <w:bookmarkEnd w:id="7"/>
      <w:r w:rsidRPr="008F3556">
        <w:rPr>
          <w:i w:val="0"/>
          <w:iCs w:val="0"/>
          <w:color w:val="auto"/>
          <w:sz w:val="22"/>
          <w:szCs w:val="22"/>
        </w:rPr>
        <w:t xml:space="preserve">. </w:t>
      </w:r>
      <w:r w:rsidR="008F3556" w:rsidRPr="008F3556">
        <w:rPr>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Pr>
          <w:b/>
          <w:bCs/>
          <w:u w:val="single"/>
        </w:rPr>
        <w:br w:type="page"/>
      </w:r>
    </w:p>
    <w:p w14:paraId="5F6D05F2" w14:textId="6A4DFE70" w:rsidR="00480A80" w:rsidRDefault="00816CCC" w:rsidP="000D5B3E">
      <w:pPr>
        <w:rPr>
          <w:b/>
          <w:bCs/>
          <w:u w:val="single"/>
        </w:rPr>
      </w:pPr>
      <w:r>
        <w:rPr>
          <w:b/>
          <w:bCs/>
          <w:u w:val="single"/>
        </w:rPr>
        <w:lastRenderedPageBreak/>
        <w:t xml:space="preserve">Tables: </w:t>
      </w:r>
    </w:p>
    <w:p w14:paraId="6A20644A" w14:textId="4ACDB023" w:rsidR="000D5B3E" w:rsidRPr="00F52AA1" w:rsidRDefault="0061728A" w:rsidP="0061728A">
      <w:pPr>
        <w:pStyle w:val="Caption"/>
        <w:rPr>
          <w:b/>
          <w:bCs/>
          <w:i w:val="0"/>
          <w:iCs w:val="0"/>
          <w:color w:val="auto"/>
          <w:sz w:val="22"/>
          <w:szCs w:val="22"/>
          <w:u w:val="single"/>
        </w:rPr>
      </w:pPr>
      <w:bookmarkStart w:id="8" w:name="_Ref238469583"/>
      <w:bookmarkStart w:id="9" w:name="_Ref238469568"/>
      <w:r w:rsidRPr="00B02E45">
        <w:rPr>
          <w:i w:val="0"/>
          <w:iCs w:val="0"/>
          <w:color w:val="auto"/>
          <w:sz w:val="22"/>
          <w:szCs w:val="22"/>
        </w:rPr>
        <w:t>Table</w:t>
      </w:r>
      <w:r w:rsidR="00EC2022" w:rsidRPr="00B02E45">
        <w:rPr>
          <w:i w:val="0"/>
          <w:iCs w:val="0"/>
          <w:color w:val="auto"/>
          <w:sz w:val="22"/>
          <w:szCs w:val="22"/>
        </w:rPr>
        <w:t xml:space="preserve"> </w:t>
      </w:r>
      <w:r w:rsidR="00E16290">
        <w:rPr>
          <w:i w:val="0"/>
          <w:iCs w:val="0"/>
          <w:color w:val="auto"/>
          <w:sz w:val="22"/>
          <w:szCs w:val="22"/>
        </w:rPr>
        <w:fldChar w:fldCharType="begin"/>
      </w:r>
      <w:r w:rsidR="00E16290">
        <w:rPr>
          <w:i w:val="0"/>
          <w:iCs w:val="0"/>
          <w:color w:val="auto"/>
          <w:sz w:val="22"/>
          <w:szCs w:val="22"/>
        </w:rPr>
        <w:instrText xml:space="preserve"> SEQ Table \* ARABIC \s 0 </w:instrText>
      </w:r>
      <w:r w:rsidR="00E16290">
        <w:rPr>
          <w:i w:val="0"/>
          <w:iCs w:val="0"/>
          <w:color w:val="auto"/>
          <w:sz w:val="22"/>
          <w:szCs w:val="22"/>
        </w:rPr>
        <w:fldChar w:fldCharType="separate"/>
      </w:r>
      <w:r w:rsidR="00E16290">
        <w:rPr>
          <w:i w:val="0"/>
          <w:iCs w:val="0"/>
          <w:noProof/>
          <w:color w:val="auto"/>
          <w:sz w:val="22"/>
          <w:szCs w:val="22"/>
        </w:rPr>
        <w:t>1</w:t>
      </w:r>
      <w:r w:rsidR="00E16290">
        <w:rPr>
          <w:i w:val="0"/>
          <w:iCs w:val="0"/>
          <w:color w:val="auto"/>
          <w:sz w:val="22"/>
          <w:szCs w:val="22"/>
        </w:rPr>
        <w:fldChar w:fldCharType="end"/>
      </w:r>
      <w:bookmarkEnd w:id="8"/>
      <w:r w:rsidR="00EC2022" w:rsidRPr="00B02E45">
        <w:rPr>
          <w:i w:val="0"/>
          <w:iCs w:val="0"/>
          <w:color w:val="auto"/>
          <w:sz w:val="22"/>
          <w:szCs w:val="22"/>
        </w:rPr>
        <w:t>.</w:t>
      </w:r>
      <w:bookmarkEnd w:id="9"/>
      <w:r w:rsidR="00EC2022" w:rsidRPr="00B02E45">
        <w:rPr>
          <w:i w:val="0"/>
          <w:iCs w:val="0"/>
          <w:color w:val="auto"/>
          <w:sz w:val="22"/>
          <w:szCs w:val="22"/>
        </w:rPr>
        <w:t xml:space="preserve"> </w:t>
      </w:r>
      <w:r w:rsidR="00003879" w:rsidRPr="00F52AA1">
        <w:rPr>
          <w:rFonts w:cstheme="minorHAnsi"/>
          <w:i w:val="0"/>
          <w:iCs w:val="0"/>
          <w:color w:val="auto"/>
          <w:sz w:val="22"/>
          <w:szCs w:val="22"/>
        </w:rPr>
        <w:t xml:space="preserve">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w:t>
      </w:r>
      <w:r w:rsidR="00003879" w:rsidRPr="00F52AA1">
        <w:rPr>
          <w:i w:val="0"/>
          <w:iCs w:val="0"/>
          <w:color w:val="auto"/>
          <w:sz w:val="22"/>
          <w:szCs w:val="22"/>
        </w:rPr>
        <w:t>nitrite+nitrate</w:t>
      </w:r>
      <w:r w:rsidR="00003879" w:rsidRPr="00F52AA1">
        <w:rPr>
          <w:rFonts w:cstheme="minorHAnsi"/>
          <w:i w:val="0"/>
          <w:iCs w:val="0"/>
          <w:color w:val="auto"/>
          <w:sz w:val="22"/>
          <w:szCs w:val="22"/>
        </w:rPr>
        <w:t xml:space="preserve"> (NO</w:t>
      </w:r>
      <w:r w:rsidR="00003879" w:rsidRPr="00F52AA1">
        <w:rPr>
          <w:rFonts w:cstheme="minorHAnsi"/>
          <w:i w:val="0"/>
          <w:iCs w:val="0"/>
          <w:color w:val="auto"/>
          <w:sz w:val="22"/>
          <w:szCs w:val="22"/>
          <w:vertAlign w:val="subscript"/>
        </w:rPr>
        <w:t>x</w:t>
      </w:r>
      <w:r w:rsidR="00003879" w:rsidRPr="00F52AA1">
        <w:rPr>
          <w:rFonts w:cstheme="minorHAnsi"/>
          <w:i w:val="0"/>
          <w:iCs w:val="0"/>
          <w:color w:val="auto"/>
          <w:sz w:val="22"/>
          <w:szCs w:val="22"/>
        </w:rPr>
        <w:t>), and total ammonium nitrogen (NH</w:t>
      </w:r>
      <w:r w:rsidR="00003879" w:rsidRPr="00F52AA1">
        <w:rPr>
          <w:rFonts w:cstheme="minorHAnsi"/>
          <w:i w:val="0"/>
          <w:iCs w:val="0"/>
          <w:color w:val="auto"/>
          <w:sz w:val="22"/>
          <w:szCs w:val="22"/>
          <w:vertAlign w:val="subscript"/>
        </w:rPr>
        <w:t>4</w:t>
      </w:r>
      <w:r w:rsidR="00003879" w:rsidRPr="00F52AA1">
        <w:rPr>
          <w:rFonts w:cstheme="minorHAnsi"/>
          <w:i w:val="0"/>
          <w:iCs w:val="0"/>
          <w:color w:val="auto"/>
          <w:sz w:val="22"/>
          <w:szCs w:val="22"/>
        </w:rPr>
        <w:t>).</w:t>
      </w:r>
      <w:r w:rsidR="00764247">
        <w:rPr>
          <w:rFonts w:cstheme="minorHAnsi"/>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3"/>
        <w:gridCol w:w="1376"/>
        <w:gridCol w:w="1376"/>
        <w:gridCol w:w="1542"/>
        <w:gridCol w:w="1211"/>
        <w:gridCol w:w="1376"/>
        <w:gridCol w:w="1376"/>
      </w:tblGrid>
      <w:tr w:rsidR="00EB2C32" w:rsidRPr="00324E1E"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324E1E" w:rsidRDefault="00EB2C32" w:rsidP="00EB2C32">
            <w:pPr>
              <w:pStyle w:val="TableNormal1"/>
            </w:pPr>
            <w:r>
              <w:rPr>
                <w:rFonts w:ascii="Lucida Sans" w:hAnsi="Lucida Sans"/>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Range of Nutrient Retention (lbs/acre)</w:t>
            </w:r>
          </w:p>
        </w:tc>
      </w:tr>
      <w:tr w:rsidR="00EB2C32" w:rsidRPr="00324E1E"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324E1E" w:rsidRDefault="00EB2C32" w:rsidP="00EB2C32">
            <w:pPr>
              <w:pStyle w:val="TableNormal1"/>
              <w:rPr>
                <w:color w:val="000000"/>
              </w:rPr>
            </w:pPr>
            <w:r>
              <w:rPr>
                <w:rFonts w:ascii="Lucida Sans" w:hAnsi="Lucida Sans"/>
                <w:color w:val="000000"/>
                <w:sz w:val="20"/>
                <w:szCs w:val="20"/>
              </w:rPr>
              <w:t>Total P</w:t>
            </w:r>
          </w:p>
        </w:tc>
        <w:tc>
          <w:tcPr>
            <w:tcW w:w="1376" w:type="dxa"/>
            <w:tcBorders>
              <w:top w:val="single" w:sz="4" w:space="0" w:color="auto"/>
              <w:bottom w:val="nil"/>
            </w:tcBorders>
            <w:vAlign w:val="center"/>
          </w:tcPr>
          <w:p w14:paraId="1A8511C5" w14:textId="265833A1"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113</w:t>
            </w:r>
          </w:p>
        </w:tc>
        <w:tc>
          <w:tcPr>
            <w:tcW w:w="1376" w:type="dxa"/>
            <w:tcBorders>
              <w:top w:val="single" w:sz="4" w:space="0" w:color="auto"/>
              <w:bottom w:val="nil"/>
            </w:tcBorders>
            <w:vAlign w:val="center"/>
          </w:tcPr>
          <w:p w14:paraId="7E077B65" w14:textId="3926D53A"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25</w:t>
            </w:r>
          </w:p>
        </w:tc>
        <w:tc>
          <w:tcPr>
            <w:tcW w:w="1543" w:type="dxa"/>
            <w:tcBorders>
              <w:top w:val="single" w:sz="4" w:space="0" w:color="auto"/>
              <w:bottom w:val="nil"/>
            </w:tcBorders>
            <w:vAlign w:val="center"/>
          </w:tcPr>
          <w:p w14:paraId="0015C0D0" w14:textId="1643891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-11 to 1733</w:t>
            </w:r>
          </w:p>
        </w:tc>
        <w:tc>
          <w:tcPr>
            <w:tcW w:w="1208" w:type="dxa"/>
            <w:tcBorders>
              <w:top w:val="single" w:sz="4" w:space="0" w:color="auto"/>
              <w:bottom w:val="nil"/>
            </w:tcBorders>
            <w:vAlign w:val="center"/>
          </w:tcPr>
          <w:p w14:paraId="5D92AD6C" w14:textId="7509F75E"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19</w:t>
            </w:r>
          </w:p>
        </w:tc>
        <w:tc>
          <w:tcPr>
            <w:tcW w:w="1376" w:type="dxa"/>
            <w:tcBorders>
              <w:top w:val="single" w:sz="4" w:space="0" w:color="auto"/>
              <w:bottom w:val="nil"/>
            </w:tcBorders>
            <w:vAlign w:val="center"/>
          </w:tcPr>
          <w:p w14:paraId="5F13FB79" w14:textId="0320F2E9"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w:t>
            </w:r>
          </w:p>
        </w:tc>
        <w:tc>
          <w:tcPr>
            <w:tcW w:w="1376" w:type="dxa"/>
            <w:tcBorders>
              <w:top w:val="single" w:sz="4" w:space="0" w:color="auto"/>
              <w:bottom w:val="nil"/>
            </w:tcBorders>
            <w:vAlign w:val="center"/>
          </w:tcPr>
          <w:p w14:paraId="1CA3465F" w14:textId="62CFB9A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 to 495</w:t>
            </w:r>
          </w:p>
        </w:tc>
      </w:tr>
      <w:tr w:rsidR="00EB2C32" w:rsidRPr="00324E1E"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324E1E" w:rsidRDefault="00EB2C32" w:rsidP="00EB2C32">
            <w:pPr>
              <w:pStyle w:val="TableNormal1"/>
            </w:pPr>
            <w:r>
              <w:rPr>
                <w:rFonts w:ascii="Lucida Sans" w:hAnsi="Lucida Sans"/>
                <w:color w:val="000000"/>
                <w:sz w:val="20"/>
                <w:szCs w:val="20"/>
              </w:rPr>
              <w:t>Total N</w:t>
            </w:r>
          </w:p>
        </w:tc>
        <w:tc>
          <w:tcPr>
            <w:tcW w:w="1376" w:type="dxa"/>
            <w:tcBorders>
              <w:top w:val="nil"/>
              <w:bottom w:val="nil"/>
            </w:tcBorders>
            <w:vAlign w:val="center"/>
          </w:tcPr>
          <w:p w14:paraId="29809183" w14:textId="325EA331"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1417</w:t>
            </w:r>
          </w:p>
        </w:tc>
        <w:tc>
          <w:tcPr>
            <w:tcW w:w="1376" w:type="dxa"/>
            <w:tcBorders>
              <w:top w:val="nil"/>
              <w:bottom w:val="nil"/>
            </w:tcBorders>
            <w:vAlign w:val="center"/>
          </w:tcPr>
          <w:p w14:paraId="445B0EE1" w14:textId="797740F6"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712</w:t>
            </w:r>
          </w:p>
        </w:tc>
        <w:tc>
          <w:tcPr>
            <w:tcW w:w="1543" w:type="dxa"/>
            <w:tcBorders>
              <w:top w:val="nil"/>
              <w:bottom w:val="nil"/>
            </w:tcBorders>
            <w:vAlign w:val="center"/>
          </w:tcPr>
          <w:p w14:paraId="7456A1BB" w14:textId="0AB30A04"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-549 to 7345</w:t>
            </w:r>
          </w:p>
        </w:tc>
        <w:tc>
          <w:tcPr>
            <w:tcW w:w="1208" w:type="dxa"/>
            <w:tcBorders>
              <w:top w:val="nil"/>
              <w:bottom w:val="nil"/>
            </w:tcBorders>
            <w:vAlign w:val="center"/>
          </w:tcPr>
          <w:p w14:paraId="3A877487" w14:textId="7330B2E8"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127</w:t>
            </w:r>
          </w:p>
        </w:tc>
        <w:tc>
          <w:tcPr>
            <w:tcW w:w="1376" w:type="dxa"/>
            <w:tcBorders>
              <w:top w:val="nil"/>
              <w:bottom w:val="nil"/>
            </w:tcBorders>
            <w:vAlign w:val="center"/>
          </w:tcPr>
          <w:p w14:paraId="798E209A" w14:textId="431AF51B"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25</w:t>
            </w:r>
          </w:p>
        </w:tc>
        <w:tc>
          <w:tcPr>
            <w:tcW w:w="1376" w:type="dxa"/>
            <w:tcBorders>
              <w:top w:val="nil"/>
              <w:bottom w:val="nil"/>
            </w:tcBorders>
            <w:vAlign w:val="center"/>
          </w:tcPr>
          <w:p w14:paraId="5C85B1AC" w14:textId="566BC7CB"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-32 to 968</w:t>
            </w:r>
          </w:p>
        </w:tc>
      </w:tr>
      <w:tr w:rsidR="00EB2C32" w:rsidRPr="00324E1E"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324E1E" w:rsidRDefault="00EB2C32" w:rsidP="00EB2C32">
            <w:pPr>
              <w:pStyle w:val="TableNormal1"/>
            </w:pPr>
            <w:r>
              <w:rPr>
                <w:rFonts w:ascii="Lucida Sans" w:hAnsi="Lucida Sans"/>
                <w:color w:val="000000"/>
                <w:sz w:val="20"/>
                <w:szCs w:val="20"/>
              </w:rPr>
              <w:t>DRP</w:t>
            </w:r>
          </w:p>
        </w:tc>
        <w:tc>
          <w:tcPr>
            <w:tcW w:w="1376" w:type="dxa"/>
            <w:tcBorders>
              <w:top w:val="nil"/>
              <w:bottom w:val="nil"/>
            </w:tcBorders>
            <w:vAlign w:val="center"/>
          </w:tcPr>
          <w:p w14:paraId="0556B304" w14:textId="352B9464"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36</w:t>
            </w:r>
          </w:p>
        </w:tc>
        <w:tc>
          <w:tcPr>
            <w:tcW w:w="1376" w:type="dxa"/>
            <w:tcBorders>
              <w:top w:val="nil"/>
              <w:bottom w:val="nil"/>
            </w:tcBorders>
            <w:vAlign w:val="center"/>
          </w:tcPr>
          <w:p w14:paraId="6A1E40AC" w14:textId="6EB6E68C"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15</w:t>
            </w:r>
          </w:p>
        </w:tc>
        <w:tc>
          <w:tcPr>
            <w:tcW w:w="1543" w:type="dxa"/>
            <w:tcBorders>
              <w:top w:val="nil"/>
              <w:bottom w:val="nil"/>
            </w:tcBorders>
            <w:vAlign w:val="center"/>
          </w:tcPr>
          <w:p w14:paraId="25A3E45F" w14:textId="0F968DA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-10 to 295</w:t>
            </w:r>
          </w:p>
        </w:tc>
        <w:tc>
          <w:tcPr>
            <w:tcW w:w="1208" w:type="dxa"/>
            <w:tcBorders>
              <w:top w:val="nil"/>
              <w:bottom w:val="nil"/>
            </w:tcBorders>
            <w:vAlign w:val="center"/>
          </w:tcPr>
          <w:p w14:paraId="1B7CDAD8" w14:textId="0CF757E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w:t>
            </w:r>
          </w:p>
        </w:tc>
        <w:tc>
          <w:tcPr>
            <w:tcW w:w="1376" w:type="dxa"/>
            <w:tcBorders>
              <w:top w:val="nil"/>
              <w:bottom w:val="nil"/>
            </w:tcBorders>
            <w:vAlign w:val="center"/>
          </w:tcPr>
          <w:p w14:paraId="1FE44B24" w14:textId="430040BD"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w:t>
            </w:r>
          </w:p>
        </w:tc>
        <w:tc>
          <w:tcPr>
            <w:tcW w:w="1376" w:type="dxa"/>
            <w:tcBorders>
              <w:top w:val="nil"/>
              <w:bottom w:val="nil"/>
            </w:tcBorders>
            <w:vAlign w:val="center"/>
          </w:tcPr>
          <w:p w14:paraId="1423602C" w14:textId="20B034EF"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 to 35</w:t>
            </w:r>
          </w:p>
        </w:tc>
      </w:tr>
      <w:tr w:rsidR="00EB2C32" w:rsidRPr="00324E1E"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324E1E" w:rsidRDefault="00EB2C32" w:rsidP="00EB2C32">
            <w:pPr>
              <w:pStyle w:val="TableNormal1"/>
            </w:pPr>
            <w:r>
              <w:rPr>
                <w:rFonts w:ascii="Lucida Sans" w:hAnsi="Lucida Sans"/>
                <w:color w:val="000000"/>
                <w:sz w:val="20"/>
                <w:szCs w:val="20"/>
              </w:rPr>
              <w:t>Nox</w:t>
            </w:r>
          </w:p>
        </w:tc>
        <w:tc>
          <w:tcPr>
            <w:tcW w:w="1376" w:type="dxa"/>
            <w:tcBorders>
              <w:top w:val="nil"/>
              <w:bottom w:val="nil"/>
            </w:tcBorders>
            <w:vAlign w:val="center"/>
          </w:tcPr>
          <w:p w14:paraId="0CD459B6" w14:textId="3BEAA53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1170</w:t>
            </w:r>
          </w:p>
        </w:tc>
        <w:tc>
          <w:tcPr>
            <w:tcW w:w="1376" w:type="dxa"/>
            <w:tcBorders>
              <w:top w:val="nil"/>
              <w:bottom w:val="nil"/>
            </w:tcBorders>
            <w:vAlign w:val="center"/>
          </w:tcPr>
          <w:p w14:paraId="498246E0" w14:textId="5A25AAAB"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329</w:t>
            </w:r>
          </w:p>
        </w:tc>
        <w:tc>
          <w:tcPr>
            <w:tcW w:w="1543" w:type="dxa"/>
            <w:tcBorders>
              <w:top w:val="nil"/>
              <w:bottom w:val="nil"/>
            </w:tcBorders>
            <w:vAlign w:val="center"/>
          </w:tcPr>
          <w:p w14:paraId="25E5DC37" w14:textId="1E6EED6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 to 6904</w:t>
            </w:r>
          </w:p>
        </w:tc>
        <w:tc>
          <w:tcPr>
            <w:tcW w:w="1208" w:type="dxa"/>
            <w:tcBorders>
              <w:top w:val="nil"/>
              <w:bottom w:val="nil"/>
            </w:tcBorders>
            <w:vAlign w:val="center"/>
          </w:tcPr>
          <w:p w14:paraId="7E3DDF7A" w14:textId="53392363"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91</w:t>
            </w:r>
          </w:p>
        </w:tc>
        <w:tc>
          <w:tcPr>
            <w:tcW w:w="1376" w:type="dxa"/>
            <w:tcBorders>
              <w:top w:val="nil"/>
              <w:bottom w:val="nil"/>
            </w:tcBorders>
            <w:vAlign w:val="center"/>
          </w:tcPr>
          <w:p w14:paraId="26B33FB0" w14:textId="335804F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18</w:t>
            </w:r>
          </w:p>
        </w:tc>
        <w:tc>
          <w:tcPr>
            <w:tcW w:w="1376" w:type="dxa"/>
            <w:tcBorders>
              <w:top w:val="nil"/>
              <w:bottom w:val="nil"/>
            </w:tcBorders>
            <w:vAlign w:val="center"/>
          </w:tcPr>
          <w:p w14:paraId="459EF9DC" w14:textId="37AD837C"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0 to 756</w:t>
            </w:r>
          </w:p>
        </w:tc>
      </w:tr>
      <w:tr w:rsidR="00EB2C32" w:rsidRPr="00324E1E"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2F285865" w:rsidR="00EB2C32" w:rsidRPr="00324E1E" w:rsidRDefault="00EB2C32" w:rsidP="00EB2C32">
            <w:pPr>
              <w:pStyle w:val="TableNormal1"/>
            </w:pPr>
            <w:r>
              <w:rPr>
                <w:rFonts w:ascii="Lucida Sans" w:hAnsi="Lucida Sans"/>
                <w:color w:val="000000"/>
                <w:sz w:val="20"/>
                <w:szCs w:val="20"/>
              </w:rPr>
              <w:t>NH3</w:t>
            </w:r>
          </w:p>
        </w:tc>
        <w:tc>
          <w:tcPr>
            <w:tcW w:w="1376" w:type="dxa"/>
            <w:tcBorders>
              <w:top w:val="nil"/>
              <w:bottom w:val="single" w:sz="4" w:space="0" w:color="auto"/>
            </w:tcBorders>
            <w:vAlign w:val="center"/>
          </w:tcPr>
          <w:p w14:paraId="652E5CB9" w14:textId="11DD6827"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42</w:t>
            </w:r>
          </w:p>
        </w:tc>
        <w:tc>
          <w:tcPr>
            <w:tcW w:w="1376" w:type="dxa"/>
            <w:tcBorders>
              <w:top w:val="nil"/>
              <w:bottom w:val="single" w:sz="4" w:space="0" w:color="auto"/>
            </w:tcBorders>
            <w:vAlign w:val="center"/>
          </w:tcPr>
          <w:p w14:paraId="3EA80FE8" w14:textId="4719E77E"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4</w:t>
            </w:r>
          </w:p>
        </w:tc>
        <w:tc>
          <w:tcPr>
            <w:tcW w:w="1543" w:type="dxa"/>
            <w:tcBorders>
              <w:top w:val="nil"/>
              <w:bottom w:val="single" w:sz="4" w:space="0" w:color="auto"/>
            </w:tcBorders>
            <w:vAlign w:val="center"/>
          </w:tcPr>
          <w:p w14:paraId="507703EF" w14:textId="75DEB74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-75 to 421</w:t>
            </w:r>
          </w:p>
        </w:tc>
        <w:tc>
          <w:tcPr>
            <w:tcW w:w="1208" w:type="dxa"/>
            <w:tcBorders>
              <w:top w:val="nil"/>
              <w:bottom w:val="single" w:sz="4" w:space="0" w:color="auto"/>
            </w:tcBorders>
            <w:vAlign w:val="center"/>
          </w:tcPr>
          <w:p w14:paraId="00DEBAB3" w14:textId="58B40AC9"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w:t>
            </w:r>
          </w:p>
        </w:tc>
        <w:tc>
          <w:tcPr>
            <w:tcW w:w="1376" w:type="dxa"/>
            <w:tcBorders>
              <w:top w:val="nil"/>
              <w:bottom w:val="single" w:sz="4" w:space="0" w:color="auto"/>
            </w:tcBorders>
            <w:vAlign w:val="center"/>
          </w:tcPr>
          <w:p w14:paraId="7BAD1474" w14:textId="64995616"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0</w:t>
            </w:r>
          </w:p>
        </w:tc>
        <w:tc>
          <w:tcPr>
            <w:tcW w:w="1376" w:type="dxa"/>
            <w:tcBorders>
              <w:top w:val="nil"/>
              <w:bottom w:val="single" w:sz="4" w:space="0" w:color="auto"/>
            </w:tcBorders>
            <w:vAlign w:val="center"/>
          </w:tcPr>
          <w:p w14:paraId="39F6A585" w14:textId="3538FCB3"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-21 to 36</w:t>
            </w:r>
          </w:p>
        </w:tc>
      </w:tr>
    </w:tbl>
    <w:p w14:paraId="0DEC096E" w14:textId="77777777" w:rsidR="00816CCC" w:rsidRPr="00816CCC" w:rsidRDefault="00816CCC" w:rsidP="004C676B"/>
    <w:p w14:paraId="3D2A519A" w14:textId="0E87FD7F" w:rsidR="004A1351" w:rsidRPr="00971C11" w:rsidRDefault="00E16290" w:rsidP="004A1351">
      <w:pPr>
        <w:pStyle w:val="Caption"/>
        <w:rPr>
          <w:i w:val="0"/>
          <w:iCs w:val="0"/>
          <w:color w:val="auto"/>
          <w:sz w:val="22"/>
          <w:szCs w:val="22"/>
        </w:rPr>
      </w:pPr>
      <w:bookmarkStart w:id="10" w:name="_Ref238473448"/>
      <w:r w:rsidRPr="00971C11">
        <w:rPr>
          <w:i w:val="0"/>
          <w:iCs w:val="0"/>
          <w:color w:val="auto"/>
          <w:sz w:val="22"/>
          <w:szCs w:val="22"/>
        </w:rPr>
        <w:t xml:space="preserve">Table </w:t>
      </w:r>
      <w:r w:rsidRPr="00971C11">
        <w:rPr>
          <w:i w:val="0"/>
          <w:iCs w:val="0"/>
          <w:color w:val="auto"/>
          <w:sz w:val="22"/>
          <w:szCs w:val="22"/>
        </w:rPr>
        <w:fldChar w:fldCharType="begin"/>
      </w:r>
      <w:r w:rsidRPr="00971C11">
        <w:rPr>
          <w:i w:val="0"/>
          <w:iCs w:val="0"/>
          <w:color w:val="auto"/>
          <w:sz w:val="22"/>
          <w:szCs w:val="22"/>
        </w:rPr>
        <w:instrText xml:space="preserve"> SEQ Table \* ARABIC \s 0 </w:instrText>
      </w:r>
      <w:r w:rsidRPr="00971C11">
        <w:rPr>
          <w:i w:val="0"/>
          <w:iCs w:val="0"/>
          <w:color w:val="auto"/>
          <w:sz w:val="22"/>
          <w:szCs w:val="22"/>
        </w:rPr>
        <w:fldChar w:fldCharType="separate"/>
      </w:r>
      <w:r w:rsidRPr="00971C11">
        <w:rPr>
          <w:i w:val="0"/>
          <w:iCs w:val="0"/>
          <w:noProof/>
          <w:color w:val="auto"/>
          <w:sz w:val="22"/>
          <w:szCs w:val="22"/>
        </w:rPr>
        <w:t>2</w:t>
      </w:r>
      <w:r w:rsidRPr="00971C11">
        <w:rPr>
          <w:i w:val="0"/>
          <w:iCs w:val="0"/>
          <w:color w:val="auto"/>
          <w:sz w:val="22"/>
          <w:szCs w:val="22"/>
        </w:rPr>
        <w:fldChar w:fldCharType="end"/>
      </w:r>
      <w:bookmarkEnd w:id="10"/>
      <w:r w:rsidRPr="00971C11">
        <w:rPr>
          <w:i w:val="0"/>
          <w:iCs w:val="0"/>
          <w:color w:val="auto"/>
          <w:sz w:val="22"/>
          <w:szCs w:val="22"/>
        </w:rPr>
        <w:t xml:space="preserve">. </w:t>
      </w:r>
      <w:r w:rsidR="004A1351" w:rsidRPr="00971C11">
        <w:rPr>
          <w:i w:val="0"/>
          <w:iCs w:val="0"/>
          <w:color w:val="auto"/>
          <w:sz w:val="22"/>
          <w:szCs w:val="22"/>
        </w:rPr>
        <w:t>Wetland acres needed to meet the TMDL “enhance nonpoint source sinks” goal for three different scenarios: Typical wetlands (using 50</w:t>
      </w:r>
      <w:r w:rsidR="004A1351" w:rsidRPr="00971C11">
        <w:rPr>
          <w:i w:val="0"/>
          <w:iCs w:val="0"/>
          <w:color w:val="auto"/>
          <w:sz w:val="22"/>
          <w:szCs w:val="22"/>
          <w:vertAlign w:val="superscript"/>
        </w:rPr>
        <w:t>th</w:t>
      </w:r>
      <w:r w:rsidR="004A1351" w:rsidRPr="00971C11">
        <w:rPr>
          <w:i w:val="0"/>
          <w:iCs w:val="0"/>
          <w:color w:val="auto"/>
          <w:sz w:val="22"/>
          <w:szCs w:val="22"/>
        </w:rPr>
        <w:t xml:space="preserve"> percentile nutrient retention values), Connected wetlands (using 75</w:t>
      </w:r>
      <w:r w:rsidR="004A1351" w:rsidRPr="00971C11">
        <w:rPr>
          <w:i w:val="0"/>
          <w:iCs w:val="0"/>
          <w:color w:val="auto"/>
          <w:sz w:val="22"/>
          <w:szCs w:val="22"/>
          <w:vertAlign w:val="superscript"/>
        </w:rPr>
        <w:t>th</w:t>
      </w:r>
      <w:r w:rsidR="004A1351" w:rsidRPr="00971C11">
        <w:rPr>
          <w:i w:val="0"/>
          <w:iCs w:val="0"/>
          <w:color w:val="auto"/>
          <w:sz w:val="22"/>
          <w:szCs w:val="22"/>
        </w:rPr>
        <w:t xml:space="preserve"> percentile nutrient retention values), and the best possible wetlands (using the maximum nutrient retention values). </w:t>
      </w:r>
      <w:r w:rsidR="00F92781" w:rsidRPr="00971C11">
        <w:rPr>
          <w:i w:val="0"/>
          <w:iCs w:val="0"/>
          <w:color w:val="auto"/>
          <w:sz w:val="22"/>
          <w:szCs w:val="22"/>
        </w:rPr>
        <w:t>Total P retention is calculated as the P retention by wetlands plus the runoff prevention estimated based on the proportion of wetland converted from agriculture</w:t>
      </w:r>
      <w:r w:rsidR="0031346D" w:rsidRPr="00971C11">
        <w:rPr>
          <w:i w:val="0"/>
          <w:iCs w:val="0"/>
          <w:color w:val="auto"/>
          <w:sz w:val="22"/>
          <w:szCs w:val="22"/>
        </w:rPr>
        <w:t>. Median P retention during the HAB season was 65% of annual retention, so here 65% of total</w:t>
      </w:r>
      <w:r w:rsidR="00DD78E2" w:rsidRPr="00971C11">
        <w:rPr>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004A1351" w:rsidRPr="00060214" w14:paraId="5B4A605E" w14:textId="77777777" w:rsidTr="000C5ECB">
        <w:trPr>
          <w:trHeight w:val="743"/>
        </w:trPr>
        <w:tc>
          <w:tcPr>
            <w:tcW w:w="2864"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4A1351" w:rsidRPr="00060214" w:rsidRDefault="004A1351" w:rsidP="006A211D">
            <w:pPr>
              <w:spacing w:line="240" w:lineRule="auto"/>
            </w:pPr>
            <w:r w:rsidRPr="00060214">
              <w:rPr>
                <w:b/>
                <w:bCs/>
              </w:rPr>
              <w:t>Scenario</w:t>
            </w:r>
          </w:p>
        </w:tc>
        <w:tc>
          <w:tcPr>
            <w:tcW w:w="286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4A1351" w:rsidRPr="00060214" w:rsidRDefault="000C5ECB" w:rsidP="006A211D">
            <w:pPr>
              <w:spacing w:line="240" w:lineRule="auto"/>
            </w:pPr>
            <w:r>
              <w:rPr>
                <w:b/>
                <w:bCs/>
              </w:rPr>
              <w:t xml:space="preserve">Total </w:t>
            </w:r>
            <w:r w:rsidR="004A1351" w:rsidRPr="00060214">
              <w:rPr>
                <w:b/>
                <w:bCs/>
              </w:rPr>
              <w:t>P retention (lbs. P / acre during HAB season)</w:t>
            </w:r>
          </w:p>
        </w:tc>
        <w:tc>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77777777" w:rsidR="004A1351" w:rsidRPr="00060214" w:rsidRDefault="004A1351" w:rsidP="006A211D">
            <w:pPr>
              <w:spacing w:line="240" w:lineRule="auto"/>
            </w:pPr>
            <w:r w:rsidRPr="00060214">
              <w:rPr>
                <w:b/>
                <w:bCs/>
              </w:rPr>
              <w:t xml:space="preserve">Wetland acres needed to meet TMDL wetland goal </w:t>
            </w:r>
          </w:p>
        </w:tc>
      </w:tr>
      <w:tr w:rsidR="004A1351" w:rsidRPr="00060214" w14:paraId="4EFFA018" w14:textId="77777777" w:rsidTr="00B33A49">
        <w:trPr>
          <w:trHeight w:val="479"/>
        </w:trPr>
        <w:tc>
          <w:tcPr>
            <w:tcW w:w="2864"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4A1351" w:rsidRPr="00060214" w:rsidRDefault="004A1351" w:rsidP="006A211D">
            <w:pPr>
              <w:spacing w:line="240" w:lineRule="auto"/>
            </w:pPr>
            <w:r w:rsidRPr="00060214">
              <w:rPr>
                <w:b/>
                <w:bCs/>
                <w:u w:val="single"/>
              </w:rPr>
              <w:t xml:space="preserve">1. </w:t>
            </w:r>
            <w:commentRangeStart w:id="11"/>
            <w:r w:rsidRPr="00060214">
              <w:t>Typical</w:t>
            </w:r>
            <w:commentRangeEnd w:id="11"/>
            <w:r w:rsidRPr="00060214">
              <w:rPr>
                <w:rStyle w:val="CommentReference"/>
                <w:sz w:val="22"/>
                <w:szCs w:val="22"/>
              </w:rPr>
              <w:commentReference w:id="11"/>
            </w:r>
            <w:r w:rsidRPr="00060214">
              <w:t xml:space="preserve"> Wetlands (50</w:t>
            </w:r>
            <w:r w:rsidRPr="00060214">
              <w:rPr>
                <w:vertAlign w:val="superscript"/>
              </w:rPr>
              <w:t>th</w:t>
            </w:r>
            <w:r w:rsidRPr="00060214">
              <w:t xml:space="preserve"> percentile)</w:t>
            </w:r>
          </w:p>
        </w:tc>
        <w:tc>
          <w:tcPr>
            <w:tcW w:w="2863" w:type="dxa"/>
            <w:tcBorders>
              <w:top w:val="single" w:sz="4" w:space="0" w:color="auto"/>
            </w:tcBorders>
            <w:shd w:val="clear" w:color="auto" w:fill="FFFFFF" w:themeFill="background1"/>
            <w:tcMar>
              <w:top w:w="67" w:type="dxa"/>
              <w:left w:w="133" w:type="dxa"/>
              <w:bottom w:w="67" w:type="dxa"/>
              <w:right w:w="133" w:type="dxa"/>
            </w:tcMar>
            <w:hideMark/>
          </w:tcPr>
          <w:p w14:paraId="298A10C8" w14:textId="77777777" w:rsidR="004A1351" w:rsidRPr="00060214" w:rsidRDefault="004A1351" w:rsidP="006A211D">
            <w:pPr>
              <w:spacing w:line="240" w:lineRule="auto"/>
            </w:pPr>
            <w:r w:rsidRPr="00060214">
              <w:rPr>
                <w:b/>
                <w:bCs/>
              </w:rPr>
              <w:t>1.95</w:t>
            </w:r>
          </w:p>
        </w:tc>
        <w:tc>
          <w:tcPr>
            <w:tcW w:w="3083" w:type="dxa"/>
            <w:tcBorders>
              <w:top w:val="single" w:sz="4" w:space="0" w:color="auto"/>
            </w:tcBorders>
            <w:shd w:val="clear" w:color="auto" w:fill="FFFFFF" w:themeFill="background1"/>
            <w:tcMar>
              <w:top w:w="67" w:type="dxa"/>
              <w:left w:w="133" w:type="dxa"/>
              <w:bottom w:w="67" w:type="dxa"/>
              <w:right w:w="133" w:type="dxa"/>
            </w:tcMar>
            <w:hideMark/>
          </w:tcPr>
          <w:p w14:paraId="30B29B61" w14:textId="77777777" w:rsidR="004A1351" w:rsidRPr="00060214" w:rsidRDefault="004A1351" w:rsidP="006A211D">
            <w:pPr>
              <w:spacing w:line="240" w:lineRule="auto"/>
            </w:pPr>
            <w:r w:rsidRPr="00060214">
              <w:rPr>
                <w:b/>
                <w:bCs/>
              </w:rPr>
              <w:t>102,000</w:t>
            </w:r>
          </w:p>
        </w:tc>
      </w:tr>
      <w:tr w:rsidR="004A1351" w:rsidRPr="00060214" w14:paraId="7570D477" w14:textId="77777777" w:rsidTr="00B33A49">
        <w:trPr>
          <w:trHeight w:val="654"/>
        </w:trPr>
        <w:tc>
          <w:tcPr>
            <w:tcW w:w="2864" w:type="dxa"/>
            <w:shd w:val="clear" w:color="auto" w:fill="FFFFFF" w:themeFill="background1"/>
            <w:tcMar>
              <w:top w:w="67" w:type="dxa"/>
              <w:left w:w="133" w:type="dxa"/>
              <w:bottom w:w="67" w:type="dxa"/>
              <w:right w:w="133" w:type="dxa"/>
            </w:tcMar>
            <w:hideMark/>
          </w:tcPr>
          <w:p w14:paraId="3FAD99FA" w14:textId="77777777" w:rsidR="004A1351" w:rsidRPr="00060214" w:rsidRDefault="004A1351" w:rsidP="006A211D">
            <w:pPr>
              <w:spacing w:line="240" w:lineRule="auto"/>
            </w:pPr>
            <w:r w:rsidRPr="00060214">
              <w:rPr>
                <w:b/>
                <w:bCs/>
                <w:u w:val="single"/>
              </w:rPr>
              <w:t xml:space="preserve">2. </w:t>
            </w:r>
            <w:r w:rsidRPr="00060214">
              <w:t>Connected Wetlands (75</w:t>
            </w:r>
            <w:r w:rsidRPr="00060214">
              <w:rPr>
                <w:vertAlign w:val="superscript"/>
              </w:rPr>
              <w:t>th</w:t>
            </w:r>
            <w:r w:rsidRPr="00060214">
              <w:t xml:space="preserve"> percentile)</w:t>
            </w:r>
          </w:p>
        </w:tc>
        <w:tc>
          <w:tcPr>
            <w:tcW w:w="2863" w:type="dxa"/>
            <w:shd w:val="clear" w:color="auto" w:fill="FFFFFF" w:themeFill="background1"/>
            <w:tcMar>
              <w:top w:w="67" w:type="dxa"/>
              <w:left w:w="133" w:type="dxa"/>
              <w:bottom w:w="67" w:type="dxa"/>
              <w:right w:w="133" w:type="dxa"/>
            </w:tcMar>
            <w:hideMark/>
          </w:tcPr>
          <w:p w14:paraId="01F8DCD2" w14:textId="77777777" w:rsidR="004A1351" w:rsidRPr="00060214" w:rsidRDefault="004A1351" w:rsidP="006A211D">
            <w:pPr>
              <w:spacing w:line="240" w:lineRule="auto"/>
            </w:pPr>
            <w:r w:rsidRPr="00060214">
              <w:rPr>
                <w:b/>
                <w:bCs/>
              </w:rPr>
              <w:t>5.2</w:t>
            </w:r>
          </w:p>
        </w:tc>
        <w:tc>
          <w:tcPr>
            <w:tcW w:w="3083" w:type="dxa"/>
            <w:shd w:val="clear" w:color="auto" w:fill="FFFFFF" w:themeFill="background1"/>
            <w:tcMar>
              <w:top w:w="67" w:type="dxa"/>
              <w:left w:w="133" w:type="dxa"/>
              <w:bottom w:w="67" w:type="dxa"/>
              <w:right w:w="133" w:type="dxa"/>
            </w:tcMar>
            <w:hideMark/>
          </w:tcPr>
          <w:p w14:paraId="433C2554" w14:textId="77777777" w:rsidR="004A1351" w:rsidRPr="00060214" w:rsidRDefault="004A1351" w:rsidP="006A211D">
            <w:pPr>
              <w:spacing w:line="240" w:lineRule="auto"/>
            </w:pPr>
            <w:r w:rsidRPr="00060214">
              <w:rPr>
                <w:b/>
                <w:bCs/>
              </w:rPr>
              <w:t>38,000</w:t>
            </w:r>
          </w:p>
        </w:tc>
      </w:tr>
      <w:tr w:rsidR="004A1351" w:rsidRPr="00060214" w14:paraId="3BC1CBAA" w14:textId="77777777" w:rsidTr="00B33A49">
        <w:trPr>
          <w:trHeight w:val="533"/>
        </w:trPr>
        <w:tc>
          <w:tcPr>
            <w:tcW w:w="2864"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4A1351" w:rsidRPr="00060214" w:rsidRDefault="004A1351" w:rsidP="006A211D">
            <w:pPr>
              <w:spacing w:line="240" w:lineRule="auto"/>
            </w:pPr>
            <w:r w:rsidRPr="00060214">
              <w:rPr>
                <w:b/>
                <w:bCs/>
                <w:u w:val="single"/>
              </w:rPr>
              <w:t xml:space="preserve">3. </w:t>
            </w:r>
            <w:r w:rsidRPr="00060214">
              <w:t>Best Possible Wetlands (Maximum)</w:t>
            </w:r>
          </w:p>
        </w:tc>
        <w:tc>
          <w:tcPr>
            <w:tcW w:w="2863"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4A1351" w:rsidRPr="00060214" w:rsidRDefault="004A1351" w:rsidP="006A211D">
            <w:pPr>
              <w:spacing w:line="240" w:lineRule="auto"/>
            </w:pPr>
            <w:commentRangeStart w:id="12"/>
            <w:r w:rsidRPr="00060214">
              <w:rPr>
                <w:b/>
                <w:bCs/>
              </w:rPr>
              <w:t>113.75</w:t>
            </w:r>
            <w:commentRangeEnd w:id="12"/>
            <w:r w:rsidRPr="00060214">
              <w:rPr>
                <w:rStyle w:val="CommentReference"/>
                <w:sz w:val="22"/>
                <w:szCs w:val="22"/>
              </w:rPr>
              <w:commentReference w:id="12"/>
            </w:r>
          </w:p>
        </w:tc>
        <w:tc>
          <w:tcPr>
            <w:tcW w:w="3083" w:type="dxa"/>
            <w:tcBorders>
              <w:bottom w:val="single" w:sz="4" w:space="0" w:color="auto"/>
            </w:tcBorders>
            <w:shd w:val="clear" w:color="auto" w:fill="FFFFFF" w:themeFill="background1"/>
            <w:tcMar>
              <w:top w:w="67" w:type="dxa"/>
              <w:left w:w="133" w:type="dxa"/>
              <w:bottom w:w="67" w:type="dxa"/>
              <w:right w:w="133" w:type="dxa"/>
            </w:tcMar>
            <w:hideMark/>
          </w:tcPr>
          <w:p w14:paraId="5A9FB3CE" w14:textId="77777777" w:rsidR="004A1351" w:rsidRPr="00060214" w:rsidRDefault="004A1351" w:rsidP="006A211D">
            <w:pPr>
              <w:spacing w:line="240" w:lineRule="auto"/>
            </w:pPr>
            <w:r w:rsidRPr="00060214">
              <w:rPr>
                <w:b/>
                <w:bCs/>
              </w:rPr>
              <w:t>1,800</w:t>
            </w:r>
          </w:p>
        </w:tc>
      </w:tr>
    </w:tbl>
    <w:p w14:paraId="024AE371" w14:textId="77777777" w:rsidR="009943E8" w:rsidRDefault="009943E8" w:rsidP="004C676B">
      <w:pPr>
        <w:rPr>
          <w:b/>
          <w:bCs/>
          <w:u w:val="single"/>
        </w:rPr>
      </w:pPr>
    </w:p>
    <w:p w14:paraId="108FF269" w14:textId="77777777" w:rsidR="000612DF" w:rsidRDefault="000612DF" w:rsidP="004C676B">
      <w:pPr>
        <w:rPr>
          <w:b/>
          <w:bCs/>
          <w:u w:val="single"/>
        </w:rPr>
      </w:pPr>
    </w:p>
    <w:p w14:paraId="0103E18D" w14:textId="40AFFEE5" w:rsidR="00393F04" w:rsidRDefault="00393F04">
      <w:pPr>
        <w:rPr>
          <w:b/>
          <w:bCs/>
          <w:u w:val="single"/>
        </w:rPr>
      </w:pPr>
      <w:r>
        <w:rPr>
          <w:b/>
          <w:bCs/>
          <w:u w:val="single"/>
        </w:rPr>
        <w:br w:type="page"/>
      </w:r>
    </w:p>
    <w:p w14:paraId="2FB4C924" w14:textId="7D53557F" w:rsidR="000A35A6" w:rsidRDefault="000A35A6" w:rsidP="004C676B">
      <w:pPr>
        <w:rPr>
          <w:b/>
          <w:bCs/>
          <w:u w:val="single"/>
        </w:rPr>
      </w:pPr>
      <w:r>
        <w:rPr>
          <w:b/>
          <w:bCs/>
          <w:u w:val="single"/>
        </w:rPr>
        <w:lastRenderedPageBreak/>
        <w:t>Supplemental Figures</w:t>
      </w:r>
    </w:p>
    <w:p w14:paraId="3F0FC717" w14:textId="68F123DC" w:rsidR="000A35A6" w:rsidRPr="0013380B" w:rsidRDefault="009943E8" w:rsidP="004C676B">
      <w:pPr>
        <w:rPr>
          <w:b/>
          <w:bCs/>
          <w:u w:val="single"/>
        </w:rPr>
      </w:pPr>
      <w:r>
        <w:rPr>
          <w:noProof/>
        </w:rPr>
        <w:drawing>
          <wp:inline distT="0" distB="0" distL="0" distR="0" wp14:anchorId="05F99594" wp14:editId="52EBFC65">
            <wp:extent cx="3543300" cy="2186722"/>
            <wp:effectExtent l="0" t="0" r="0" b="4445"/>
            <wp:docPr id="4272852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46561" cy="2188734"/>
                    </a:xfrm>
                    <a:prstGeom prst="rect">
                      <a:avLst/>
                    </a:prstGeom>
                    <a:noFill/>
                  </pic:spPr>
                </pic:pic>
              </a:graphicData>
            </a:graphic>
          </wp:inline>
        </w:drawing>
      </w:r>
    </w:p>
    <w:p w14:paraId="3868BE4B" w14:textId="32A26DE1" w:rsidR="00256677" w:rsidRPr="00D669F0" w:rsidRDefault="0013380B" w:rsidP="0013380B">
      <w:pPr>
        <w:pStyle w:val="Caption"/>
        <w:rPr>
          <w:i w:val="0"/>
          <w:iCs w:val="0"/>
          <w:color w:val="auto"/>
          <w:sz w:val="22"/>
          <w:szCs w:val="22"/>
        </w:rPr>
      </w:pPr>
      <w:bookmarkStart w:id="13" w:name="_Ref237352403"/>
      <w:bookmarkStart w:id="14" w:name="_Ref237352386"/>
      <w:r w:rsidRPr="00D669F0">
        <w:rPr>
          <w:i w:val="0"/>
          <w:iCs w:val="0"/>
          <w:color w:val="auto"/>
          <w:sz w:val="22"/>
          <w:szCs w:val="22"/>
        </w:rPr>
        <w:t>Figure S</w:t>
      </w:r>
      <w:r w:rsidRPr="00D669F0">
        <w:rPr>
          <w:i w:val="0"/>
          <w:iCs w:val="0"/>
          <w:color w:val="auto"/>
          <w:sz w:val="22"/>
          <w:szCs w:val="22"/>
        </w:rPr>
        <w:fldChar w:fldCharType="begin"/>
      </w:r>
      <w:r w:rsidRPr="00D669F0">
        <w:rPr>
          <w:i w:val="0"/>
          <w:iCs w:val="0"/>
          <w:color w:val="auto"/>
          <w:sz w:val="22"/>
          <w:szCs w:val="22"/>
        </w:rPr>
        <w:instrText xml:space="preserve"> SEQ Figure_S \* ARABIC </w:instrText>
      </w:r>
      <w:r w:rsidRPr="00D669F0">
        <w:rPr>
          <w:i w:val="0"/>
          <w:iCs w:val="0"/>
          <w:color w:val="auto"/>
          <w:sz w:val="22"/>
          <w:szCs w:val="22"/>
        </w:rPr>
        <w:fldChar w:fldCharType="separate"/>
      </w:r>
      <w:r w:rsidRPr="00D669F0">
        <w:rPr>
          <w:i w:val="0"/>
          <w:iCs w:val="0"/>
          <w:noProof/>
          <w:color w:val="auto"/>
          <w:sz w:val="22"/>
          <w:szCs w:val="22"/>
        </w:rPr>
        <w:t>1</w:t>
      </w:r>
      <w:r w:rsidRPr="00D669F0">
        <w:rPr>
          <w:i w:val="0"/>
          <w:iCs w:val="0"/>
          <w:color w:val="auto"/>
          <w:sz w:val="22"/>
          <w:szCs w:val="22"/>
        </w:rPr>
        <w:fldChar w:fldCharType="end"/>
      </w:r>
      <w:bookmarkEnd w:id="13"/>
      <w:r w:rsidRPr="00D669F0">
        <w:rPr>
          <w:i w:val="0"/>
          <w:iCs w:val="0"/>
          <w:color w:val="auto"/>
          <w:sz w:val="22"/>
          <w:szCs w:val="22"/>
        </w:rPr>
        <w:t>. LOO analysis figure</w:t>
      </w:r>
      <w:bookmarkEnd w:id="14"/>
    </w:p>
    <w:p w14:paraId="7280D4A0" w14:textId="552640ED" w:rsidR="00D669F0" w:rsidRDefault="00D669F0">
      <w:r>
        <w:br w:type="page"/>
      </w:r>
    </w:p>
    <w:p w14:paraId="4934C25A" w14:textId="4CCC4C10" w:rsidR="00E776C0" w:rsidRPr="00D669F0" w:rsidRDefault="002A726C" w:rsidP="002A726C">
      <w:pPr>
        <w:pStyle w:val="Caption"/>
        <w:rPr>
          <w:rFonts w:cstheme="minorHAnsi"/>
          <w:i w:val="0"/>
          <w:iCs w:val="0"/>
          <w:color w:val="auto"/>
          <w:sz w:val="22"/>
          <w:szCs w:val="22"/>
        </w:rPr>
      </w:pPr>
      <w:bookmarkStart w:id="15" w:name="_Ref238453741"/>
      <w:r w:rsidRPr="00D669F0">
        <w:rPr>
          <w:i w:val="0"/>
          <w:iCs w:val="0"/>
          <w:color w:val="auto"/>
          <w:sz w:val="22"/>
          <w:szCs w:val="22"/>
        </w:rPr>
        <w:lastRenderedPageBreak/>
        <w:t>Table S</w:t>
      </w:r>
      <w:r w:rsidR="006E6134" w:rsidRPr="00D669F0">
        <w:rPr>
          <w:i w:val="0"/>
          <w:iCs w:val="0"/>
          <w:color w:val="auto"/>
          <w:sz w:val="22"/>
          <w:szCs w:val="22"/>
        </w:rPr>
        <w:fldChar w:fldCharType="begin"/>
      </w:r>
      <w:r w:rsidR="006E6134" w:rsidRPr="00D669F0">
        <w:rPr>
          <w:i w:val="0"/>
          <w:iCs w:val="0"/>
          <w:color w:val="auto"/>
          <w:sz w:val="22"/>
          <w:szCs w:val="22"/>
        </w:rPr>
        <w:instrText xml:space="preserve"> SEQ Table_S \* ARABIC </w:instrText>
      </w:r>
      <w:r w:rsidR="006E6134" w:rsidRPr="00D669F0">
        <w:rPr>
          <w:i w:val="0"/>
          <w:iCs w:val="0"/>
          <w:color w:val="auto"/>
          <w:sz w:val="22"/>
          <w:szCs w:val="22"/>
        </w:rPr>
        <w:fldChar w:fldCharType="separate"/>
      </w:r>
      <w:r w:rsidR="006E6134" w:rsidRPr="00D669F0">
        <w:rPr>
          <w:i w:val="0"/>
          <w:iCs w:val="0"/>
          <w:noProof/>
          <w:color w:val="auto"/>
          <w:sz w:val="22"/>
          <w:szCs w:val="22"/>
        </w:rPr>
        <w:t>1</w:t>
      </w:r>
      <w:r w:rsidR="006E6134" w:rsidRPr="00D669F0">
        <w:rPr>
          <w:i w:val="0"/>
          <w:iCs w:val="0"/>
          <w:noProof/>
          <w:color w:val="auto"/>
          <w:sz w:val="22"/>
          <w:szCs w:val="22"/>
        </w:rPr>
        <w:fldChar w:fldCharType="end"/>
      </w:r>
      <w:bookmarkEnd w:id="15"/>
      <w:r w:rsidRPr="00D669F0">
        <w:rPr>
          <w:i w:val="0"/>
          <w:iCs w:val="0"/>
          <w:color w:val="auto"/>
          <w:sz w:val="22"/>
          <w:szCs w:val="22"/>
        </w:rPr>
        <w:t xml:space="preserve">. </w:t>
      </w:r>
      <w:r w:rsidR="00E776C0" w:rsidRPr="00D669F0">
        <w:rPr>
          <w:rFonts w:cstheme="minorHAnsi"/>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D669F0">
        <w:rPr>
          <w:rFonts w:cstheme="minorHAnsi"/>
          <w:i w:val="0"/>
          <w:iCs w:val="0"/>
          <w:color w:val="auto"/>
          <w:sz w:val="22"/>
          <w:szCs w:val="22"/>
        </w:rPr>
        <w:t>.</w:t>
      </w:r>
      <w:r w:rsidR="00E776C0" w:rsidRPr="00D669F0">
        <w:rPr>
          <w:rFonts w:cstheme="minorHAnsi"/>
          <w:i w:val="0"/>
          <w:iCs w:val="0"/>
          <w:color w:val="auto"/>
          <w:sz w:val="22"/>
          <w:szCs w:val="22"/>
        </w:rPr>
        <w:t xml:space="preserve"> Nutrient budgets were calculated for total phosphorus (TP), total nitrogen (TN), dissolved reactive phosphorus (DRP), </w:t>
      </w:r>
      <w:r w:rsidR="00E776C0" w:rsidRPr="00D669F0">
        <w:rPr>
          <w:i w:val="0"/>
          <w:iCs w:val="0"/>
          <w:color w:val="auto"/>
          <w:sz w:val="22"/>
          <w:szCs w:val="22"/>
        </w:rPr>
        <w:t>nitrite+nitrate</w:t>
      </w:r>
      <w:r w:rsidR="00E776C0" w:rsidRPr="00D669F0">
        <w:rPr>
          <w:rFonts w:cstheme="minorHAnsi"/>
          <w:i w:val="0"/>
          <w:iCs w:val="0"/>
          <w:color w:val="auto"/>
          <w:sz w:val="22"/>
          <w:szCs w:val="22"/>
        </w:rPr>
        <w:t xml:space="preserve"> (NO</w:t>
      </w:r>
      <w:r w:rsidR="00E776C0" w:rsidRPr="00D669F0">
        <w:rPr>
          <w:rFonts w:cstheme="minorHAnsi"/>
          <w:i w:val="0"/>
          <w:iCs w:val="0"/>
          <w:color w:val="auto"/>
          <w:sz w:val="22"/>
          <w:szCs w:val="22"/>
          <w:vertAlign w:val="subscript"/>
        </w:rPr>
        <w:t>x</w:t>
      </w:r>
      <w:r w:rsidR="00E776C0" w:rsidRPr="00D669F0">
        <w:rPr>
          <w:rFonts w:cstheme="minorHAnsi"/>
          <w:i w:val="0"/>
          <w:iCs w:val="0"/>
          <w:color w:val="auto"/>
          <w:sz w:val="22"/>
          <w:szCs w:val="22"/>
        </w:rPr>
        <w:t>), and total ammonium nitrogen (NH</w:t>
      </w:r>
      <w:r w:rsidR="00E776C0" w:rsidRPr="00D669F0">
        <w:rPr>
          <w:rFonts w:cstheme="minorHAnsi"/>
          <w:i w:val="0"/>
          <w:iCs w:val="0"/>
          <w:color w:val="auto"/>
          <w:sz w:val="22"/>
          <w:szCs w:val="22"/>
          <w:vertAlign w:val="subscript"/>
        </w:rPr>
        <w:t>4</w:t>
      </w:r>
      <w:r w:rsidR="00E776C0" w:rsidRPr="00D669F0">
        <w:rPr>
          <w:rFonts w:cstheme="minorHAnsi"/>
          <w:i w:val="0"/>
          <w:iCs w:val="0"/>
          <w:color w:val="auto"/>
          <w:sz w:val="22"/>
          <w:szCs w:val="22"/>
        </w:rPr>
        <w:t xml:space="preserve">). </w:t>
      </w:r>
    </w:p>
    <w:tbl>
      <w:tblPr>
        <w:tblStyle w:val="ListTable6Colorful"/>
        <w:tblW w:w="0" w:type="auto"/>
        <w:tblLook w:val="06A0" w:firstRow="1" w:lastRow="0" w:firstColumn="1" w:lastColumn="0" w:noHBand="1" w:noVBand="1"/>
      </w:tblPr>
      <w:tblGrid>
        <w:gridCol w:w="1058"/>
        <w:gridCol w:w="1266"/>
        <w:gridCol w:w="1188"/>
        <w:gridCol w:w="1251"/>
        <w:gridCol w:w="909"/>
        <w:gridCol w:w="33"/>
        <w:gridCol w:w="822"/>
        <w:gridCol w:w="901"/>
        <w:gridCol w:w="821"/>
        <w:gridCol w:w="1111"/>
      </w:tblGrid>
      <w:tr w:rsidR="00E776C0" w:rsidRPr="00324E1E"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324E1E" w:rsidRDefault="00E776C0" w:rsidP="00FD6AA6">
            <w:pPr>
              <w:pStyle w:val="TableNormal1"/>
            </w:pPr>
          </w:p>
        </w:tc>
        <w:tc>
          <w:tcPr>
            <w:tcW w:w="1431" w:type="dxa"/>
            <w:tcBorders>
              <w:top w:val="single" w:sz="12" w:space="0" w:color="auto"/>
              <w:bottom w:val="nil"/>
            </w:tcBorders>
            <w:shd w:val="clear" w:color="auto" w:fill="ADADAD" w:themeFill="background2" w:themeFillShade="BF"/>
          </w:tcPr>
          <w:p w14:paraId="09EBB4A0"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2110" w:type="dxa"/>
            <w:tcBorders>
              <w:top w:val="single" w:sz="12" w:space="0" w:color="auto"/>
              <w:bottom w:val="nil"/>
            </w:tcBorders>
            <w:shd w:val="clear" w:color="auto" w:fill="ADADAD" w:themeFill="background2" w:themeFillShade="BF"/>
          </w:tcPr>
          <w:p w14:paraId="327D05D7"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1119" w:type="dxa"/>
            <w:tcBorders>
              <w:top w:val="single" w:sz="12" w:space="0" w:color="auto"/>
              <w:bottom w:val="nil"/>
            </w:tcBorders>
            <w:shd w:val="clear" w:color="auto" w:fill="ADADAD" w:themeFill="background2" w:themeFillShade="BF"/>
          </w:tcPr>
          <w:p w14:paraId="0155C6ED"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324E1E" w:rsidRDefault="003B53C9" w:rsidP="00FD6AA6">
            <w:pPr>
              <w:pStyle w:val="TableNormal1"/>
              <w:cnfStyle w:val="100000000000" w:firstRow="1" w:lastRow="0" w:firstColumn="0" w:lastColumn="0" w:oddVBand="0" w:evenVBand="0" w:oddHBand="0" w:evenHBand="0" w:firstRowFirstColumn="0" w:firstRowLastColumn="0" w:lastRowFirstColumn="0" w:lastRowLastColumn="0"/>
              <w:rPr>
                <w:i/>
              </w:rPr>
            </w:pPr>
            <w:r>
              <w:t>Retention</w:t>
            </w:r>
            <w:r w:rsidR="00E776C0" w:rsidRPr="00324E1E">
              <w:t xml:space="preserve"> (lbs. of Phosphorus or Nitrogen)</w:t>
            </w:r>
          </w:p>
        </w:tc>
      </w:tr>
      <w:tr w:rsidR="00E776C0" w:rsidRPr="00324E1E"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324E1E" w:rsidRDefault="00E776C0" w:rsidP="00FD6AA6">
            <w:pPr>
              <w:pStyle w:val="TableNormal1"/>
            </w:pPr>
            <w:r w:rsidRPr="00324E1E">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r w:rsidRPr="00324E1E">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r w:rsidRPr="00324E1E">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Inflow volume (m</w:t>
            </w:r>
            <w:r w:rsidRPr="00324E1E">
              <w:rPr>
                <w:vertAlign w:val="superscript"/>
              </w:rPr>
              <w:t>3</w:t>
            </w:r>
            <w:r w:rsidRPr="00324E1E">
              <w:t>)</w:t>
            </w:r>
          </w:p>
        </w:tc>
        <w:tc>
          <w:tcPr>
            <w:tcW w:w="1260" w:type="dxa"/>
            <w:tcBorders>
              <w:top w:val="nil"/>
              <w:bottom w:val="single" w:sz="12" w:space="0" w:color="auto"/>
            </w:tcBorders>
            <w:shd w:val="clear" w:color="auto" w:fill="ADADAD" w:themeFill="background2" w:themeFillShade="BF"/>
          </w:tcPr>
          <w:p w14:paraId="7F3E8F79"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DRP</w:t>
            </w:r>
          </w:p>
        </w:tc>
        <w:tc>
          <w:tcPr>
            <w:tcW w:w="891" w:type="dxa"/>
            <w:tcBorders>
              <w:top w:val="nil"/>
              <w:bottom w:val="single" w:sz="12" w:space="0" w:color="auto"/>
            </w:tcBorders>
            <w:shd w:val="clear" w:color="auto" w:fill="ADADAD" w:themeFill="background2" w:themeFillShade="BF"/>
          </w:tcPr>
          <w:p w14:paraId="02C74357"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NO</w:t>
            </w:r>
            <w:r w:rsidRPr="00324E1E">
              <w:rPr>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vertAlign w:val="subscript"/>
              </w:rPr>
            </w:pPr>
            <w:r w:rsidRPr="00324E1E">
              <w:t>NH</w:t>
            </w:r>
            <w:r w:rsidRPr="00324E1E">
              <w:rPr>
                <w:vertAlign w:val="subscript"/>
              </w:rPr>
              <w:t>4</w:t>
            </w:r>
          </w:p>
        </w:tc>
      </w:tr>
      <w:tr w:rsidR="00E776C0" w:rsidRPr="00324E1E" w14:paraId="7485E3D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324E1E" w:rsidRDefault="00E776C0" w:rsidP="00FD6AA6">
            <w:pPr>
              <w:pStyle w:val="TableNormal1"/>
              <w:rPr>
                <w:color w:val="000000"/>
              </w:rPr>
            </w:pPr>
            <w:r w:rsidRPr="00324E1E">
              <w:rPr>
                <w:color w:val="000000"/>
              </w:rPr>
              <w:t>BAUD</w:t>
            </w:r>
          </w:p>
        </w:tc>
        <w:tc>
          <w:tcPr>
            <w:tcW w:w="1431" w:type="dxa"/>
            <w:tcBorders>
              <w:top w:val="single" w:sz="12" w:space="0" w:color="auto"/>
              <w:bottom w:val="single" w:sz="4" w:space="0" w:color="auto"/>
            </w:tcBorders>
          </w:tcPr>
          <w:p w14:paraId="74DE8D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12</w:t>
            </w:r>
          </w:p>
        </w:tc>
        <w:tc>
          <w:tcPr>
            <w:tcW w:w="2110" w:type="dxa"/>
            <w:tcBorders>
              <w:top w:val="single" w:sz="12" w:space="0" w:color="auto"/>
              <w:bottom w:val="single" w:sz="4" w:space="0" w:color="auto"/>
            </w:tcBorders>
          </w:tcPr>
          <w:p w14:paraId="18DEFAE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single" w:sz="12" w:space="0" w:color="auto"/>
              <w:bottom w:val="single" w:sz="4" w:space="0" w:color="auto"/>
            </w:tcBorders>
          </w:tcPr>
          <w:p w14:paraId="3D4BE0D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301,375</w:t>
            </w:r>
          </w:p>
        </w:tc>
        <w:tc>
          <w:tcPr>
            <w:tcW w:w="1374" w:type="dxa"/>
            <w:gridSpan w:val="2"/>
            <w:tcBorders>
              <w:top w:val="single" w:sz="12" w:space="0" w:color="auto"/>
              <w:bottom w:val="single" w:sz="4" w:space="0" w:color="auto"/>
            </w:tcBorders>
          </w:tcPr>
          <w:p w14:paraId="22FE1E3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50</w:t>
            </w:r>
          </w:p>
        </w:tc>
        <w:tc>
          <w:tcPr>
            <w:tcW w:w="893" w:type="dxa"/>
            <w:tcBorders>
              <w:top w:val="single" w:sz="12" w:space="0" w:color="auto"/>
              <w:bottom w:val="single" w:sz="4" w:space="0" w:color="auto"/>
            </w:tcBorders>
          </w:tcPr>
          <w:p w14:paraId="09D9994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864</w:t>
            </w:r>
          </w:p>
        </w:tc>
        <w:tc>
          <w:tcPr>
            <w:tcW w:w="1553" w:type="dxa"/>
            <w:tcBorders>
              <w:top w:val="single" w:sz="12" w:space="0" w:color="auto"/>
              <w:bottom w:val="single" w:sz="4" w:space="0" w:color="auto"/>
            </w:tcBorders>
          </w:tcPr>
          <w:p w14:paraId="7BD9A08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54</w:t>
            </w:r>
          </w:p>
        </w:tc>
        <w:tc>
          <w:tcPr>
            <w:tcW w:w="891" w:type="dxa"/>
            <w:tcBorders>
              <w:top w:val="single" w:sz="12" w:space="0" w:color="auto"/>
              <w:bottom w:val="single" w:sz="4" w:space="0" w:color="auto"/>
            </w:tcBorders>
          </w:tcPr>
          <w:p w14:paraId="66EFC77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716</w:t>
            </w:r>
          </w:p>
        </w:tc>
        <w:tc>
          <w:tcPr>
            <w:tcW w:w="2529" w:type="dxa"/>
            <w:tcBorders>
              <w:top w:val="single" w:sz="12" w:space="0" w:color="auto"/>
              <w:bottom w:val="single" w:sz="4" w:space="0" w:color="auto"/>
            </w:tcBorders>
          </w:tcPr>
          <w:p w14:paraId="17C4D0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r>
      <w:tr w:rsidR="00E776C0" w:rsidRPr="00324E1E" w14:paraId="3FF98A80"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324E1E" w:rsidRDefault="00E776C0" w:rsidP="00FD6AA6">
            <w:pPr>
              <w:pStyle w:val="TableNormal1"/>
            </w:pPr>
            <w:r w:rsidRPr="00324E1E">
              <w:rPr>
                <w:color w:val="000000"/>
              </w:rPr>
              <w:t>BRIC</w:t>
            </w:r>
          </w:p>
        </w:tc>
        <w:tc>
          <w:tcPr>
            <w:tcW w:w="1431" w:type="dxa"/>
            <w:tcBorders>
              <w:top w:val="single" w:sz="4" w:space="0" w:color="auto"/>
              <w:bottom w:val="single" w:sz="4" w:space="0" w:color="auto"/>
            </w:tcBorders>
          </w:tcPr>
          <w:p w14:paraId="42F672C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c>
          <w:tcPr>
            <w:tcW w:w="2110" w:type="dxa"/>
            <w:tcBorders>
              <w:top w:val="single" w:sz="4" w:space="0" w:color="auto"/>
              <w:bottom w:val="single" w:sz="4" w:space="0" w:color="auto"/>
            </w:tcBorders>
          </w:tcPr>
          <w:p w14:paraId="039D061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9FE9D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77,712</w:t>
            </w:r>
          </w:p>
        </w:tc>
        <w:tc>
          <w:tcPr>
            <w:tcW w:w="1374" w:type="dxa"/>
            <w:gridSpan w:val="2"/>
            <w:tcBorders>
              <w:top w:val="single" w:sz="4" w:space="0" w:color="auto"/>
              <w:bottom w:val="single" w:sz="4" w:space="0" w:color="auto"/>
            </w:tcBorders>
          </w:tcPr>
          <w:p w14:paraId="77F11E9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3" w:type="dxa"/>
            <w:tcBorders>
              <w:top w:val="single" w:sz="4" w:space="0" w:color="auto"/>
              <w:bottom w:val="single" w:sz="4" w:space="0" w:color="auto"/>
            </w:tcBorders>
          </w:tcPr>
          <w:p w14:paraId="782EAA0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234</w:t>
            </w:r>
          </w:p>
        </w:tc>
        <w:tc>
          <w:tcPr>
            <w:tcW w:w="1553" w:type="dxa"/>
            <w:tcBorders>
              <w:top w:val="single" w:sz="4" w:space="0" w:color="auto"/>
              <w:bottom w:val="single" w:sz="4" w:space="0" w:color="auto"/>
            </w:tcBorders>
          </w:tcPr>
          <w:p w14:paraId="313D59B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single" w:sz="4" w:space="0" w:color="auto"/>
            </w:tcBorders>
          </w:tcPr>
          <w:p w14:paraId="19A751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162</w:t>
            </w:r>
          </w:p>
        </w:tc>
        <w:tc>
          <w:tcPr>
            <w:tcW w:w="2529" w:type="dxa"/>
            <w:tcBorders>
              <w:top w:val="single" w:sz="4" w:space="0" w:color="auto"/>
              <w:bottom w:val="single" w:sz="4" w:space="0" w:color="auto"/>
            </w:tcBorders>
          </w:tcPr>
          <w:p w14:paraId="42E0AA7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r>
      <w:tr w:rsidR="00E776C0" w:rsidRPr="00324E1E" w14:paraId="12EE842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324E1E" w:rsidRDefault="00E776C0" w:rsidP="00FD6AA6">
            <w:pPr>
              <w:pStyle w:val="TableNormal1"/>
            </w:pPr>
            <w:r w:rsidRPr="00324E1E">
              <w:rPr>
                <w:color w:val="000000"/>
              </w:rPr>
              <w:t>BROP</w:t>
            </w:r>
          </w:p>
        </w:tc>
        <w:tc>
          <w:tcPr>
            <w:tcW w:w="1431" w:type="dxa"/>
            <w:tcBorders>
              <w:top w:val="single" w:sz="4" w:space="0" w:color="auto"/>
              <w:bottom w:val="nil"/>
            </w:tcBorders>
          </w:tcPr>
          <w:p w14:paraId="22E73B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c>
          <w:tcPr>
            <w:tcW w:w="2110" w:type="dxa"/>
            <w:tcBorders>
              <w:top w:val="single" w:sz="4" w:space="0" w:color="auto"/>
              <w:bottom w:val="nil"/>
            </w:tcBorders>
          </w:tcPr>
          <w:p w14:paraId="1BDC3A8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6ABEBA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1,185,291</w:t>
            </w:r>
          </w:p>
        </w:tc>
        <w:tc>
          <w:tcPr>
            <w:tcW w:w="1374" w:type="dxa"/>
            <w:gridSpan w:val="2"/>
            <w:tcBorders>
              <w:top w:val="single" w:sz="4" w:space="0" w:color="auto"/>
              <w:bottom w:val="nil"/>
            </w:tcBorders>
          </w:tcPr>
          <w:p w14:paraId="31FF7F4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24</w:t>
            </w:r>
          </w:p>
        </w:tc>
        <w:tc>
          <w:tcPr>
            <w:tcW w:w="893" w:type="dxa"/>
            <w:tcBorders>
              <w:top w:val="single" w:sz="4" w:space="0" w:color="auto"/>
              <w:bottom w:val="nil"/>
            </w:tcBorders>
          </w:tcPr>
          <w:p w14:paraId="31C1F7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3,294</w:t>
            </w:r>
          </w:p>
        </w:tc>
        <w:tc>
          <w:tcPr>
            <w:tcW w:w="1553" w:type="dxa"/>
            <w:tcBorders>
              <w:top w:val="single" w:sz="4" w:space="0" w:color="auto"/>
              <w:bottom w:val="nil"/>
            </w:tcBorders>
          </w:tcPr>
          <w:p w14:paraId="79331D0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w:t>
            </w:r>
          </w:p>
        </w:tc>
        <w:tc>
          <w:tcPr>
            <w:tcW w:w="891" w:type="dxa"/>
            <w:tcBorders>
              <w:top w:val="single" w:sz="4" w:space="0" w:color="auto"/>
              <w:bottom w:val="nil"/>
            </w:tcBorders>
          </w:tcPr>
          <w:p w14:paraId="38EEA1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2,838</w:t>
            </w:r>
          </w:p>
        </w:tc>
        <w:tc>
          <w:tcPr>
            <w:tcW w:w="2529" w:type="dxa"/>
            <w:tcBorders>
              <w:top w:val="single" w:sz="4" w:space="0" w:color="auto"/>
              <w:bottom w:val="nil"/>
            </w:tcBorders>
          </w:tcPr>
          <w:p w14:paraId="35B2442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65</w:t>
            </w:r>
          </w:p>
        </w:tc>
      </w:tr>
      <w:tr w:rsidR="00E776C0" w:rsidRPr="00324E1E" w14:paraId="48A7A97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324E1E" w:rsidRDefault="00E776C0" w:rsidP="00FD6AA6">
            <w:pPr>
              <w:pStyle w:val="TableNormal1"/>
            </w:pPr>
          </w:p>
        </w:tc>
        <w:tc>
          <w:tcPr>
            <w:tcW w:w="1431" w:type="dxa"/>
            <w:tcBorders>
              <w:top w:val="nil"/>
              <w:bottom w:val="single" w:sz="4" w:space="0" w:color="auto"/>
            </w:tcBorders>
          </w:tcPr>
          <w:p w14:paraId="3074CA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B98400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single" w:sz="4" w:space="0" w:color="auto"/>
            </w:tcBorders>
          </w:tcPr>
          <w:p w14:paraId="6ADC428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1,214,616</w:t>
            </w:r>
          </w:p>
        </w:tc>
        <w:tc>
          <w:tcPr>
            <w:tcW w:w="1374" w:type="dxa"/>
            <w:gridSpan w:val="2"/>
            <w:tcBorders>
              <w:top w:val="nil"/>
              <w:bottom w:val="single" w:sz="4" w:space="0" w:color="auto"/>
            </w:tcBorders>
          </w:tcPr>
          <w:p w14:paraId="1EF0F88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59</w:t>
            </w:r>
          </w:p>
        </w:tc>
        <w:tc>
          <w:tcPr>
            <w:tcW w:w="893" w:type="dxa"/>
            <w:tcBorders>
              <w:top w:val="nil"/>
              <w:bottom w:val="single" w:sz="4" w:space="0" w:color="auto"/>
            </w:tcBorders>
          </w:tcPr>
          <w:p w14:paraId="1D7C2C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4,266</w:t>
            </w:r>
          </w:p>
        </w:tc>
        <w:tc>
          <w:tcPr>
            <w:tcW w:w="1553" w:type="dxa"/>
            <w:tcBorders>
              <w:top w:val="nil"/>
              <w:bottom w:val="single" w:sz="4" w:space="0" w:color="auto"/>
            </w:tcBorders>
          </w:tcPr>
          <w:p w14:paraId="3FBFB2C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w:t>
            </w:r>
          </w:p>
        </w:tc>
        <w:tc>
          <w:tcPr>
            <w:tcW w:w="891" w:type="dxa"/>
            <w:tcBorders>
              <w:top w:val="nil"/>
              <w:bottom w:val="single" w:sz="4" w:space="0" w:color="auto"/>
            </w:tcBorders>
          </w:tcPr>
          <w:p w14:paraId="383A23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3,781</w:t>
            </w:r>
          </w:p>
        </w:tc>
        <w:tc>
          <w:tcPr>
            <w:tcW w:w="2529" w:type="dxa"/>
            <w:tcBorders>
              <w:top w:val="nil"/>
              <w:bottom w:val="single" w:sz="4" w:space="0" w:color="auto"/>
            </w:tcBorders>
          </w:tcPr>
          <w:p w14:paraId="296FFF7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94</w:t>
            </w:r>
          </w:p>
        </w:tc>
      </w:tr>
      <w:tr w:rsidR="00E776C0" w:rsidRPr="00324E1E" w14:paraId="7EFAA24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324E1E" w:rsidRDefault="00E776C0" w:rsidP="00FD6AA6">
            <w:pPr>
              <w:pStyle w:val="TableNormal1"/>
            </w:pPr>
            <w:r w:rsidRPr="00324E1E">
              <w:rPr>
                <w:color w:val="000000"/>
              </w:rPr>
              <w:t>BWLK</w:t>
            </w:r>
          </w:p>
        </w:tc>
        <w:tc>
          <w:tcPr>
            <w:tcW w:w="1431" w:type="dxa"/>
            <w:tcBorders>
              <w:top w:val="single" w:sz="4" w:space="0" w:color="auto"/>
              <w:bottom w:val="nil"/>
            </w:tcBorders>
          </w:tcPr>
          <w:p w14:paraId="052399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w:t>
            </w:r>
          </w:p>
        </w:tc>
        <w:tc>
          <w:tcPr>
            <w:tcW w:w="2110" w:type="dxa"/>
            <w:tcBorders>
              <w:top w:val="single" w:sz="4" w:space="0" w:color="auto"/>
              <w:bottom w:val="nil"/>
            </w:tcBorders>
          </w:tcPr>
          <w:p w14:paraId="41B1FDBA"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645FA92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195,394</w:t>
            </w:r>
          </w:p>
        </w:tc>
        <w:tc>
          <w:tcPr>
            <w:tcW w:w="1374" w:type="dxa"/>
            <w:gridSpan w:val="2"/>
            <w:tcBorders>
              <w:top w:val="single" w:sz="4" w:space="0" w:color="auto"/>
              <w:bottom w:val="nil"/>
            </w:tcBorders>
          </w:tcPr>
          <w:p w14:paraId="44E91C2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41</w:t>
            </w:r>
          </w:p>
        </w:tc>
        <w:tc>
          <w:tcPr>
            <w:tcW w:w="893" w:type="dxa"/>
            <w:tcBorders>
              <w:top w:val="single" w:sz="4" w:space="0" w:color="auto"/>
              <w:bottom w:val="nil"/>
            </w:tcBorders>
          </w:tcPr>
          <w:p w14:paraId="3DEAD07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7,345</w:t>
            </w:r>
          </w:p>
        </w:tc>
        <w:tc>
          <w:tcPr>
            <w:tcW w:w="1553" w:type="dxa"/>
            <w:tcBorders>
              <w:top w:val="single" w:sz="4" w:space="0" w:color="auto"/>
              <w:bottom w:val="nil"/>
            </w:tcBorders>
          </w:tcPr>
          <w:p w14:paraId="744CA1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891" w:type="dxa"/>
            <w:tcBorders>
              <w:top w:val="single" w:sz="4" w:space="0" w:color="auto"/>
              <w:bottom w:val="nil"/>
            </w:tcBorders>
          </w:tcPr>
          <w:p w14:paraId="3AEBDCA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6,831</w:t>
            </w:r>
          </w:p>
        </w:tc>
        <w:tc>
          <w:tcPr>
            <w:tcW w:w="2529" w:type="dxa"/>
            <w:tcBorders>
              <w:top w:val="single" w:sz="4" w:space="0" w:color="auto"/>
              <w:bottom w:val="nil"/>
            </w:tcBorders>
          </w:tcPr>
          <w:p w14:paraId="057BF1D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203</w:t>
            </w:r>
          </w:p>
        </w:tc>
      </w:tr>
      <w:tr w:rsidR="00E776C0" w:rsidRPr="00324E1E" w14:paraId="659E63F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324E1E" w:rsidRDefault="00E776C0" w:rsidP="00FD6AA6">
            <w:pPr>
              <w:pStyle w:val="TableNormal1"/>
            </w:pPr>
          </w:p>
        </w:tc>
        <w:tc>
          <w:tcPr>
            <w:tcW w:w="1431" w:type="dxa"/>
            <w:tcBorders>
              <w:top w:val="nil"/>
              <w:bottom w:val="nil"/>
            </w:tcBorders>
          </w:tcPr>
          <w:p w14:paraId="00AE9A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456B940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4B1B6A2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438,735</w:t>
            </w:r>
          </w:p>
        </w:tc>
        <w:tc>
          <w:tcPr>
            <w:tcW w:w="1374" w:type="dxa"/>
            <w:gridSpan w:val="2"/>
            <w:tcBorders>
              <w:top w:val="nil"/>
              <w:bottom w:val="nil"/>
            </w:tcBorders>
          </w:tcPr>
          <w:p w14:paraId="75C323C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238</w:t>
            </w:r>
          </w:p>
        </w:tc>
        <w:tc>
          <w:tcPr>
            <w:tcW w:w="893" w:type="dxa"/>
            <w:tcBorders>
              <w:top w:val="nil"/>
              <w:bottom w:val="nil"/>
            </w:tcBorders>
          </w:tcPr>
          <w:p w14:paraId="5A40F8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5,513</w:t>
            </w:r>
          </w:p>
        </w:tc>
        <w:tc>
          <w:tcPr>
            <w:tcW w:w="1553" w:type="dxa"/>
            <w:tcBorders>
              <w:top w:val="nil"/>
              <w:bottom w:val="nil"/>
            </w:tcBorders>
          </w:tcPr>
          <w:p w14:paraId="09801F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120</w:t>
            </w:r>
          </w:p>
        </w:tc>
        <w:tc>
          <w:tcPr>
            <w:tcW w:w="891" w:type="dxa"/>
            <w:tcBorders>
              <w:top w:val="nil"/>
              <w:bottom w:val="nil"/>
            </w:tcBorders>
          </w:tcPr>
          <w:p w14:paraId="134E7E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4,976</w:t>
            </w:r>
          </w:p>
        </w:tc>
        <w:tc>
          <w:tcPr>
            <w:tcW w:w="2529" w:type="dxa"/>
            <w:tcBorders>
              <w:top w:val="nil"/>
              <w:bottom w:val="nil"/>
            </w:tcBorders>
          </w:tcPr>
          <w:p w14:paraId="456598A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69155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324E1E" w:rsidRDefault="00E776C0" w:rsidP="00FD6AA6">
            <w:pPr>
              <w:pStyle w:val="TableNormal1"/>
            </w:pPr>
          </w:p>
        </w:tc>
        <w:tc>
          <w:tcPr>
            <w:tcW w:w="1431" w:type="dxa"/>
            <w:tcBorders>
              <w:top w:val="nil"/>
              <w:bottom w:val="single" w:sz="4" w:space="0" w:color="auto"/>
            </w:tcBorders>
          </w:tcPr>
          <w:p w14:paraId="71064CD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19BEC25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4631CB7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177,637</w:t>
            </w:r>
          </w:p>
        </w:tc>
        <w:tc>
          <w:tcPr>
            <w:tcW w:w="1374" w:type="dxa"/>
            <w:gridSpan w:val="2"/>
            <w:tcBorders>
              <w:top w:val="nil"/>
              <w:bottom w:val="single" w:sz="4" w:space="0" w:color="auto"/>
            </w:tcBorders>
          </w:tcPr>
          <w:p w14:paraId="7F582C0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86</w:t>
            </w:r>
          </w:p>
        </w:tc>
        <w:tc>
          <w:tcPr>
            <w:tcW w:w="893" w:type="dxa"/>
            <w:tcBorders>
              <w:top w:val="nil"/>
              <w:bottom w:val="single" w:sz="4" w:space="0" w:color="auto"/>
            </w:tcBorders>
          </w:tcPr>
          <w:p w14:paraId="749D525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5,627</w:t>
            </w:r>
          </w:p>
        </w:tc>
        <w:tc>
          <w:tcPr>
            <w:tcW w:w="1553" w:type="dxa"/>
            <w:tcBorders>
              <w:top w:val="nil"/>
              <w:bottom w:val="single" w:sz="4" w:space="0" w:color="auto"/>
            </w:tcBorders>
          </w:tcPr>
          <w:p w14:paraId="526DD3E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w:t>
            </w:r>
          </w:p>
        </w:tc>
        <w:tc>
          <w:tcPr>
            <w:tcW w:w="891" w:type="dxa"/>
            <w:tcBorders>
              <w:top w:val="nil"/>
              <w:bottom w:val="single" w:sz="4" w:space="0" w:color="auto"/>
            </w:tcBorders>
          </w:tcPr>
          <w:p w14:paraId="5A6783E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4,803</w:t>
            </w:r>
          </w:p>
        </w:tc>
        <w:tc>
          <w:tcPr>
            <w:tcW w:w="2529" w:type="dxa"/>
            <w:tcBorders>
              <w:top w:val="nil"/>
              <w:bottom w:val="single" w:sz="4" w:space="0" w:color="auto"/>
            </w:tcBorders>
          </w:tcPr>
          <w:p w14:paraId="503C5B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r>
      <w:tr w:rsidR="00E776C0" w:rsidRPr="00324E1E" w14:paraId="4463C0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324E1E" w:rsidRDefault="00E776C0" w:rsidP="00FD6AA6">
            <w:pPr>
              <w:pStyle w:val="TableNormal1"/>
            </w:pPr>
            <w:r w:rsidRPr="00324E1E">
              <w:rPr>
                <w:color w:val="000000"/>
              </w:rPr>
              <w:t>EFLA</w:t>
            </w:r>
          </w:p>
        </w:tc>
        <w:tc>
          <w:tcPr>
            <w:tcW w:w="1431" w:type="dxa"/>
            <w:tcBorders>
              <w:top w:val="single" w:sz="4" w:space="0" w:color="auto"/>
              <w:bottom w:val="nil"/>
            </w:tcBorders>
          </w:tcPr>
          <w:p w14:paraId="4954353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3.5</w:t>
            </w:r>
          </w:p>
        </w:tc>
        <w:tc>
          <w:tcPr>
            <w:tcW w:w="2110" w:type="dxa"/>
            <w:tcBorders>
              <w:top w:val="single" w:sz="4" w:space="0" w:color="auto"/>
              <w:bottom w:val="nil"/>
            </w:tcBorders>
          </w:tcPr>
          <w:p w14:paraId="3E8ABA4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6B1A052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867,904</w:t>
            </w:r>
          </w:p>
        </w:tc>
        <w:tc>
          <w:tcPr>
            <w:tcW w:w="1374" w:type="dxa"/>
            <w:gridSpan w:val="2"/>
            <w:tcBorders>
              <w:top w:val="single" w:sz="4" w:space="0" w:color="auto"/>
              <w:bottom w:val="nil"/>
            </w:tcBorders>
          </w:tcPr>
          <w:p w14:paraId="604543B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1,733</w:t>
            </w:r>
          </w:p>
        </w:tc>
        <w:tc>
          <w:tcPr>
            <w:tcW w:w="893" w:type="dxa"/>
            <w:tcBorders>
              <w:top w:val="single" w:sz="4" w:space="0" w:color="auto"/>
              <w:bottom w:val="nil"/>
            </w:tcBorders>
          </w:tcPr>
          <w:p w14:paraId="5C43E8D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3,388</w:t>
            </w:r>
          </w:p>
        </w:tc>
        <w:tc>
          <w:tcPr>
            <w:tcW w:w="1553" w:type="dxa"/>
            <w:tcBorders>
              <w:top w:val="single" w:sz="4" w:space="0" w:color="auto"/>
              <w:bottom w:val="nil"/>
            </w:tcBorders>
          </w:tcPr>
          <w:p w14:paraId="3448A2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122</w:t>
            </w:r>
          </w:p>
        </w:tc>
        <w:tc>
          <w:tcPr>
            <w:tcW w:w="891" w:type="dxa"/>
            <w:tcBorders>
              <w:top w:val="single" w:sz="4" w:space="0" w:color="auto"/>
              <w:bottom w:val="nil"/>
            </w:tcBorders>
          </w:tcPr>
          <w:p w14:paraId="617F8E0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647</w:t>
            </w:r>
          </w:p>
        </w:tc>
        <w:tc>
          <w:tcPr>
            <w:tcW w:w="2529" w:type="dxa"/>
            <w:tcBorders>
              <w:top w:val="single" w:sz="4" w:space="0" w:color="auto"/>
              <w:bottom w:val="nil"/>
            </w:tcBorders>
          </w:tcPr>
          <w:p w14:paraId="75792A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127</w:t>
            </w:r>
          </w:p>
        </w:tc>
      </w:tr>
      <w:tr w:rsidR="00E776C0" w:rsidRPr="00324E1E" w14:paraId="77A286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324E1E" w:rsidRDefault="00E776C0" w:rsidP="00FD6AA6">
            <w:pPr>
              <w:pStyle w:val="TableNormal1"/>
            </w:pPr>
          </w:p>
        </w:tc>
        <w:tc>
          <w:tcPr>
            <w:tcW w:w="1431" w:type="dxa"/>
            <w:tcBorders>
              <w:top w:val="nil"/>
              <w:bottom w:val="single" w:sz="4" w:space="0" w:color="auto"/>
            </w:tcBorders>
          </w:tcPr>
          <w:p w14:paraId="539180D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1007AF8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11E5096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1,434,010</w:t>
            </w:r>
          </w:p>
        </w:tc>
        <w:tc>
          <w:tcPr>
            <w:tcW w:w="1374" w:type="dxa"/>
            <w:gridSpan w:val="2"/>
            <w:tcBorders>
              <w:top w:val="nil"/>
              <w:bottom w:val="single" w:sz="4" w:space="0" w:color="auto"/>
            </w:tcBorders>
          </w:tcPr>
          <w:p w14:paraId="1AA6CC4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611</w:t>
            </w:r>
          </w:p>
        </w:tc>
        <w:tc>
          <w:tcPr>
            <w:tcW w:w="893" w:type="dxa"/>
            <w:tcBorders>
              <w:top w:val="nil"/>
              <w:bottom w:val="single" w:sz="4" w:space="0" w:color="auto"/>
            </w:tcBorders>
          </w:tcPr>
          <w:p w14:paraId="0BF8609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1,378</w:t>
            </w:r>
          </w:p>
        </w:tc>
        <w:tc>
          <w:tcPr>
            <w:tcW w:w="1553" w:type="dxa"/>
            <w:tcBorders>
              <w:top w:val="nil"/>
              <w:bottom w:val="single" w:sz="4" w:space="0" w:color="auto"/>
            </w:tcBorders>
          </w:tcPr>
          <w:p w14:paraId="529D762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w:t>
            </w:r>
          </w:p>
        </w:tc>
        <w:tc>
          <w:tcPr>
            <w:tcW w:w="891" w:type="dxa"/>
            <w:tcBorders>
              <w:top w:val="nil"/>
              <w:bottom w:val="single" w:sz="4" w:space="0" w:color="auto"/>
            </w:tcBorders>
          </w:tcPr>
          <w:p w14:paraId="7DCAFAC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198</w:t>
            </w:r>
          </w:p>
        </w:tc>
        <w:tc>
          <w:tcPr>
            <w:tcW w:w="2529" w:type="dxa"/>
            <w:tcBorders>
              <w:top w:val="nil"/>
              <w:bottom w:val="single" w:sz="4" w:space="0" w:color="auto"/>
            </w:tcBorders>
          </w:tcPr>
          <w:p w14:paraId="6F03961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w:t>
            </w:r>
          </w:p>
        </w:tc>
      </w:tr>
      <w:tr w:rsidR="00E776C0" w:rsidRPr="00324E1E" w14:paraId="4D7C251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324E1E" w:rsidRDefault="00E776C0" w:rsidP="00FD6AA6">
            <w:pPr>
              <w:pStyle w:val="TableNormal1"/>
            </w:pPr>
            <w:r w:rsidRPr="00324E1E">
              <w:rPr>
                <w:color w:val="000000"/>
              </w:rPr>
              <w:t>FORB</w:t>
            </w:r>
          </w:p>
        </w:tc>
        <w:tc>
          <w:tcPr>
            <w:tcW w:w="1431" w:type="dxa"/>
            <w:tcBorders>
              <w:top w:val="single" w:sz="4" w:space="0" w:color="auto"/>
              <w:bottom w:val="nil"/>
            </w:tcBorders>
          </w:tcPr>
          <w:p w14:paraId="577CCCF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c>
          <w:tcPr>
            <w:tcW w:w="2110" w:type="dxa"/>
            <w:tcBorders>
              <w:top w:val="single" w:sz="4" w:space="0" w:color="auto"/>
              <w:bottom w:val="nil"/>
            </w:tcBorders>
          </w:tcPr>
          <w:p w14:paraId="69D0C67F"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095BE60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15,657</w:t>
            </w:r>
          </w:p>
        </w:tc>
        <w:tc>
          <w:tcPr>
            <w:tcW w:w="1374" w:type="dxa"/>
            <w:gridSpan w:val="2"/>
            <w:tcBorders>
              <w:top w:val="single" w:sz="4" w:space="0" w:color="auto"/>
              <w:bottom w:val="nil"/>
            </w:tcBorders>
          </w:tcPr>
          <w:p w14:paraId="2593957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w:t>
            </w:r>
          </w:p>
        </w:tc>
        <w:tc>
          <w:tcPr>
            <w:tcW w:w="893" w:type="dxa"/>
            <w:tcBorders>
              <w:top w:val="single" w:sz="4" w:space="0" w:color="auto"/>
              <w:bottom w:val="nil"/>
            </w:tcBorders>
          </w:tcPr>
          <w:p w14:paraId="29DA06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29</w:t>
            </w:r>
          </w:p>
        </w:tc>
        <w:tc>
          <w:tcPr>
            <w:tcW w:w="1553" w:type="dxa"/>
            <w:tcBorders>
              <w:top w:val="single" w:sz="4" w:space="0" w:color="auto"/>
              <w:bottom w:val="nil"/>
            </w:tcBorders>
          </w:tcPr>
          <w:p w14:paraId="2C25B71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single" w:sz="4" w:space="0" w:color="auto"/>
              <w:bottom w:val="nil"/>
            </w:tcBorders>
          </w:tcPr>
          <w:p w14:paraId="3DEE064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2529" w:type="dxa"/>
            <w:tcBorders>
              <w:top w:val="single" w:sz="4" w:space="0" w:color="auto"/>
              <w:bottom w:val="nil"/>
            </w:tcBorders>
          </w:tcPr>
          <w:p w14:paraId="6F73EDF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06ACB20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324E1E" w:rsidRDefault="00E776C0" w:rsidP="00FD6AA6">
            <w:pPr>
              <w:pStyle w:val="TableNormal1"/>
            </w:pPr>
          </w:p>
        </w:tc>
        <w:tc>
          <w:tcPr>
            <w:tcW w:w="1431" w:type="dxa"/>
            <w:tcBorders>
              <w:top w:val="nil"/>
              <w:bottom w:val="nil"/>
            </w:tcBorders>
          </w:tcPr>
          <w:p w14:paraId="56E0491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75608F68"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46A6E6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10,866</w:t>
            </w:r>
          </w:p>
        </w:tc>
        <w:tc>
          <w:tcPr>
            <w:tcW w:w="1374" w:type="dxa"/>
            <w:gridSpan w:val="2"/>
            <w:tcBorders>
              <w:top w:val="nil"/>
              <w:bottom w:val="nil"/>
            </w:tcBorders>
          </w:tcPr>
          <w:p w14:paraId="52198B2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3" w:type="dxa"/>
            <w:tcBorders>
              <w:top w:val="nil"/>
              <w:bottom w:val="nil"/>
            </w:tcBorders>
          </w:tcPr>
          <w:p w14:paraId="38FB4F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w:t>
            </w:r>
          </w:p>
        </w:tc>
        <w:tc>
          <w:tcPr>
            <w:tcW w:w="1553" w:type="dxa"/>
            <w:tcBorders>
              <w:top w:val="nil"/>
              <w:bottom w:val="nil"/>
            </w:tcBorders>
          </w:tcPr>
          <w:p w14:paraId="1C27908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nil"/>
            </w:tcBorders>
          </w:tcPr>
          <w:p w14:paraId="34E0E07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2529" w:type="dxa"/>
            <w:tcBorders>
              <w:top w:val="nil"/>
              <w:bottom w:val="nil"/>
            </w:tcBorders>
          </w:tcPr>
          <w:p w14:paraId="320F0E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05A7702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324E1E" w:rsidRDefault="00E776C0" w:rsidP="00FD6AA6">
            <w:pPr>
              <w:pStyle w:val="TableNormal1"/>
            </w:pPr>
          </w:p>
        </w:tc>
        <w:tc>
          <w:tcPr>
            <w:tcW w:w="1431" w:type="dxa"/>
            <w:tcBorders>
              <w:top w:val="nil"/>
              <w:bottom w:val="single" w:sz="4" w:space="0" w:color="auto"/>
            </w:tcBorders>
          </w:tcPr>
          <w:p w14:paraId="0368E0A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69804AF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79C8410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20,858</w:t>
            </w:r>
          </w:p>
        </w:tc>
        <w:tc>
          <w:tcPr>
            <w:tcW w:w="1374" w:type="dxa"/>
            <w:gridSpan w:val="2"/>
            <w:tcBorders>
              <w:top w:val="nil"/>
              <w:bottom w:val="single" w:sz="4" w:space="0" w:color="auto"/>
            </w:tcBorders>
          </w:tcPr>
          <w:p w14:paraId="127310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w:t>
            </w:r>
          </w:p>
        </w:tc>
        <w:tc>
          <w:tcPr>
            <w:tcW w:w="893" w:type="dxa"/>
            <w:tcBorders>
              <w:top w:val="nil"/>
              <w:bottom w:val="single" w:sz="4" w:space="0" w:color="auto"/>
            </w:tcBorders>
          </w:tcPr>
          <w:p w14:paraId="633F1F4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36</w:t>
            </w:r>
          </w:p>
        </w:tc>
        <w:tc>
          <w:tcPr>
            <w:tcW w:w="1553" w:type="dxa"/>
            <w:tcBorders>
              <w:top w:val="nil"/>
              <w:bottom w:val="single" w:sz="4" w:space="0" w:color="auto"/>
            </w:tcBorders>
          </w:tcPr>
          <w:p w14:paraId="079EC2D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70A5EE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2529" w:type="dxa"/>
            <w:tcBorders>
              <w:top w:val="nil"/>
              <w:bottom w:val="single" w:sz="4" w:space="0" w:color="auto"/>
            </w:tcBorders>
          </w:tcPr>
          <w:p w14:paraId="28BD6A6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6CB5A1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324E1E" w:rsidRDefault="00E776C0" w:rsidP="00FD6AA6">
            <w:pPr>
              <w:pStyle w:val="TableNormal1"/>
            </w:pPr>
            <w:r w:rsidRPr="00324E1E">
              <w:rPr>
                <w:color w:val="000000"/>
              </w:rPr>
              <w:t>GORF</w:t>
            </w:r>
          </w:p>
        </w:tc>
        <w:tc>
          <w:tcPr>
            <w:tcW w:w="1431" w:type="dxa"/>
            <w:tcBorders>
              <w:top w:val="single" w:sz="4" w:space="0" w:color="auto"/>
              <w:bottom w:val="nil"/>
            </w:tcBorders>
          </w:tcPr>
          <w:p w14:paraId="4969E2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110" w:type="dxa"/>
            <w:tcBorders>
              <w:top w:val="single" w:sz="4" w:space="0" w:color="auto"/>
              <w:bottom w:val="nil"/>
            </w:tcBorders>
          </w:tcPr>
          <w:p w14:paraId="7E28CD5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E59CCE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1374" w:type="dxa"/>
            <w:gridSpan w:val="2"/>
            <w:tcBorders>
              <w:top w:val="single" w:sz="4" w:space="0" w:color="auto"/>
              <w:bottom w:val="nil"/>
            </w:tcBorders>
          </w:tcPr>
          <w:p w14:paraId="5615CA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3" w:type="dxa"/>
            <w:tcBorders>
              <w:top w:val="single" w:sz="4" w:space="0" w:color="auto"/>
              <w:bottom w:val="nil"/>
            </w:tcBorders>
          </w:tcPr>
          <w:p w14:paraId="1D17A5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1553" w:type="dxa"/>
            <w:tcBorders>
              <w:top w:val="single" w:sz="4" w:space="0" w:color="auto"/>
              <w:bottom w:val="nil"/>
            </w:tcBorders>
          </w:tcPr>
          <w:p w14:paraId="2F411F1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single" w:sz="4" w:space="0" w:color="auto"/>
              <w:bottom w:val="nil"/>
            </w:tcBorders>
          </w:tcPr>
          <w:p w14:paraId="705278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2529" w:type="dxa"/>
            <w:tcBorders>
              <w:top w:val="single" w:sz="4" w:space="0" w:color="auto"/>
              <w:bottom w:val="nil"/>
            </w:tcBorders>
          </w:tcPr>
          <w:p w14:paraId="26F3A96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62051F7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324E1E" w:rsidRDefault="00E776C0" w:rsidP="00FD6AA6">
            <w:pPr>
              <w:pStyle w:val="TableNormal1"/>
            </w:pPr>
          </w:p>
        </w:tc>
        <w:tc>
          <w:tcPr>
            <w:tcW w:w="1431" w:type="dxa"/>
            <w:tcBorders>
              <w:top w:val="nil"/>
              <w:bottom w:val="single" w:sz="4" w:space="0" w:color="auto"/>
            </w:tcBorders>
          </w:tcPr>
          <w:p w14:paraId="035DA0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39EB1BE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0B9AC9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613</w:t>
            </w:r>
          </w:p>
        </w:tc>
        <w:tc>
          <w:tcPr>
            <w:tcW w:w="1374" w:type="dxa"/>
            <w:gridSpan w:val="2"/>
            <w:tcBorders>
              <w:top w:val="nil"/>
              <w:bottom w:val="single" w:sz="4" w:space="0" w:color="auto"/>
            </w:tcBorders>
          </w:tcPr>
          <w:p w14:paraId="4C3FAFD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3" w:type="dxa"/>
            <w:tcBorders>
              <w:top w:val="nil"/>
              <w:bottom w:val="single" w:sz="4" w:space="0" w:color="auto"/>
            </w:tcBorders>
          </w:tcPr>
          <w:p w14:paraId="424931D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1553" w:type="dxa"/>
            <w:tcBorders>
              <w:top w:val="nil"/>
              <w:bottom w:val="single" w:sz="4" w:space="0" w:color="auto"/>
            </w:tcBorders>
          </w:tcPr>
          <w:p w14:paraId="0D0A70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648060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2529" w:type="dxa"/>
            <w:tcBorders>
              <w:top w:val="nil"/>
              <w:bottom w:val="single" w:sz="4" w:space="0" w:color="auto"/>
            </w:tcBorders>
          </w:tcPr>
          <w:p w14:paraId="2C0F4CE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5840C84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324E1E" w:rsidRDefault="00E776C0" w:rsidP="00FD6AA6">
            <w:pPr>
              <w:pStyle w:val="TableNormal1"/>
            </w:pPr>
            <w:r w:rsidRPr="00324E1E">
              <w:rPr>
                <w:color w:val="000000"/>
              </w:rPr>
              <w:t>LITP</w:t>
            </w:r>
          </w:p>
        </w:tc>
        <w:tc>
          <w:tcPr>
            <w:tcW w:w="1431" w:type="dxa"/>
            <w:tcBorders>
              <w:top w:val="single" w:sz="4" w:space="0" w:color="auto"/>
              <w:bottom w:val="single" w:sz="4" w:space="0" w:color="auto"/>
            </w:tcBorders>
          </w:tcPr>
          <w:p w14:paraId="0841D6A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95</w:t>
            </w:r>
          </w:p>
        </w:tc>
        <w:tc>
          <w:tcPr>
            <w:tcW w:w="2110" w:type="dxa"/>
            <w:tcBorders>
              <w:top w:val="single" w:sz="4" w:space="0" w:color="auto"/>
              <w:bottom w:val="single" w:sz="4" w:space="0" w:color="auto"/>
            </w:tcBorders>
          </w:tcPr>
          <w:p w14:paraId="60D3D97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A49C7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149,847</w:t>
            </w:r>
          </w:p>
        </w:tc>
        <w:tc>
          <w:tcPr>
            <w:tcW w:w="1374" w:type="dxa"/>
            <w:gridSpan w:val="2"/>
            <w:tcBorders>
              <w:top w:val="single" w:sz="4" w:space="0" w:color="auto"/>
              <w:bottom w:val="single" w:sz="4" w:space="0" w:color="auto"/>
            </w:tcBorders>
          </w:tcPr>
          <w:p w14:paraId="3B651E8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38</w:t>
            </w:r>
          </w:p>
        </w:tc>
        <w:tc>
          <w:tcPr>
            <w:tcW w:w="893" w:type="dxa"/>
            <w:tcBorders>
              <w:top w:val="single" w:sz="4" w:space="0" w:color="auto"/>
              <w:bottom w:val="single" w:sz="4" w:space="0" w:color="auto"/>
            </w:tcBorders>
          </w:tcPr>
          <w:p w14:paraId="314FEE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1,177</w:t>
            </w:r>
          </w:p>
        </w:tc>
        <w:tc>
          <w:tcPr>
            <w:tcW w:w="1553" w:type="dxa"/>
            <w:tcBorders>
              <w:top w:val="single" w:sz="4" w:space="0" w:color="auto"/>
              <w:bottom w:val="single" w:sz="4" w:space="0" w:color="auto"/>
            </w:tcBorders>
          </w:tcPr>
          <w:p w14:paraId="628B705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891" w:type="dxa"/>
            <w:tcBorders>
              <w:top w:val="single" w:sz="4" w:space="0" w:color="auto"/>
              <w:bottom w:val="single" w:sz="4" w:space="0" w:color="auto"/>
            </w:tcBorders>
          </w:tcPr>
          <w:p w14:paraId="1A62CF6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1,221</w:t>
            </w:r>
          </w:p>
        </w:tc>
        <w:tc>
          <w:tcPr>
            <w:tcW w:w="2529" w:type="dxa"/>
            <w:tcBorders>
              <w:top w:val="single" w:sz="4" w:space="0" w:color="auto"/>
              <w:bottom w:val="single" w:sz="4" w:space="0" w:color="auto"/>
            </w:tcBorders>
          </w:tcPr>
          <w:p w14:paraId="5BBC0CB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134</w:t>
            </w:r>
          </w:p>
        </w:tc>
      </w:tr>
      <w:tr w:rsidR="00E776C0" w:rsidRPr="00324E1E" w14:paraId="12F4496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324E1E" w:rsidRDefault="00E776C0" w:rsidP="00FD6AA6">
            <w:pPr>
              <w:pStyle w:val="TableNormal1"/>
            </w:pPr>
            <w:r w:rsidRPr="00324E1E">
              <w:rPr>
                <w:color w:val="000000"/>
              </w:rPr>
              <w:t>MAGM</w:t>
            </w:r>
          </w:p>
        </w:tc>
        <w:tc>
          <w:tcPr>
            <w:tcW w:w="1431" w:type="dxa"/>
            <w:tcBorders>
              <w:top w:val="single" w:sz="4" w:space="0" w:color="auto"/>
              <w:bottom w:val="nil"/>
            </w:tcBorders>
          </w:tcPr>
          <w:p w14:paraId="730C3F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173</w:t>
            </w:r>
          </w:p>
        </w:tc>
        <w:tc>
          <w:tcPr>
            <w:tcW w:w="2110" w:type="dxa"/>
            <w:tcBorders>
              <w:top w:val="single" w:sz="4" w:space="0" w:color="auto"/>
              <w:bottom w:val="nil"/>
            </w:tcBorders>
          </w:tcPr>
          <w:p w14:paraId="37F94E01"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23259C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149,224</w:t>
            </w:r>
          </w:p>
        </w:tc>
        <w:tc>
          <w:tcPr>
            <w:tcW w:w="1374" w:type="dxa"/>
            <w:gridSpan w:val="2"/>
            <w:tcBorders>
              <w:top w:val="single" w:sz="4" w:space="0" w:color="auto"/>
              <w:bottom w:val="nil"/>
            </w:tcBorders>
          </w:tcPr>
          <w:p w14:paraId="10ABD45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893" w:type="dxa"/>
            <w:tcBorders>
              <w:top w:val="single" w:sz="4" w:space="0" w:color="auto"/>
              <w:bottom w:val="nil"/>
            </w:tcBorders>
          </w:tcPr>
          <w:p w14:paraId="2AFE7A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290</w:t>
            </w:r>
          </w:p>
        </w:tc>
        <w:tc>
          <w:tcPr>
            <w:tcW w:w="1553" w:type="dxa"/>
            <w:tcBorders>
              <w:top w:val="single" w:sz="4" w:space="0" w:color="auto"/>
              <w:bottom w:val="nil"/>
            </w:tcBorders>
          </w:tcPr>
          <w:p w14:paraId="7FB2541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891" w:type="dxa"/>
            <w:tcBorders>
              <w:top w:val="single" w:sz="4" w:space="0" w:color="auto"/>
              <w:bottom w:val="nil"/>
            </w:tcBorders>
          </w:tcPr>
          <w:p w14:paraId="7750D0A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w:t>
            </w:r>
          </w:p>
        </w:tc>
        <w:tc>
          <w:tcPr>
            <w:tcW w:w="2529" w:type="dxa"/>
            <w:tcBorders>
              <w:top w:val="single" w:sz="4" w:space="0" w:color="auto"/>
              <w:bottom w:val="nil"/>
            </w:tcBorders>
          </w:tcPr>
          <w:p w14:paraId="72611F2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r>
      <w:tr w:rsidR="00E776C0" w:rsidRPr="00324E1E" w14:paraId="047B0B3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324E1E" w:rsidRDefault="00E776C0" w:rsidP="00FD6AA6">
            <w:pPr>
              <w:pStyle w:val="TableNormal1"/>
            </w:pPr>
          </w:p>
        </w:tc>
        <w:tc>
          <w:tcPr>
            <w:tcW w:w="1431" w:type="dxa"/>
            <w:tcBorders>
              <w:top w:val="nil"/>
              <w:bottom w:val="single" w:sz="4" w:space="0" w:color="auto"/>
            </w:tcBorders>
          </w:tcPr>
          <w:p w14:paraId="75AD0BB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AA68E3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2A9E89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623,492</w:t>
            </w:r>
          </w:p>
        </w:tc>
        <w:tc>
          <w:tcPr>
            <w:tcW w:w="1374" w:type="dxa"/>
            <w:gridSpan w:val="2"/>
            <w:tcBorders>
              <w:top w:val="nil"/>
              <w:bottom w:val="single" w:sz="4" w:space="0" w:color="auto"/>
            </w:tcBorders>
          </w:tcPr>
          <w:p w14:paraId="3B4D77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219</w:t>
            </w:r>
          </w:p>
        </w:tc>
        <w:tc>
          <w:tcPr>
            <w:tcW w:w="893" w:type="dxa"/>
            <w:tcBorders>
              <w:top w:val="nil"/>
              <w:bottom w:val="single" w:sz="4" w:space="0" w:color="auto"/>
            </w:tcBorders>
          </w:tcPr>
          <w:p w14:paraId="25E860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729</w:t>
            </w:r>
          </w:p>
        </w:tc>
        <w:tc>
          <w:tcPr>
            <w:tcW w:w="1553" w:type="dxa"/>
            <w:tcBorders>
              <w:top w:val="nil"/>
              <w:bottom w:val="single" w:sz="4" w:space="0" w:color="auto"/>
            </w:tcBorders>
          </w:tcPr>
          <w:p w14:paraId="5ECC1B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119</w:t>
            </w:r>
          </w:p>
        </w:tc>
        <w:tc>
          <w:tcPr>
            <w:tcW w:w="891" w:type="dxa"/>
            <w:tcBorders>
              <w:top w:val="nil"/>
              <w:bottom w:val="single" w:sz="4" w:space="0" w:color="auto"/>
            </w:tcBorders>
          </w:tcPr>
          <w:p w14:paraId="573571F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227</w:t>
            </w:r>
          </w:p>
        </w:tc>
        <w:tc>
          <w:tcPr>
            <w:tcW w:w="2529" w:type="dxa"/>
            <w:tcBorders>
              <w:top w:val="nil"/>
              <w:bottom w:val="single" w:sz="4" w:space="0" w:color="auto"/>
            </w:tcBorders>
          </w:tcPr>
          <w:p w14:paraId="386136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362</w:t>
            </w:r>
          </w:p>
        </w:tc>
      </w:tr>
      <w:tr w:rsidR="00E776C0" w:rsidRPr="00324E1E" w14:paraId="26F706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324E1E" w:rsidRDefault="00E776C0" w:rsidP="00FD6AA6">
            <w:pPr>
              <w:pStyle w:val="TableNormal1"/>
            </w:pPr>
            <w:r w:rsidRPr="00324E1E">
              <w:rPr>
                <w:color w:val="000000"/>
              </w:rPr>
              <w:t>MARR</w:t>
            </w:r>
          </w:p>
        </w:tc>
        <w:tc>
          <w:tcPr>
            <w:tcW w:w="1431" w:type="dxa"/>
            <w:tcBorders>
              <w:top w:val="single" w:sz="4" w:space="0" w:color="auto"/>
              <w:bottom w:val="single" w:sz="4" w:space="0" w:color="auto"/>
            </w:tcBorders>
          </w:tcPr>
          <w:p w14:paraId="2EF2A99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2110" w:type="dxa"/>
            <w:tcBorders>
              <w:top w:val="single" w:sz="4" w:space="0" w:color="auto"/>
              <w:bottom w:val="single" w:sz="4" w:space="0" w:color="auto"/>
            </w:tcBorders>
          </w:tcPr>
          <w:p w14:paraId="2E61A10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726AB3A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8,073</w:t>
            </w:r>
          </w:p>
        </w:tc>
        <w:tc>
          <w:tcPr>
            <w:tcW w:w="1374" w:type="dxa"/>
            <w:gridSpan w:val="2"/>
            <w:tcBorders>
              <w:top w:val="single" w:sz="4" w:space="0" w:color="auto"/>
              <w:bottom w:val="single" w:sz="4" w:space="0" w:color="auto"/>
            </w:tcBorders>
          </w:tcPr>
          <w:p w14:paraId="027BC7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3" w:type="dxa"/>
            <w:tcBorders>
              <w:top w:val="single" w:sz="4" w:space="0" w:color="auto"/>
              <w:bottom w:val="single" w:sz="4" w:space="0" w:color="auto"/>
            </w:tcBorders>
          </w:tcPr>
          <w:p w14:paraId="61A2F54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1553" w:type="dxa"/>
            <w:tcBorders>
              <w:top w:val="single" w:sz="4" w:space="0" w:color="auto"/>
              <w:bottom w:val="single" w:sz="4" w:space="0" w:color="auto"/>
            </w:tcBorders>
          </w:tcPr>
          <w:p w14:paraId="43A8F0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1" w:type="dxa"/>
            <w:tcBorders>
              <w:top w:val="single" w:sz="4" w:space="0" w:color="auto"/>
              <w:bottom w:val="single" w:sz="4" w:space="0" w:color="auto"/>
            </w:tcBorders>
          </w:tcPr>
          <w:p w14:paraId="432E904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2529" w:type="dxa"/>
            <w:tcBorders>
              <w:top w:val="single" w:sz="4" w:space="0" w:color="auto"/>
              <w:bottom w:val="single" w:sz="4" w:space="0" w:color="auto"/>
            </w:tcBorders>
          </w:tcPr>
          <w:p w14:paraId="6C62D7A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44EEFE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324E1E" w:rsidRDefault="00E776C0" w:rsidP="00FD6AA6">
            <w:pPr>
              <w:pStyle w:val="TableNormal1"/>
            </w:pPr>
            <w:r w:rsidRPr="00324E1E">
              <w:rPr>
                <w:color w:val="000000"/>
              </w:rPr>
              <w:t>MERW1</w:t>
            </w:r>
          </w:p>
        </w:tc>
        <w:tc>
          <w:tcPr>
            <w:tcW w:w="1431" w:type="dxa"/>
            <w:tcBorders>
              <w:top w:val="single" w:sz="4" w:space="0" w:color="auto"/>
              <w:bottom w:val="single" w:sz="4" w:space="0" w:color="auto"/>
            </w:tcBorders>
          </w:tcPr>
          <w:p w14:paraId="2D82FF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w:t>
            </w:r>
          </w:p>
        </w:tc>
        <w:tc>
          <w:tcPr>
            <w:tcW w:w="2110" w:type="dxa"/>
            <w:tcBorders>
              <w:top w:val="single" w:sz="4" w:space="0" w:color="auto"/>
              <w:bottom w:val="single" w:sz="4" w:space="0" w:color="auto"/>
            </w:tcBorders>
          </w:tcPr>
          <w:p w14:paraId="1593EE0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671FD9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57,229</w:t>
            </w:r>
          </w:p>
        </w:tc>
        <w:tc>
          <w:tcPr>
            <w:tcW w:w="1374" w:type="dxa"/>
            <w:gridSpan w:val="2"/>
            <w:tcBorders>
              <w:top w:val="single" w:sz="4" w:space="0" w:color="auto"/>
              <w:bottom w:val="single" w:sz="4" w:space="0" w:color="auto"/>
            </w:tcBorders>
          </w:tcPr>
          <w:p w14:paraId="4BEB352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c>
          <w:tcPr>
            <w:tcW w:w="893" w:type="dxa"/>
            <w:tcBorders>
              <w:top w:val="single" w:sz="4" w:space="0" w:color="auto"/>
              <w:bottom w:val="single" w:sz="4" w:space="0" w:color="auto"/>
            </w:tcBorders>
          </w:tcPr>
          <w:p w14:paraId="19639F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w:t>
            </w:r>
          </w:p>
        </w:tc>
        <w:tc>
          <w:tcPr>
            <w:tcW w:w="1553" w:type="dxa"/>
            <w:tcBorders>
              <w:top w:val="single" w:sz="4" w:space="0" w:color="auto"/>
              <w:bottom w:val="single" w:sz="4" w:space="0" w:color="auto"/>
            </w:tcBorders>
          </w:tcPr>
          <w:p w14:paraId="1DDC1C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1" w:type="dxa"/>
            <w:tcBorders>
              <w:top w:val="single" w:sz="4" w:space="0" w:color="auto"/>
              <w:bottom w:val="single" w:sz="4" w:space="0" w:color="auto"/>
            </w:tcBorders>
          </w:tcPr>
          <w:p w14:paraId="2037F24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529" w:type="dxa"/>
            <w:tcBorders>
              <w:top w:val="single" w:sz="4" w:space="0" w:color="auto"/>
              <w:bottom w:val="single" w:sz="4" w:space="0" w:color="auto"/>
            </w:tcBorders>
          </w:tcPr>
          <w:p w14:paraId="1D572C6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w:t>
            </w:r>
          </w:p>
        </w:tc>
      </w:tr>
      <w:tr w:rsidR="00E776C0" w:rsidRPr="00324E1E" w14:paraId="739F56E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324E1E" w:rsidRDefault="00E776C0" w:rsidP="00FD6AA6">
            <w:pPr>
              <w:pStyle w:val="TableNormal1"/>
            </w:pPr>
            <w:r w:rsidRPr="00324E1E">
              <w:rPr>
                <w:color w:val="000000"/>
              </w:rPr>
              <w:t>MERW2</w:t>
            </w:r>
          </w:p>
        </w:tc>
        <w:tc>
          <w:tcPr>
            <w:tcW w:w="1431" w:type="dxa"/>
            <w:tcBorders>
              <w:top w:val="single" w:sz="4" w:space="0" w:color="auto"/>
              <w:bottom w:val="single" w:sz="4" w:space="0" w:color="auto"/>
            </w:tcBorders>
          </w:tcPr>
          <w:p w14:paraId="412886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30</w:t>
            </w:r>
          </w:p>
        </w:tc>
        <w:tc>
          <w:tcPr>
            <w:tcW w:w="2110" w:type="dxa"/>
            <w:tcBorders>
              <w:top w:val="single" w:sz="4" w:space="0" w:color="auto"/>
              <w:bottom w:val="single" w:sz="4" w:space="0" w:color="auto"/>
            </w:tcBorders>
          </w:tcPr>
          <w:p w14:paraId="4AB24EF0"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58B2E4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54,504</w:t>
            </w:r>
          </w:p>
        </w:tc>
        <w:tc>
          <w:tcPr>
            <w:tcW w:w="1374" w:type="dxa"/>
            <w:gridSpan w:val="2"/>
            <w:tcBorders>
              <w:top w:val="single" w:sz="4" w:space="0" w:color="auto"/>
              <w:bottom w:val="single" w:sz="4" w:space="0" w:color="auto"/>
            </w:tcBorders>
          </w:tcPr>
          <w:p w14:paraId="377BDCA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3" w:type="dxa"/>
            <w:tcBorders>
              <w:top w:val="single" w:sz="4" w:space="0" w:color="auto"/>
              <w:bottom w:val="single" w:sz="4" w:space="0" w:color="auto"/>
            </w:tcBorders>
          </w:tcPr>
          <w:p w14:paraId="25CD7BC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219</w:t>
            </w:r>
          </w:p>
        </w:tc>
        <w:tc>
          <w:tcPr>
            <w:tcW w:w="1553" w:type="dxa"/>
            <w:tcBorders>
              <w:top w:val="single" w:sz="4" w:space="0" w:color="auto"/>
              <w:bottom w:val="single" w:sz="4" w:space="0" w:color="auto"/>
            </w:tcBorders>
          </w:tcPr>
          <w:p w14:paraId="5711DA6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1" w:type="dxa"/>
            <w:tcBorders>
              <w:top w:val="single" w:sz="4" w:space="0" w:color="auto"/>
              <w:bottom w:val="single" w:sz="4" w:space="0" w:color="auto"/>
            </w:tcBorders>
          </w:tcPr>
          <w:p w14:paraId="62F4973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529" w:type="dxa"/>
            <w:tcBorders>
              <w:top w:val="single" w:sz="4" w:space="0" w:color="auto"/>
              <w:bottom w:val="single" w:sz="4" w:space="0" w:color="auto"/>
            </w:tcBorders>
          </w:tcPr>
          <w:p w14:paraId="5C59946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71795C0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324E1E" w:rsidRDefault="00E776C0" w:rsidP="00FD6AA6">
            <w:pPr>
              <w:pStyle w:val="TableNormal1"/>
            </w:pPr>
            <w:r w:rsidRPr="00324E1E">
              <w:rPr>
                <w:color w:val="000000"/>
              </w:rPr>
              <w:t>MERW3</w:t>
            </w:r>
          </w:p>
        </w:tc>
        <w:tc>
          <w:tcPr>
            <w:tcW w:w="1431" w:type="dxa"/>
            <w:tcBorders>
              <w:top w:val="single" w:sz="4" w:space="0" w:color="auto"/>
              <w:bottom w:val="single" w:sz="4" w:space="0" w:color="auto"/>
            </w:tcBorders>
          </w:tcPr>
          <w:p w14:paraId="291E4A4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4.5</w:t>
            </w:r>
          </w:p>
        </w:tc>
        <w:tc>
          <w:tcPr>
            <w:tcW w:w="2110" w:type="dxa"/>
            <w:tcBorders>
              <w:top w:val="single" w:sz="4" w:space="0" w:color="auto"/>
              <w:bottom w:val="single" w:sz="4" w:space="0" w:color="auto"/>
            </w:tcBorders>
          </w:tcPr>
          <w:p w14:paraId="0A14E51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EA5153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263,764</w:t>
            </w:r>
          </w:p>
        </w:tc>
        <w:tc>
          <w:tcPr>
            <w:tcW w:w="1374" w:type="dxa"/>
            <w:gridSpan w:val="2"/>
            <w:tcBorders>
              <w:top w:val="single" w:sz="4" w:space="0" w:color="auto"/>
              <w:bottom w:val="single" w:sz="4" w:space="0" w:color="auto"/>
            </w:tcBorders>
          </w:tcPr>
          <w:p w14:paraId="7E2AEC5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893" w:type="dxa"/>
            <w:tcBorders>
              <w:top w:val="single" w:sz="4" w:space="0" w:color="auto"/>
              <w:bottom w:val="single" w:sz="4" w:space="0" w:color="auto"/>
            </w:tcBorders>
          </w:tcPr>
          <w:p w14:paraId="4FB9A2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2,528</w:t>
            </w:r>
          </w:p>
        </w:tc>
        <w:tc>
          <w:tcPr>
            <w:tcW w:w="1553" w:type="dxa"/>
            <w:tcBorders>
              <w:top w:val="single" w:sz="4" w:space="0" w:color="auto"/>
              <w:bottom w:val="single" w:sz="4" w:space="0" w:color="auto"/>
            </w:tcBorders>
          </w:tcPr>
          <w:p w14:paraId="1FAAE43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w:t>
            </w:r>
          </w:p>
        </w:tc>
        <w:tc>
          <w:tcPr>
            <w:tcW w:w="891" w:type="dxa"/>
            <w:tcBorders>
              <w:top w:val="single" w:sz="4" w:space="0" w:color="auto"/>
              <w:bottom w:val="single" w:sz="4" w:space="0" w:color="auto"/>
            </w:tcBorders>
          </w:tcPr>
          <w:p w14:paraId="7A01CE3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1,810</w:t>
            </w:r>
          </w:p>
        </w:tc>
        <w:tc>
          <w:tcPr>
            <w:tcW w:w="2529" w:type="dxa"/>
            <w:tcBorders>
              <w:top w:val="single" w:sz="4" w:space="0" w:color="auto"/>
              <w:bottom w:val="single" w:sz="4" w:space="0" w:color="auto"/>
            </w:tcBorders>
          </w:tcPr>
          <w:p w14:paraId="32513C0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w:t>
            </w:r>
          </w:p>
        </w:tc>
      </w:tr>
      <w:tr w:rsidR="00E776C0" w:rsidRPr="00324E1E" w14:paraId="52C8BCC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324E1E" w:rsidRDefault="00E776C0" w:rsidP="00FD6AA6">
            <w:pPr>
              <w:pStyle w:val="TableNormal1"/>
              <w:rPr>
                <w:color w:val="000000"/>
              </w:rPr>
            </w:pPr>
            <w:r w:rsidRPr="00324E1E">
              <w:rPr>
                <w:color w:val="000000"/>
              </w:rPr>
              <w:t>MONW</w:t>
            </w:r>
          </w:p>
        </w:tc>
        <w:tc>
          <w:tcPr>
            <w:tcW w:w="1431" w:type="dxa"/>
            <w:tcBorders>
              <w:top w:val="single" w:sz="4" w:space="0" w:color="auto"/>
              <w:bottom w:val="nil"/>
            </w:tcBorders>
          </w:tcPr>
          <w:p w14:paraId="49216E6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10</w:t>
            </w:r>
          </w:p>
        </w:tc>
        <w:tc>
          <w:tcPr>
            <w:tcW w:w="2110" w:type="dxa"/>
            <w:tcBorders>
              <w:top w:val="single" w:sz="4" w:space="0" w:color="auto"/>
              <w:bottom w:val="nil"/>
            </w:tcBorders>
          </w:tcPr>
          <w:p w14:paraId="2296525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2024</w:t>
            </w:r>
          </w:p>
        </w:tc>
        <w:tc>
          <w:tcPr>
            <w:tcW w:w="1119" w:type="dxa"/>
            <w:tcBorders>
              <w:top w:val="single" w:sz="4" w:space="0" w:color="auto"/>
              <w:bottom w:val="nil"/>
            </w:tcBorders>
          </w:tcPr>
          <w:p w14:paraId="7BE0DD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11,476</w:t>
            </w:r>
          </w:p>
        </w:tc>
        <w:tc>
          <w:tcPr>
            <w:tcW w:w="1374" w:type="dxa"/>
            <w:gridSpan w:val="2"/>
            <w:tcBorders>
              <w:top w:val="single" w:sz="4" w:space="0" w:color="auto"/>
              <w:bottom w:val="nil"/>
            </w:tcBorders>
          </w:tcPr>
          <w:p w14:paraId="7CAD665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c>
          <w:tcPr>
            <w:tcW w:w="893" w:type="dxa"/>
            <w:tcBorders>
              <w:top w:val="single" w:sz="4" w:space="0" w:color="auto"/>
              <w:bottom w:val="nil"/>
            </w:tcBorders>
          </w:tcPr>
          <w:p w14:paraId="233B203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-33</w:t>
            </w:r>
          </w:p>
        </w:tc>
        <w:tc>
          <w:tcPr>
            <w:tcW w:w="1553" w:type="dxa"/>
            <w:tcBorders>
              <w:top w:val="single" w:sz="4" w:space="0" w:color="auto"/>
              <w:bottom w:val="nil"/>
            </w:tcBorders>
          </w:tcPr>
          <w:p w14:paraId="2E50DD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-10</w:t>
            </w:r>
          </w:p>
        </w:tc>
        <w:tc>
          <w:tcPr>
            <w:tcW w:w="891" w:type="dxa"/>
            <w:tcBorders>
              <w:top w:val="single" w:sz="4" w:space="0" w:color="auto"/>
              <w:bottom w:val="nil"/>
            </w:tcBorders>
          </w:tcPr>
          <w:p w14:paraId="6F444A8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w:t>
            </w:r>
          </w:p>
        </w:tc>
        <w:tc>
          <w:tcPr>
            <w:tcW w:w="2529" w:type="dxa"/>
            <w:tcBorders>
              <w:top w:val="single" w:sz="4" w:space="0" w:color="auto"/>
              <w:bottom w:val="nil"/>
            </w:tcBorders>
          </w:tcPr>
          <w:p w14:paraId="29EBB69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NA</w:t>
            </w:r>
          </w:p>
        </w:tc>
      </w:tr>
      <w:tr w:rsidR="00E776C0" w:rsidRPr="00324E1E" w14:paraId="365CE3E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324E1E" w:rsidRDefault="00E776C0" w:rsidP="00FD6AA6">
            <w:pPr>
              <w:pStyle w:val="TableNormal1"/>
              <w:rPr>
                <w:color w:val="000000"/>
              </w:rPr>
            </w:pPr>
          </w:p>
        </w:tc>
        <w:tc>
          <w:tcPr>
            <w:tcW w:w="1431" w:type="dxa"/>
            <w:tcBorders>
              <w:top w:val="nil"/>
              <w:bottom w:val="single" w:sz="4" w:space="0" w:color="auto"/>
            </w:tcBorders>
          </w:tcPr>
          <w:p w14:paraId="757139E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p>
        </w:tc>
        <w:tc>
          <w:tcPr>
            <w:tcW w:w="2110" w:type="dxa"/>
            <w:tcBorders>
              <w:top w:val="nil"/>
              <w:bottom w:val="single" w:sz="4" w:space="0" w:color="auto"/>
            </w:tcBorders>
          </w:tcPr>
          <w:p w14:paraId="13C848E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nil"/>
              <w:bottom w:val="single" w:sz="4" w:space="0" w:color="auto"/>
            </w:tcBorders>
          </w:tcPr>
          <w:p w14:paraId="05A0F5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18,838</w:t>
            </w:r>
          </w:p>
        </w:tc>
        <w:tc>
          <w:tcPr>
            <w:tcW w:w="1374" w:type="dxa"/>
            <w:gridSpan w:val="2"/>
            <w:tcBorders>
              <w:top w:val="nil"/>
              <w:bottom w:val="single" w:sz="4" w:space="0" w:color="auto"/>
            </w:tcBorders>
          </w:tcPr>
          <w:p w14:paraId="0B034C7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29</w:t>
            </w:r>
          </w:p>
        </w:tc>
        <w:tc>
          <w:tcPr>
            <w:tcW w:w="893" w:type="dxa"/>
            <w:tcBorders>
              <w:top w:val="nil"/>
              <w:bottom w:val="single" w:sz="4" w:space="0" w:color="auto"/>
            </w:tcBorders>
          </w:tcPr>
          <w:p w14:paraId="1899162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184</w:t>
            </w:r>
          </w:p>
        </w:tc>
        <w:tc>
          <w:tcPr>
            <w:tcW w:w="1553" w:type="dxa"/>
            <w:tcBorders>
              <w:top w:val="nil"/>
              <w:bottom w:val="single" w:sz="4" w:space="0" w:color="auto"/>
            </w:tcBorders>
          </w:tcPr>
          <w:p w14:paraId="43F45E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15</w:t>
            </w:r>
          </w:p>
        </w:tc>
        <w:tc>
          <w:tcPr>
            <w:tcW w:w="891" w:type="dxa"/>
            <w:tcBorders>
              <w:top w:val="nil"/>
              <w:bottom w:val="single" w:sz="4" w:space="0" w:color="auto"/>
            </w:tcBorders>
          </w:tcPr>
          <w:p w14:paraId="10DAC13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85</w:t>
            </w:r>
          </w:p>
        </w:tc>
        <w:tc>
          <w:tcPr>
            <w:tcW w:w="2529" w:type="dxa"/>
            <w:tcBorders>
              <w:top w:val="nil"/>
              <w:bottom w:val="single" w:sz="4" w:space="0" w:color="auto"/>
            </w:tcBorders>
          </w:tcPr>
          <w:p w14:paraId="333293C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NA</w:t>
            </w:r>
          </w:p>
        </w:tc>
      </w:tr>
      <w:tr w:rsidR="00E776C0" w:rsidRPr="00324E1E" w14:paraId="558F0CE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324E1E" w:rsidRDefault="00E776C0" w:rsidP="00FD6AA6">
            <w:pPr>
              <w:pStyle w:val="TableNormal1"/>
            </w:pPr>
            <w:r w:rsidRPr="00324E1E">
              <w:rPr>
                <w:color w:val="000000"/>
              </w:rPr>
              <w:t>NORR</w:t>
            </w:r>
          </w:p>
        </w:tc>
        <w:tc>
          <w:tcPr>
            <w:tcW w:w="1431" w:type="dxa"/>
            <w:tcBorders>
              <w:top w:val="single" w:sz="4" w:space="0" w:color="auto"/>
              <w:bottom w:val="single" w:sz="4" w:space="0" w:color="auto"/>
            </w:tcBorders>
          </w:tcPr>
          <w:p w14:paraId="08EA0FF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w:t>
            </w:r>
          </w:p>
        </w:tc>
        <w:tc>
          <w:tcPr>
            <w:tcW w:w="2110" w:type="dxa"/>
            <w:tcBorders>
              <w:top w:val="single" w:sz="4" w:space="0" w:color="auto"/>
              <w:bottom w:val="single" w:sz="4" w:space="0" w:color="auto"/>
            </w:tcBorders>
          </w:tcPr>
          <w:p w14:paraId="1673002D"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4DA6D7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151,978</w:t>
            </w:r>
          </w:p>
        </w:tc>
        <w:tc>
          <w:tcPr>
            <w:tcW w:w="1374" w:type="dxa"/>
            <w:gridSpan w:val="2"/>
            <w:tcBorders>
              <w:top w:val="single" w:sz="4" w:space="0" w:color="auto"/>
              <w:bottom w:val="single" w:sz="4" w:space="0" w:color="auto"/>
            </w:tcBorders>
          </w:tcPr>
          <w:p w14:paraId="5AA6C4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3" w:type="dxa"/>
            <w:tcBorders>
              <w:top w:val="single" w:sz="4" w:space="0" w:color="auto"/>
              <w:bottom w:val="single" w:sz="4" w:space="0" w:color="auto"/>
            </w:tcBorders>
          </w:tcPr>
          <w:p w14:paraId="4AD9B4E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648</w:t>
            </w:r>
          </w:p>
        </w:tc>
        <w:tc>
          <w:tcPr>
            <w:tcW w:w="1553" w:type="dxa"/>
            <w:tcBorders>
              <w:top w:val="single" w:sz="4" w:space="0" w:color="auto"/>
              <w:bottom w:val="single" w:sz="4" w:space="0" w:color="auto"/>
            </w:tcBorders>
          </w:tcPr>
          <w:p w14:paraId="1CFD20F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1" w:type="dxa"/>
            <w:tcBorders>
              <w:top w:val="single" w:sz="4" w:space="0" w:color="auto"/>
              <w:bottom w:val="single" w:sz="4" w:space="0" w:color="auto"/>
            </w:tcBorders>
          </w:tcPr>
          <w:p w14:paraId="35E655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532</w:t>
            </w:r>
          </w:p>
        </w:tc>
        <w:tc>
          <w:tcPr>
            <w:tcW w:w="2529" w:type="dxa"/>
            <w:tcBorders>
              <w:top w:val="single" w:sz="4" w:space="0" w:color="auto"/>
              <w:bottom w:val="single" w:sz="4" w:space="0" w:color="auto"/>
            </w:tcBorders>
          </w:tcPr>
          <w:p w14:paraId="606D20C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w:t>
            </w:r>
          </w:p>
        </w:tc>
      </w:tr>
      <w:tr w:rsidR="00E776C0" w:rsidRPr="00324E1E" w14:paraId="103CA6E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324E1E" w:rsidRDefault="00E776C0" w:rsidP="00FD6AA6">
            <w:pPr>
              <w:pStyle w:val="TableNormal1"/>
            </w:pPr>
            <w:r w:rsidRPr="00324E1E">
              <w:rPr>
                <w:color w:val="000000"/>
              </w:rPr>
              <w:t>OAKW</w:t>
            </w:r>
          </w:p>
        </w:tc>
        <w:tc>
          <w:tcPr>
            <w:tcW w:w="1431" w:type="dxa"/>
            <w:tcBorders>
              <w:top w:val="single" w:sz="4" w:space="0" w:color="auto"/>
              <w:bottom w:val="nil"/>
            </w:tcBorders>
          </w:tcPr>
          <w:p w14:paraId="35C551D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c>
          <w:tcPr>
            <w:tcW w:w="2110" w:type="dxa"/>
            <w:tcBorders>
              <w:top w:val="single" w:sz="4" w:space="0" w:color="auto"/>
              <w:bottom w:val="nil"/>
            </w:tcBorders>
          </w:tcPr>
          <w:p w14:paraId="6DE1DD3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0CEFF8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7,621</w:t>
            </w:r>
          </w:p>
        </w:tc>
        <w:tc>
          <w:tcPr>
            <w:tcW w:w="1374" w:type="dxa"/>
            <w:gridSpan w:val="2"/>
            <w:tcBorders>
              <w:top w:val="single" w:sz="4" w:space="0" w:color="auto"/>
              <w:bottom w:val="nil"/>
            </w:tcBorders>
          </w:tcPr>
          <w:p w14:paraId="6D2C3D5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3" w:type="dxa"/>
            <w:tcBorders>
              <w:top w:val="single" w:sz="4" w:space="0" w:color="auto"/>
              <w:bottom w:val="nil"/>
            </w:tcBorders>
          </w:tcPr>
          <w:p w14:paraId="5539E56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106</w:t>
            </w:r>
          </w:p>
        </w:tc>
        <w:tc>
          <w:tcPr>
            <w:tcW w:w="1553" w:type="dxa"/>
            <w:tcBorders>
              <w:top w:val="single" w:sz="4" w:space="0" w:color="auto"/>
              <w:bottom w:val="nil"/>
            </w:tcBorders>
          </w:tcPr>
          <w:p w14:paraId="2922A6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nil"/>
            </w:tcBorders>
          </w:tcPr>
          <w:p w14:paraId="315EBB1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88</w:t>
            </w:r>
          </w:p>
        </w:tc>
        <w:tc>
          <w:tcPr>
            <w:tcW w:w="2529" w:type="dxa"/>
            <w:tcBorders>
              <w:top w:val="single" w:sz="4" w:space="0" w:color="auto"/>
              <w:bottom w:val="nil"/>
            </w:tcBorders>
          </w:tcPr>
          <w:p w14:paraId="1A3C23F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255D2A5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324E1E" w:rsidRDefault="00E776C0" w:rsidP="00FD6AA6">
            <w:pPr>
              <w:pStyle w:val="TableNormal1"/>
            </w:pPr>
          </w:p>
        </w:tc>
        <w:tc>
          <w:tcPr>
            <w:tcW w:w="1431" w:type="dxa"/>
            <w:tcBorders>
              <w:top w:val="nil"/>
              <w:bottom w:val="single" w:sz="4" w:space="0" w:color="auto"/>
            </w:tcBorders>
          </w:tcPr>
          <w:p w14:paraId="0B6654B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6FCCF421"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24BE8C4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52,884</w:t>
            </w:r>
          </w:p>
        </w:tc>
        <w:tc>
          <w:tcPr>
            <w:tcW w:w="1374" w:type="dxa"/>
            <w:gridSpan w:val="2"/>
            <w:tcBorders>
              <w:top w:val="nil"/>
              <w:bottom w:val="single" w:sz="4" w:space="0" w:color="auto"/>
            </w:tcBorders>
          </w:tcPr>
          <w:p w14:paraId="3D18DC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c>
          <w:tcPr>
            <w:tcW w:w="893" w:type="dxa"/>
            <w:tcBorders>
              <w:top w:val="nil"/>
              <w:bottom w:val="single" w:sz="4" w:space="0" w:color="auto"/>
            </w:tcBorders>
          </w:tcPr>
          <w:p w14:paraId="7DD40B7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694</w:t>
            </w:r>
          </w:p>
        </w:tc>
        <w:tc>
          <w:tcPr>
            <w:tcW w:w="1553" w:type="dxa"/>
            <w:tcBorders>
              <w:top w:val="nil"/>
              <w:bottom w:val="single" w:sz="4" w:space="0" w:color="auto"/>
            </w:tcBorders>
          </w:tcPr>
          <w:p w14:paraId="4AC88F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w:t>
            </w:r>
          </w:p>
        </w:tc>
        <w:tc>
          <w:tcPr>
            <w:tcW w:w="891" w:type="dxa"/>
            <w:tcBorders>
              <w:top w:val="nil"/>
              <w:bottom w:val="single" w:sz="4" w:space="0" w:color="auto"/>
            </w:tcBorders>
          </w:tcPr>
          <w:p w14:paraId="0B472E4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576</w:t>
            </w:r>
          </w:p>
        </w:tc>
        <w:tc>
          <w:tcPr>
            <w:tcW w:w="2529" w:type="dxa"/>
            <w:tcBorders>
              <w:top w:val="nil"/>
              <w:bottom w:val="single" w:sz="4" w:space="0" w:color="auto"/>
            </w:tcBorders>
          </w:tcPr>
          <w:p w14:paraId="44C71AD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468C928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324E1E" w:rsidRDefault="00E776C0" w:rsidP="00FD6AA6">
            <w:pPr>
              <w:pStyle w:val="TableNormal1"/>
            </w:pPr>
            <w:r w:rsidRPr="00324E1E">
              <w:rPr>
                <w:color w:val="000000"/>
              </w:rPr>
              <w:t>REDB</w:t>
            </w:r>
          </w:p>
        </w:tc>
        <w:tc>
          <w:tcPr>
            <w:tcW w:w="1431" w:type="dxa"/>
            <w:tcBorders>
              <w:top w:val="single" w:sz="4" w:space="0" w:color="auto"/>
              <w:bottom w:val="nil"/>
            </w:tcBorders>
          </w:tcPr>
          <w:p w14:paraId="31421A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2110" w:type="dxa"/>
            <w:tcBorders>
              <w:top w:val="single" w:sz="4" w:space="0" w:color="auto"/>
              <w:bottom w:val="nil"/>
            </w:tcBorders>
          </w:tcPr>
          <w:p w14:paraId="50052CD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2022</w:t>
            </w:r>
          </w:p>
        </w:tc>
        <w:tc>
          <w:tcPr>
            <w:tcW w:w="1119" w:type="dxa"/>
            <w:tcBorders>
              <w:top w:val="single" w:sz="4" w:space="0" w:color="auto"/>
              <w:bottom w:val="nil"/>
            </w:tcBorders>
          </w:tcPr>
          <w:p w14:paraId="71954E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108,974</w:t>
            </w:r>
          </w:p>
        </w:tc>
        <w:tc>
          <w:tcPr>
            <w:tcW w:w="1374" w:type="dxa"/>
            <w:gridSpan w:val="2"/>
            <w:tcBorders>
              <w:top w:val="single" w:sz="4" w:space="0" w:color="auto"/>
              <w:bottom w:val="nil"/>
            </w:tcBorders>
          </w:tcPr>
          <w:p w14:paraId="0802B83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w:t>
            </w:r>
          </w:p>
        </w:tc>
        <w:tc>
          <w:tcPr>
            <w:tcW w:w="893" w:type="dxa"/>
            <w:tcBorders>
              <w:top w:val="single" w:sz="4" w:space="0" w:color="auto"/>
              <w:bottom w:val="nil"/>
            </w:tcBorders>
          </w:tcPr>
          <w:p w14:paraId="6B62CEA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396</w:t>
            </w:r>
          </w:p>
        </w:tc>
        <w:tc>
          <w:tcPr>
            <w:tcW w:w="1553" w:type="dxa"/>
            <w:tcBorders>
              <w:top w:val="single" w:sz="4" w:space="0" w:color="auto"/>
              <w:bottom w:val="nil"/>
            </w:tcBorders>
          </w:tcPr>
          <w:p w14:paraId="489EDC5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1" w:type="dxa"/>
            <w:tcBorders>
              <w:top w:val="single" w:sz="4" w:space="0" w:color="auto"/>
              <w:bottom w:val="nil"/>
            </w:tcBorders>
          </w:tcPr>
          <w:p w14:paraId="1178099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260</w:t>
            </w:r>
          </w:p>
        </w:tc>
        <w:tc>
          <w:tcPr>
            <w:tcW w:w="2529" w:type="dxa"/>
            <w:tcBorders>
              <w:top w:val="single" w:sz="4" w:space="0" w:color="auto"/>
              <w:bottom w:val="nil"/>
            </w:tcBorders>
          </w:tcPr>
          <w:p w14:paraId="4514B5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7F68392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324E1E" w:rsidRDefault="00E776C0" w:rsidP="00FD6AA6">
            <w:pPr>
              <w:pStyle w:val="TableNormal1"/>
            </w:pPr>
          </w:p>
        </w:tc>
        <w:tc>
          <w:tcPr>
            <w:tcW w:w="1431" w:type="dxa"/>
            <w:tcBorders>
              <w:top w:val="nil"/>
              <w:bottom w:val="nil"/>
            </w:tcBorders>
          </w:tcPr>
          <w:p w14:paraId="06685F1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6D1588F0"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nil"/>
              <w:bottom w:val="nil"/>
            </w:tcBorders>
          </w:tcPr>
          <w:p w14:paraId="6E3362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109,881</w:t>
            </w:r>
          </w:p>
        </w:tc>
        <w:tc>
          <w:tcPr>
            <w:tcW w:w="1374" w:type="dxa"/>
            <w:gridSpan w:val="2"/>
            <w:tcBorders>
              <w:top w:val="nil"/>
              <w:bottom w:val="nil"/>
            </w:tcBorders>
          </w:tcPr>
          <w:p w14:paraId="444C8C2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c>
          <w:tcPr>
            <w:tcW w:w="893" w:type="dxa"/>
            <w:tcBorders>
              <w:top w:val="nil"/>
              <w:bottom w:val="nil"/>
            </w:tcBorders>
          </w:tcPr>
          <w:p w14:paraId="47A9DE2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178</w:t>
            </w:r>
          </w:p>
        </w:tc>
        <w:tc>
          <w:tcPr>
            <w:tcW w:w="1553" w:type="dxa"/>
            <w:tcBorders>
              <w:top w:val="nil"/>
              <w:bottom w:val="nil"/>
            </w:tcBorders>
          </w:tcPr>
          <w:p w14:paraId="5ABD6A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1" w:type="dxa"/>
            <w:tcBorders>
              <w:top w:val="nil"/>
              <w:bottom w:val="nil"/>
            </w:tcBorders>
          </w:tcPr>
          <w:p w14:paraId="2F991D7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126</w:t>
            </w:r>
          </w:p>
        </w:tc>
        <w:tc>
          <w:tcPr>
            <w:tcW w:w="2529" w:type="dxa"/>
            <w:tcBorders>
              <w:top w:val="nil"/>
              <w:bottom w:val="nil"/>
            </w:tcBorders>
          </w:tcPr>
          <w:p w14:paraId="200BCA9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r>
      <w:tr w:rsidR="00E776C0" w:rsidRPr="00324E1E" w14:paraId="6A88BE7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324E1E" w:rsidRDefault="00E776C0" w:rsidP="00FD6AA6">
            <w:pPr>
              <w:pStyle w:val="TableNormal1"/>
            </w:pPr>
          </w:p>
        </w:tc>
        <w:tc>
          <w:tcPr>
            <w:tcW w:w="1431" w:type="dxa"/>
            <w:tcBorders>
              <w:top w:val="nil"/>
              <w:bottom w:val="nil"/>
            </w:tcBorders>
          </w:tcPr>
          <w:p w14:paraId="3E88AB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1C30354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00793F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80,006</w:t>
            </w:r>
          </w:p>
        </w:tc>
        <w:tc>
          <w:tcPr>
            <w:tcW w:w="1374" w:type="dxa"/>
            <w:gridSpan w:val="2"/>
            <w:tcBorders>
              <w:top w:val="nil"/>
              <w:bottom w:val="nil"/>
            </w:tcBorders>
          </w:tcPr>
          <w:p w14:paraId="468080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3" w:type="dxa"/>
            <w:tcBorders>
              <w:top w:val="nil"/>
              <w:bottom w:val="nil"/>
            </w:tcBorders>
          </w:tcPr>
          <w:p w14:paraId="4AC874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212</w:t>
            </w:r>
          </w:p>
        </w:tc>
        <w:tc>
          <w:tcPr>
            <w:tcW w:w="1553" w:type="dxa"/>
            <w:tcBorders>
              <w:top w:val="nil"/>
              <w:bottom w:val="nil"/>
            </w:tcBorders>
          </w:tcPr>
          <w:p w14:paraId="071FCC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nil"/>
              <w:bottom w:val="nil"/>
            </w:tcBorders>
          </w:tcPr>
          <w:p w14:paraId="69F83F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167</w:t>
            </w:r>
          </w:p>
        </w:tc>
        <w:tc>
          <w:tcPr>
            <w:tcW w:w="2529" w:type="dxa"/>
            <w:tcBorders>
              <w:top w:val="nil"/>
              <w:bottom w:val="nil"/>
            </w:tcBorders>
          </w:tcPr>
          <w:p w14:paraId="7399B3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5D68B1D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324E1E" w:rsidRDefault="00E776C0" w:rsidP="00FD6AA6">
            <w:pPr>
              <w:pStyle w:val="TableNormal1"/>
            </w:pPr>
          </w:p>
        </w:tc>
        <w:tc>
          <w:tcPr>
            <w:tcW w:w="1431" w:type="dxa"/>
            <w:tcBorders>
              <w:top w:val="nil"/>
              <w:bottom w:val="single" w:sz="4" w:space="0" w:color="auto"/>
            </w:tcBorders>
          </w:tcPr>
          <w:p w14:paraId="43B17DA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B2EAA2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1842EB1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75,195</w:t>
            </w:r>
          </w:p>
        </w:tc>
        <w:tc>
          <w:tcPr>
            <w:tcW w:w="1374" w:type="dxa"/>
            <w:gridSpan w:val="2"/>
            <w:tcBorders>
              <w:top w:val="nil"/>
              <w:bottom w:val="single" w:sz="4" w:space="0" w:color="auto"/>
            </w:tcBorders>
          </w:tcPr>
          <w:p w14:paraId="5A40D4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w:t>
            </w:r>
          </w:p>
        </w:tc>
        <w:tc>
          <w:tcPr>
            <w:tcW w:w="893" w:type="dxa"/>
            <w:tcBorders>
              <w:top w:val="nil"/>
              <w:bottom w:val="single" w:sz="4" w:space="0" w:color="auto"/>
            </w:tcBorders>
          </w:tcPr>
          <w:p w14:paraId="043460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302</w:t>
            </w:r>
          </w:p>
        </w:tc>
        <w:tc>
          <w:tcPr>
            <w:tcW w:w="1553" w:type="dxa"/>
            <w:tcBorders>
              <w:top w:val="nil"/>
              <w:bottom w:val="single" w:sz="4" w:space="0" w:color="auto"/>
            </w:tcBorders>
          </w:tcPr>
          <w:p w14:paraId="686EE1D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00DA9F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279</w:t>
            </w:r>
          </w:p>
        </w:tc>
        <w:tc>
          <w:tcPr>
            <w:tcW w:w="2529" w:type="dxa"/>
            <w:tcBorders>
              <w:top w:val="nil"/>
              <w:bottom w:val="single" w:sz="4" w:space="0" w:color="auto"/>
            </w:tcBorders>
          </w:tcPr>
          <w:p w14:paraId="5E2C1D3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448B9D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324E1E" w:rsidRDefault="00E776C0" w:rsidP="00FD6AA6">
            <w:pPr>
              <w:pStyle w:val="TableNormal1"/>
            </w:pPr>
            <w:r w:rsidRPr="00324E1E">
              <w:rPr>
                <w:color w:val="000000"/>
              </w:rPr>
              <w:lastRenderedPageBreak/>
              <w:t>SJRE</w:t>
            </w:r>
          </w:p>
        </w:tc>
        <w:tc>
          <w:tcPr>
            <w:tcW w:w="1431" w:type="dxa"/>
            <w:tcBorders>
              <w:top w:val="single" w:sz="4" w:space="0" w:color="auto"/>
              <w:bottom w:val="nil"/>
            </w:tcBorders>
          </w:tcPr>
          <w:p w14:paraId="0EBF92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w:t>
            </w:r>
          </w:p>
        </w:tc>
        <w:tc>
          <w:tcPr>
            <w:tcW w:w="2110" w:type="dxa"/>
            <w:tcBorders>
              <w:top w:val="single" w:sz="4" w:space="0" w:color="auto"/>
              <w:bottom w:val="nil"/>
            </w:tcBorders>
          </w:tcPr>
          <w:p w14:paraId="6669A259"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D862B7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66,141</w:t>
            </w:r>
          </w:p>
        </w:tc>
        <w:tc>
          <w:tcPr>
            <w:tcW w:w="1374" w:type="dxa"/>
            <w:gridSpan w:val="2"/>
            <w:tcBorders>
              <w:top w:val="single" w:sz="4" w:space="0" w:color="auto"/>
              <w:bottom w:val="nil"/>
            </w:tcBorders>
          </w:tcPr>
          <w:p w14:paraId="1F3D52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3" w:type="dxa"/>
            <w:tcBorders>
              <w:top w:val="single" w:sz="4" w:space="0" w:color="auto"/>
              <w:bottom w:val="nil"/>
            </w:tcBorders>
          </w:tcPr>
          <w:p w14:paraId="0E88AD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1,075</w:t>
            </w:r>
          </w:p>
        </w:tc>
        <w:tc>
          <w:tcPr>
            <w:tcW w:w="1553" w:type="dxa"/>
            <w:tcBorders>
              <w:top w:val="single" w:sz="4" w:space="0" w:color="auto"/>
              <w:bottom w:val="nil"/>
            </w:tcBorders>
          </w:tcPr>
          <w:p w14:paraId="2C62A8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w:t>
            </w:r>
          </w:p>
        </w:tc>
        <w:tc>
          <w:tcPr>
            <w:tcW w:w="891" w:type="dxa"/>
            <w:tcBorders>
              <w:top w:val="single" w:sz="4" w:space="0" w:color="auto"/>
              <w:bottom w:val="nil"/>
            </w:tcBorders>
          </w:tcPr>
          <w:p w14:paraId="5FDCAC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750</w:t>
            </w:r>
          </w:p>
        </w:tc>
        <w:tc>
          <w:tcPr>
            <w:tcW w:w="2529" w:type="dxa"/>
            <w:tcBorders>
              <w:top w:val="single" w:sz="4" w:space="0" w:color="auto"/>
              <w:bottom w:val="nil"/>
            </w:tcBorders>
          </w:tcPr>
          <w:p w14:paraId="2FC85A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r>
      <w:tr w:rsidR="00E776C0" w:rsidRPr="00324E1E" w14:paraId="163D9D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324E1E" w:rsidRDefault="00E776C0" w:rsidP="00FD6AA6">
            <w:pPr>
              <w:pStyle w:val="TableNormal1"/>
            </w:pPr>
          </w:p>
        </w:tc>
        <w:tc>
          <w:tcPr>
            <w:tcW w:w="1431" w:type="dxa"/>
            <w:tcBorders>
              <w:top w:val="nil"/>
              <w:bottom w:val="single" w:sz="4" w:space="0" w:color="auto"/>
            </w:tcBorders>
          </w:tcPr>
          <w:p w14:paraId="0C8058A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32D56917"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402D653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134,681</w:t>
            </w:r>
          </w:p>
        </w:tc>
        <w:tc>
          <w:tcPr>
            <w:tcW w:w="1374" w:type="dxa"/>
            <w:gridSpan w:val="2"/>
            <w:tcBorders>
              <w:top w:val="nil"/>
              <w:bottom w:val="single" w:sz="4" w:space="0" w:color="auto"/>
            </w:tcBorders>
          </w:tcPr>
          <w:p w14:paraId="289071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3" w:type="dxa"/>
            <w:tcBorders>
              <w:top w:val="nil"/>
              <w:bottom w:val="single" w:sz="4" w:space="0" w:color="auto"/>
            </w:tcBorders>
          </w:tcPr>
          <w:p w14:paraId="486028A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1,968</w:t>
            </w:r>
          </w:p>
        </w:tc>
        <w:tc>
          <w:tcPr>
            <w:tcW w:w="1553" w:type="dxa"/>
            <w:tcBorders>
              <w:top w:val="nil"/>
              <w:bottom w:val="single" w:sz="4" w:space="0" w:color="auto"/>
            </w:tcBorders>
          </w:tcPr>
          <w:p w14:paraId="2C03612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c>
          <w:tcPr>
            <w:tcW w:w="891" w:type="dxa"/>
            <w:tcBorders>
              <w:top w:val="nil"/>
              <w:bottom w:val="single" w:sz="4" w:space="0" w:color="auto"/>
            </w:tcBorders>
          </w:tcPr>
          <w:p w14:paraId="18B23B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1,701</w:t>
            </w:r>
          </w:p>
        </w:tc>
        <w:tc>
          <w:tcPr>
            <w:tcW w:w="2529" w:type="dxa"/>
            <w:tcBorders>
              <w:top w:val="nil"/>
              <w:bottom w:val="single" w:sz="4" w:space="0" w:color="auto"/>
            </w:tcBorders>
          </w:tcPr>
          <w:p w14:paraId="08A0A74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89</w:t>
            </w:r>
          </w:p>
        </w:tc>
      </w:tr>
      <w:tr w:rsidR="00E776C0" w:rsidRPr="00324E1E" w14:paraId="309E00C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324E1E" w:rsidRDefault="00E776C0" w:rsidP="00FD6AA6">
            <w:pPr>
              <w:pStyle w:val="TableNormal1"/>
            </w:pPr>
            <w:r w:rsidRPr="00324E1E">
              <w:rPr>
                <w:color w:val="000000"/>
              </w:rPr>
              <w:t>SPRC</w:t>
            </w:r>
          </w:p>
        </w:tc>
        <w:tc>
          <w:tcPr>
            <w:tcW w:w="1431" w:type="dxa"/>
            <w:tcBorders>
              <w:top w:val="single" w:sz="4" w:space="0" w:color="auto"/>
              <w:bottom w:val="nil"/>
            </w:tcBorders>
          </w:tcPr>
          <w:p w14:paraId="5073853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2110" w:type="dxa"/>
            <w:tcBorders>
              <w:top w:val="single" w:sz="4" w:space="0" w:color="auto"/>
              <w:bottom w:val="nil"/>
            </w:tcBorders>
          </w:tcPr>
          <w:p w14:paraId="7ACA7E0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2022</w:t>
            </w:r>
          </w:p>
        </w:tc>
        <w:tc>
          <w:tcPr>
            <w:tcW w:w="1119" w:type="dxa"/>
            <w:tcBorders>
              <w:top w:val="single" w:sz="4" w:space="0" w:color="auto"/>
              <w:bottom w:val="nil"/>
            </w:tcBorders>
          </w:tcPr>
          <w:p w14:paraId="45518D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401,810</w:t>
            </w:r>
          </w:p>
        </w:tc>
        <w:tc>
          <w:tcPr>
            <w:tcW w:w="1374" w:type="dxa"/>
            <w:gridSpan w:val="2"/>
            <w:tcBorders>
              <w:top w:val="single" w:sz="4" w:space="0" w:color="auto"/>
              <w:bottom w:val="nil"/>
            </w:tcBorders>
          </w:tcPr>
          <w:p w14:paraId="64A8F2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153</w:t>
            </w:r>
          </w:p>
        </w:tc>
        <w:tc>
          <w:tcPr>
            <w:tcW w:w="893" w:type="dxa"/>
            <w:tcBorders>
              <w:top w:val="single" w:sz="4" w:space="0" w:color="auto"/>
              <w:bottom w:val="nil"/>
            </w:tcBorders>
          </w:tcPr>
          <w:p w14:paraId="407AE0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2,435</w:t>
            </w:r>
          </w:p>
        </w:tc>
        <w:tc>
          <w:tcPr>
            <w:tcW w:w="1553" w:type="dxa"/>
            <w:tcBorders>
              <w:top w:val="single" w:sz="4" w:space="0" w:color="auto"/>
              <w:bottom w:val="nil"/>
            </w:tcBorders>
          </w:tcPr>
          <w:p w14:paraId="4514DF7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76</w:t>
            </w:r>
          </w:p>
        </w:tc>
        <w:tc>
          <w:tcPr>
            <w:tcW w:w="891" w:type="dxa"/>
            <w:tcBorders>
              <w:top w:val="single" w:sz="4" w:space="0" w:color="auto"/>
              <w:bottom w:val="nil"/>
            </w:tcBorders>
          </w:tcPr>
          <w:p w14:paraId="4CCD7E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1,890</w:t>
            </w:r>
          </w:p>
        </w:tc>
        <w:tc>
          <w:tcPr>
            <w:tcW w:w="2529" w:type="dxa"/>
            <w:tcBorders>
              <w:top w:val="single" w:sz="4" w:space="0" w:color="auto"/>
              <w:bottom w:val="nil"/>
            </w:tcBorders>
          </w:tcPr>
          <w:p w14:paraId="026D27D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w:t>
            </w:r>
          </w:p>
        </w:tc>
      </w:tr>
      <w:tr w:rsidR="00E776C0" w:rsidRPr="00324E1E" w14:paraId="706B641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324E1E" w:rsidRDefault="00E776C0" w:rsidP="00FD6AA6">
            <w:pPr>
              <w:pStyle w:val="TableNormal1"/>
            </w:pPr>
          </w:p>
        </w:tc>
        <w:tc>
          <w:tcPr>
            <w:tcW w:w="1431" w:type="dxa"/>
            <w:tcBorders>
              <w:top w:val="nil"/>
              <w:bottom w:val="nil"/>
            </w:tcBorders>
          </w:tcPr>
          <w:p w14:paraId="20C101A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276A61C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nil"/>
              <w:bottom w:val="nil"/>
            </w:tcBorders>
          </w:tcPr>
          <w:p w14:paraId="3736DD6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278,428</w:t>
            </w:r>
          </w:p>
        </w:tc>
        <w:tc>
          <w:tcPr>
            <w:tcW w:w="1374" w:type="dxa"/>
            <w:gridSpan w:val="2"/>
            <w:tcBorders>
              <w:top w:val="nil"/>
              <w:bottom w:val="nil"/>
            </w:tcBorders>
          </w:tcPr>
          <w:p w14:paraId="4ED8696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103</w:t>
            </w:r>
          </w:p>
        </w:tc>
        <w:tc>
          <w:tcPr>
            <w:tcW w:w="893" w:type="dxa"/>
            <w:tcBorders>
              <w:top w:val="nil"/>
              <w:bottom w:val="nil"/>
            </w:tcBorders>
          </w:tcPr>
          <w:p w14:paraId="5F51262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1,952</w:t>
            </w:r>
          </w:p>
        </w:tc>
        <w:tc>
          <w:tcPr>
            <w:tcW w:w="1553" w:type="dxa"/>
            <w:tcBorders>
              <w:top w:val="nil"/>
              <w:bottom w:val="nil"/>
            </w:tcBorders>
          </w:tcPr>
          <w:p w14:paraId="4730AE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w:t>
            </w:r>
          </w:p>
        </w:tc>
        <w:tc>
          <w:tcPr>
            <w:tcW w:w="891" w:type="dxa"/>
            <w:tcBorders>
              <w:top w:val="nil"/>
              <w:bottom w:val="nil"/>
            </w:tcBorders>
          </w:tcPr>
          <w:p w14:paraId="319AE86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1,684</w:t>
            </w:r>
          </w:p>
        </w:tc>
        <w:tc>
          <w:tcPr>
            <w:tcW w:w="2529" w:type="dxa"/>
            <w:tcBorders>
              <w:top w:val="nil"/>
              <w:bottom w:val="nil"/>
            </w:tcBorders>
          </w:tcPr>
          <w:p w14:paraId="1ED1C4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31</w:t>
            </w:r>
          </w:p>
        </w:tc>
      </w:tr>
      <w:tr w:rsidR="00E776C0" w:rsidRPr="00324E1E" w14:paraId="4E1937C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324E1E" w:rsidRDefault="00E776C0" w:rsidP="00FD6AA6">
            <w:pPr>
              <w:pStyle w:val="TableNormal1"/>
            </w:pPr>
          </w:p>
        </w:tc>
        <w:tc>
          <w:tcPr>
            <w:tcW w:w="1431" w:type="dxa"/>
            <w:tcBorders>
              <w:top w:val="nil"/>
              <w:bottom w:val="nil"/>
            </w:tcBorders>
          </w:tcPr>
          <w:p w14:paraId="0D7767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38D3381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A1C9FC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194,282</w:t>
            </w:r>
          </w:p>
        </w:tc>
        <w:tc>
          <w:tcPr>
            <w:tcW w:w="1374" w:type="dxa"/>
            <w:gridSpan w:val="2"/>
            <w:tcBorders>
              <w:top w:val="nil"/>
              <w:bottom w:val="nil"/>
            </w:tcBorders>
          </w:tcPr>
          <w:p w14:paraId="572B71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68</w:t>
            </w:r>
          </w:p>
        </w:tc>
        <w:tc>
          <w:tcPr>
            <w:tcW w:w="893" w:type="dxa"/>
            <w:tcBorders>
              <w:top w:val="nil"/>
              <w:bottom w:val="nil"/>
            </w:tcBorders>
          </w:tcPr>
          <w:p w14:paraId="38B05EF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1,394</w:t>
            </w:r>
          </w:p>
        </w:tc>
        <w:tc>
          <w:tcPr>
            <w:tcW w:w="1553" w:type="dxa"/>
            <w:tcBorders>
              <w:top w:val="nil"/>
              <w:bottom w:val="nil"/>
            </w:tcBorders>
          </w:tcPr>
          <w:p w14:paraId="6138897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w:t>
            </w:r>
          </w:p>
        </w:tc>
        <w:tc>
          <w:tcPr>
            <w:tcW w:w="891" w:type="dxa"/>
            <w:tcBorders>
              <w:top w:val="nil"/>
              <w:bottom w:val="nil"/>
            </w:tcBorders>
          </w:tcPr>
          <w:p w14:paraId="50FE82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1,130</w:t>
            </w:r>
          </w:p>
        </w:tc>
        <w:tc>
          <w:tcPr>
            <w:tcW w:w="2529" w:type="dxa"/>
            <w:tcBorders>
              <w:top w:val="nil"/>
              <w:bottom w:val="nil"/>
            </w:tcBorders>
          </w:tcPr>
          <w:p w14:paraId="4EE54F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r>
      <w:tr w:rsidR="00E776C0" w:rsidRPr="00324E1E" w14:paraId="4835F1F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324E1E" w:rsidRDefault="00E776C0" w:rsidP="00FD6AA6">
            <w:pPr>
              <w:pStyle w:val="TableNormal1"/>
            </w:pPr>
          </w:p>
        </w:tc>
        <w:tc>
          <w:tcPr>
            <w:tcW w:w="1431" w:type="dxa"/>
            <w:tcBorders>
              <w:top w:val="nil"/>
              <w:bottom w:val="single" w:sz="4" w:space="0" w:color="auto"/>
            </w:tcBorders>
          </w:tcPr>
          <w:p w14:paraId="61E784F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9E55586"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E0E9BF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334,554</w:t>
            </w:r>
          </w:p>
        </w:tc>
        <w:tc>
          <w:tcPr>
            <w:tcW w:w="1374" w:type="dxa"/>
            <w:gridSpan w:val="2"/>
            <w:tcBorders>
              <w:top w:val="nil"/>
              <w:bottom w:val="single" w:sz="4" w:space="0" w:color="auto"/>
            </w:tcBorders>
          </w:tcPr>
          <w:p w14:paraId="51824BF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110</w:t>
            </w:r>
          </w:p>
        </w:tc>
        <w:tc>
          <w:tcPr>
            <w:tcW w:w="893" w:type="dxa"/>
            <w:tcBorders>
              <w:top w:val="nil"/>
              <w:bottom w:val="single" w:sz="4" w:space="0" w:color="auto"/>
            </w:tcBorders>
          </w:tcPr>
          <w:p w14:paraId="0EA9188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2,864</w:t>
            </w:r>
          </w:p>
        </w:tc>
        <w:tc>
          <w:tcPr>
            <w:tcW w:w="1553" w:type="dxa"/>
            <w:tcBorders>
              <w:top w:val="nil"/>
              <w:bottom w:val="single" w:sz="4" w:space="0" w:color="auto"/>
            </w:tcBorders>
          </w:tcPr>
          <w:p w14:paraId="081EA5B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48</w:t>
            </w:r>
          </w:p>
        </w:tc>
        <w:tc>
          <w:tcPr>
            <w:tcW w:w="891" w:type="dxa"/>
            <w:tcBorders>
              <w:top w:val="nil"/>
              <w:bottom w:val="single" w:sz="4" w:space="0" w:color="auto"/>
            </w:tcBorders>
          </w:tcPr>
          <w:p w14:paraId="1AC76F6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2,049</w:t>
            </w:r>
          </w:p>
        </w:tc>
        <w:tc>
          <w:tcPr>
            <w:tcW w:w="2529" w:type="dxa"/>
            <w:tcBorders>
              <w:top w:val="nil"/>
              <w:bottom w:val="single" w:sz="4" w:space="0" w:color="auto"/>
            </w:tcBorders>
          </w:tcPr>
          <w:p w14:paraId="7009EF8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53</w:t>
            </w:r>
          </w:p>
        </w:tc>
      </w:tr>
      <w:tr w:rsidR="00E776C0" w:rsidRPr="00324E1E" w14:paraId="5F255A4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324E1E" w:rsidRDefault="00E776C0" w:rsidP="00FD6AA6">
            <w:pPr>
              <w:pStyle w:val="TableNormal1"/>
            </w:pPr>
            <w:r w:rsidRPr="00324E1E">
              <w:t>STMA</w:t>
            </w:r>
          </w:p>
        </w:tc>
        <w:tc>
          <w:tcPr>
            <w:tcW w:w="1431" w:type="dxa"/>
            <w:tcBorders>
              <w:top w:val="single" w:sz="4" w:space="0" w:color="auto"/>
              <w:bottom w:val="single" w:sz="4" w:space="0" w:color="auto"/>
            </w:tcBorders>
          </w:tcPr>
          <w:p w14:paraId="3B09CA0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31</w:t>
            </w:r>
          </w:p>
        </w:tc>
        <w:tc>
          <w:tcPr>
            <w:tcW w:w="2110" w:type="dxa"/>
            <w:tcBorders>
              <w:top w:val="single" w:sz="4" w:space="0" w:color="auto"/>
              <w:bottom w:val="single" w:sz="4" w:space="0" w:color="auto"/>
            </w:tcBorders>
          </w:tcPr>
          <w:p w14:paraId="0198836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2F6C3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370,350</w:t>
            </w:r>
          </w:p>
        </w:tc>
        <w:tc>
          <w:tcPr>
            <w:tcW w:w="1374" w:type="dxa"/>
            <w:gridSpan w:val="2"/>
            <w:tcBorders>
              <w:top w:val="single" w:sz="4" w:space="0" w:color="auto"/>
              <w:bottom w:val="single" w:sz="4" w:space="0" w:color="auto"/>
            </w:tcBorders>
          </w:tcPr>
          <w:p w14:paraId="5FB1ADA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252</w:t>
            </w:r>
          </w:p>
        </w:tc>
        <w:tc>
          <w:tcPr>
            <w:tcW w:w="893" w:type="dxa"/>
            <w:tcBorders>
              <w:top w:val="single" w:sz="4" w:space="0" w:color="auto"/>
              <w:bottom w:val="single" w:sz="4" w:space="0" w:color="auto"/>
            </w:tcBorders>
          </w:tcPr>
          <w:p w14:paraId="3E6020C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2,385</w:t>
            </w:r>
          </w:p>
        </w:tc>
        <w:tc>
          <w:tcPr>
            <w:tcW w:w="1553" w:type="dxa"/>
            <w:tcBorders>
              <w:top w:val="single" w:sz="4" w:space="0" w:color="auto"/>
              <w:bottom w:val="single" w:sz="4" w:space="0" w:color="auto"/>
            </w:tcBorders>
          </w:tcPr>
          <w:p w14:paraId="08D58FB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95</w:t>
            </w:r>
          </w:p>
        </w:tc>
        <w:tc>
          <w:tcPr>
            <w:tcW w:w="891" w:type="dxa"/>
            <w:tcBorders>
              <w:top w:val="single" w:sz="4" w:space="0" w:color="auto"/>
              <w:bottom w:val="single" w:sz="4" w:space="0" w:color="auto"/>
            </w:tcBorders>
          </w:tcPr>
          <w:p w14:paraId="03F62B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2529" w:type="dxa"/>
            <w:tcBorders>
              <w:top w:val="single" w:sz="4" w:space="0" w:color="auto"/>
              <w:bottom w:val="single" w:sz="4" w:space="0" w:color="auto"/>
            </w:tcBorders>
          </w:tcPr>
          <w:p w14:paraId="15E7228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421</w:t>
            </w:r>
          </w:p>
        </w:tc>
      </w:tr>
      <w:tr w:rsidR="00E776C0" w:rsidRPr="00324E1E" w14:paraId="7C3BB4D3"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324E1E" w:rsidRDefault="00E776C0" w:rsidP="00FD6AA6">
            <w:pPr>
              <w:pStyle w:val="TableNormal1"/>
            </w:pPr>
            <w:r w:rsidRPr="00324E1E">
              <w:rPr>
                <w:color w:val="000000"/>
              </w:rPr>
              <w:t>TIPC</w:t>
            </w:r>
          </w:p>
        </w:tc>
        <w:tc>
          <w:tcPr>
            <w:tcW w:w="1431" w:type="dxa"/>
            <w:tcBorders>
              <w:top w:val="single" w:sz="4" w:space="0" w:color="auto"/>
              <w:bottom w:val="nil"/>
            </w:tcBorders>
          </w:tcPr>
          <w:p w14:paraId="08221AC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w:t>
            </w:r>
          </w:p>
        </w:tc>
        <w:tc>
          <w:tcPr>
            <w:tcW w:w="2110" w:type="dxa"/>
            <w:tcBorders>
              <w:top w:val="single" w:sz="4" w:space="0" w:color="auto"/>
              <w:bottom w:val="nil"/>
            </w:tcBorders>
          </w:tcPr>
          <w:p w14:paraId="1F6A531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4D03149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256,538</w:t>
            </w:r>
          </w:p>
        </w:tc>
        <w:tc>
          <w:tcPr>
            <w:tcW w:w="1374" w:type="dxa"/>
            <w:gridSpan w:val="2"/>
            <w:tcBorders>
              <w:top w:val="single" w:sz="4" w:space="0" w:color="auto"/>
              <w:bottom w:val="nil"/>
            </w:tcBorders>
          </w:tcPr>
          <w:p w14:paraId="0A39C04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112</w:t>
            </w:r>
          </w:p>
        </w:tc>
        <w:tc>
          <w:tcPr>
            <w:tcW w:w="893" w:type="dxa"/>
            <w:tcBorders>
              <w:top w:val="single" w:sz="4" w:space="0" w:color="auto"/>
              <w:bottom w:val="nil"/>
            </w:tcBorders>
          </w:tcPr>
          <w:p w14:paraId="6491E1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1,569</w:t>
            </w:r>
          </w:p>
        </w:tc>
        <w:tc>
          <w:tcPr>
            <w:tcW w:w="1553" w:type="dxa"/>
            <w:tcBorders>
              <w:top w:val="single" w:sz="4" w:space="0" w:color="auto"/>
              <w:bottom w:val="nil"/>
            </w:tcBorders>
          </w:tcPr>
          <w:p w14:paraId="4B89605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w:t>
            </w:r>
          </w:p>
        </w:tc>
        <w:tc>
          <w:tcPr>
            <w:tcW w:w="891" w:type="dxa"/>
            <w:tcBorders>
              <w:top w:val="single" w:sz="4" w:space="0" w:color="auto"/>
              <w:bottom w:val="nil"/>
            </w:tcBorders>
          </w:tcPr>
          <w:p w14:paraId="7041995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1,745</w:t>
            </w:r>
          </w:p>
        </w:tc>
        <w:tc>
          <w:tcPr>
            <w:tcW w:w="2529" w:type="dxa"/>
            <w:tcBorders>
              <w:top w:val="single" w:sz="4" w:space="0" w:color="auto"/>
              <w:bottom w:val="nil"/>
            </w:tcBorders>
          </w:tcPr>
          <w:p w14:paraId="1FA446C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r>
      <w:tr w:rsidR="00E776C0" w:rsidRPr="00324E1E" w14:paraId="223A46F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324E1E" w:rsidRDefault="00E776C0" w:rsidP="00FD6AA6">
            <w:pPr>
              <w:pStyle w:val="TableNormal1"/>
            </w:pPr>
          </w:p>
        </w:tc>
        <w:tc>
          <w:tcPr>
            <w:tcW w:w="1431" w:type="dxa"/>
            <w:tcBorders>
              <w:top w:val="nil"/>
              <w:bottom w:val="nil"/>
            </w:tcBorders>
          </w:tcPr>
          <w:p w14:paraId="05CEEF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6EC87BDD"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C44BB5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269,018</w:t>
            </w:r>
          </w:p>
        </w:tc>
        <w:tc>
          <w:tcPr>
            <w:tcW w:w="1374" w:type="dxa"/>
            <w:gridSpan w:val="2"/>
            <w:tcBorders>
              <w:top w:val="nil"/>
              <w:bottom w:val="nil"/>
            </w:tcBorders>
          </w:tcPr>
          <w:p w14:paraId="13D4657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w:t>
            </w:r>
          </w:p>
        </w:tc>
        <w:tc>
          <w:tcPr>
            <w:tcW w:w="893" w:type="dxa"/>
            <w:tcBorders>
              <w:top w:val="nil"/>
              <w:bottom w:val="nil"/>
            </w:tcBorders>
          </w:tcPr>
          <w:p w14:paraId="5644F3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1,032</w:t>
            </w:r>
          </w:p>
        </w:tc>
        <w:tc>
          <w:tcPr>
            <w:tcW w:w="1553" w:type="dxa"/>
            <w:tcBorders>
              <w:top w:val="nil"/>
              <w:bottom w:val="nil"/>
            </w:tcBorders>
          </w:tcPr>
          <w:p w14:paraId="2E387F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1" w:type="dxa"/>
            <w:tcBorders>
              <w:top w:val="nil"/>
              <w:bottom w:val="nil"/>
            </w:tcBorders>
          </w:tcPr>
          <w:p w14:paraId="488E15A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987</w:t>
            </w:r>
          </w:p>
        </w:tc>
        <w:tc>
          <w:tcPr>
            <w:tcW w:w="2529" w:type="dxa"/>
            <w:tcBorders>
              <w:top w:val="nil"/>
              <w:bottom w:val="nil"/>
            </w:tcBorders>
          </w:tcPr>
          <w:p w14:paraId="0DE195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63</w:t>
            </w:r>
          </w:p>
        </w:tc>
      </w:tr>
      <w:tr w:rsidR="00E776C0" w:rsidRPr="00324E1E" w14:paraId="7642F53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324E1E" w:rsidRDefault="00E776C0" w:rsidP="00FD6AA6">
            <w:pPr>
              <w:pStyle w:val="TableNormal1"/>
            </w:pPr>
          </w:p>
        </w:tc>
        <w:tc>
          <w:tcPr>
            <w:tcW w:w="1431" w:type="dxa"/>
            <w:tcBorders>
              <w:top w:val="nil"/>
              <w:bottom w:val="single" w:sz="4" w:space="0" w:color="auto"/>
            </w:tcBorders>
          </w:tcPr>
          <w:p w14:paraId="1964E9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4F6D7D7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672E31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323,796</w:t>
            </w:r>
          </w:p>
        </w:tc>
        <w:tc>
          <w:tcPr>
            <w:tcW w:w="1374" w:type="dxa"/>
            <w:gridSpan w:val="2"/>
            <w:tcBorders>
              <w:top w:val="nil"/>
              <w:bottom w:val="single" w:sz="4" w:space="0" w:color="auto"/>
            </w:tcBorders>
          </w:tcPr>
          <w:p w14:paraId="707EF7A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73</w:t>
            </w:r>
          </w:p>
        </w:tc>
        <w:tc>
          <w:tcPr>
            <w:tcW w:w="893" w:type="dxa"/>
            <w:tcBorders>
              <w:top w:val="nil"/>
              <w:bottom w:val="single" w:sz="4" w:space="0" w:color="auto"/>
            </w:tcBorders>
          </w:tcPr>
          <w:p w14:paraId="51EF4C4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1,791</w:t>
            </w:r>
          </w:p>
        </w:tc>
        <w:tc>
          <w:tcPr>
            <w:tcW w:w="1553" w:type="dxa"/>
            <w:tcBorders>
              <w:top w:val="nil"/>
              <w:bottom w:val="single" w:sz="4" w:space="0" w:color="auto"/>
            </w:tcBorders>
          </w:tcPr>
          <w:p w14:paraId="644F44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w:t>
            </w:r>
          </w:p>
        </w:tc>
        <w:tc>
          <w:tcPr>
            <w:tcW w:w="891" w:type="dxa"/>
            <w:tcBorders>
              <w:top w:val="nil"/>
              <w:bottom w:val="single" w:sz="4" w:space="0" w:color="auto"/>
            </w:tcBorders>
          </w:tcPr>
          <w:p w14:paraId="500D294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1,828</w:t>
            </w:r>
          </w:p>
        </w:tc>
        <w:tc>
          <w:tcPr>
            <w:tcW w:w="2529" w:type="dxa"/>
            <w:tcBorders>
              <w:top w:val="nil"/>
              <w:bottom w:val="single" w:sz="4" w:space="0" w:color="auto"/>
            </w:tcBorders>
          </w:tcPr>
          <w:p w14:paraId="23F4829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35</w:t>
            </w:r>
          </w:p>
        </w:tc>
      </w:tr>
      <w:tr w:rsidR="00E776C0" w:rsidRPr="00324E1E" w14:paraId="41260D5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324E1E" w:rsidRDefault="00E776C0" w:rsidP="00FD6AA6">
            <w:pPr>
              <w:pStyle w:val="TableNormal1"/>
              <w:rPr>
                <w:color w:val="000000"/>
              </w:rPr>
            </w:pPr>
            <w:r w:rsidRPr="00324E1E">
              <w:rPr>
                <w:color w:val="000000"/>
              </w:rPr>
              <w:t>TRUC</w:t>
            </w:r>
          </w:p>
        </w:tc>
        <w:tc>
          <w:tcPr>
            <w:tcW w:w="1431" w:type="dxa"/>
            <w:tcBorders>
              <w:top w:val="single" w:sz="4" w:space="0" w:color="auto"/>
              <w:bottom w:val="single" w:sz="4" w:space="0" w:color="auto"/>
            </w:tcBorders>
          </w:tcPr>
          <w:p w14:paraId="1D3BFA9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30</w:t>
            </w:r>
          </w:p>
        </w:tc>
        <w:tc>
          <w:tcPr>
            <w:tcW w:w="2110" w:type="dxa"/>
            <w:tcBorders>
              <w:top w:val="single" w:sz="4" w:space="0" w:color="auto"/>
              <w:bottom w:val="single" w:sz="4" w:space="0" w:color="auto"/>
            </w:tcBorders>
          </w:tcPr>
          <w:p w14:paraId="21087189"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single" w:sz="4" w:space="0" w:color="auto"/>
              <w:bottom w:val="single" w:sz="4" w:space="0" w:color="auto"/>
            </w:tcBorders>
          </w:tcPr>
          <w:p w14:paraId="5BF84B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0</w:t>
            </w:r>
          </w:p>
        </w:tc>
        <w:tc>
          <w:tcPr>
            <w:tcW w:w="1374" w:type="dxa"/>
            <w:gridSpan w:val="2"/>
            <w:tcBorders>
              <w:top w:val="single" w:sz="4" w:space="0" w:color="auto"/>
              <w:bottom w:val="single" w:sz="4" w:space="0" w:color="auto"/>
            </w:tcBorders>
          </w:tcPr>
          <w:p w14:paraId="5F79C4B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w:t>
            </w:r>
          </w:p>
        </w:tc>
        <w:tc>
          <w:tcPr>
            <w:tcW w:w="893" w:type="dxa"/>
            <w:tcBorders>
              <w:top w:val="single" w:sz="4" w:space="0" w:color="auto"/>
              <w:bottom w:val="single" w:sz="4" w:space="0" w:color="auto"/>
            </w:tcBorders>
          </w:tcPr>
          <w:p w14:paraId="5D7D666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-56</w:t>
            </w:r>
          </w:p>
        </w:tc>
        <w:tc>
          <w:tcPr>
            <w:tcW w:w="1553" w:type="dxa"/>
            <w:tcBorders>
              <w:top w:val="single" w:sz="4" w:space="0" w:color="auto"/>
              <w:bottom w:val="single" w:sz="4" w:space="0" w:color="auto"/>
            </w:tcBorders>
          </w:tcPr>
          <w:p w14:paraId="2ECEF5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w:t>
            </w:r>
          </w:p>
        </w:tc>
        <w:tc>
          <w:tcPr>
            <w:tcW w:w="891" w:type="dxa"/>
            <w:tcBorders>
              <w:top w:val="single" w:sz="4" w:space="0" w:color="auto"/>
              <w:bottom w:val="single" w:sz="4" w:space="0" w:color="auto"/>
            </w:tcBorders>
          </w:tcPr>
          <w:p w14:paraId="54BE7EB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w:t>
            </w:r>
          </w:p>
        </w:tc>
        <w:tc>
          <w:tcPr>
            <w:tcW w:w="2529" w:type="dxa"/>
            <w:tcBorders>
              <w:top w:val="single" w:sz="4" w:space="0" w:color="auto"/>
              <w:bottom w:val="single" w:sz="4" w:space="0" w:color="auto"/>
            </w:tcBorders>
          </w:tcPr>
          <w:p w14:paraId="2B10DE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r>
      <w:tr w:rsidR="00E776C0" w:rsidRPr="00324E1E" w14:paraId="5D5AF9A1"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324E1E" w:rsidRDefault="00E776C0" w:rsidP="00FD6AA6">
            <w:pPr>
              <w:pStyle w:val="TableNormal1"/>
            </w:pPr>
            <w:r w:rsidRPr="00324E1E">
              <w:rPr>
                <w:color w:val="000000"/>
              </w:rPr>
              <w:t>UPPB</w:t>
            </w:r>
          </w:p>
        </w:tc>
        <w:tc>
          <w:tcPr>
            <w:tcW w:w="1431" w:type="dxa"/>
            <w:tcBorders>
              <w:top w:val="single" w:sz="4" w:space="0" w:color="auto"/>
              <w:bottom w:val="single" w:sz="4" w:space="0" w:color="auto"/>
            </w:tcBorders>
          </w:tcPr>
          <w:p w14:paraId="4960C0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30</w:t>
            </w:r>
          </w:p>
        </w:tc>
        <w:tc>
          <w:tcPr>
            <w:tcW w:w="2110" w:type="dxa"/>
            <w:tcBorders>
              <w:top w:val="single" w:sz="4" w:space="0" w:color="auto"/>
              <w:bottom w:val="single" w:sz="4" w:space="0" w:color="auto"/>
            </w:tcBorders>
          </w:tcPr>
          <w:p w14:paraId="1FD6F4D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147B5E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55,267</w:t>
            </w:r>
          </w:p>
        </w:tc>
        <w:tc>
          <w:tcPr>
            <w:tcW w:w="1374" w:type="dxa"/>
            <w:gridSpan w:val="2"/>
            <w:tcBorders>
              <w:top w:val="single" w:sz="4" w:space="0" w:color="auto"/>
              <w:bottom w:val="single" w:sz="4" w:space="0" w:color="auto"/>
            </w:tcBorders>
          </w:tcPr>
          <w:p w14:paraId="5BF68C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893" w:type="dxa"/>
            <w:tcBorders>
              <w:top w:val="single" w:sz="4" w:space="0" w:color="auto"/>
              <w:bottom w:val="single" w:sz="4" w:space="0" w:color="auto"/>
            </w:tcBorders>
          </w:tcPr>
          <w:p w14:paraId="1C81D6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1553" w:type="dxa"/>
            <w:tcBorders>
              <w:top w:val="single" w:sz="4" w:space="0" w:color="auto"/>
              <w:bottom w:val="single" w:sz="4" w:space="0" w:color="auto"/>
            </w:tcBorders>
          </w:tcPr>
          <w:p w14:paraId="3C1B1DE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single" w:sz="4" w:space="0" w:color="auto"/>
            </w:tcBorders>
          </w:tcPr>
          <w:p w14:paraId="77577BD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59</w:t>
            </w:r>
          </w:p>
        </w:tc>
        <w:tc>
          <w:tcPr>
            <w:tcW w:w="2529" w:type="dxa"/>
            <w:tcBorders>
              <w:top w:val="single" w:sz="4" w:space="0" w:color="auto"/>
              <w:bottom w:val="single" w:sz="4" w:space="0" w:color="auto"/>
            </w:tcBorders>
          </w:tcPr>
          <w:p w14:paraId="7237AFA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r>
      <w:tr w:rsidR="00E776C0" w:rsidRPr="00324E1E" w14:paraId="4C625E4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324E1E" w:rsidRDefault="00E776C0" w:rsidP="00FD6AA6">
            <w:pPr>
              <w:pStyle w:val="TableNormal1"/>
              <w:rPr>
                <w:color w:val="000000"/>
              </w:rPr>
            </w:pPr>
            <w:r w:rsidRPr="00324E1E">
              <w:rPr>
                <w:color w:val="000000"/>
              </w:rPr>
              <w:t>WALC</w:t>
            </w:r>
          </w:p>
        </w:tc>
        <w:tc>
          <w:tcPr>
            <w:tcW w:w="1431" w:type="dxa"/>
            <w:tcBorders>
              <w:top w:val="single" w:sz="4" w:space="0" w:color="auto"/>
              <w:bottom w:val="nil"/>
            </w:tcBorders>
          </w:tcPr>
          <w:p w14:paraId="317980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17.4</w:t>
            </w:r>
          </w:p>
        </w:tc>
        <w:tc>
          <w:tcPr>
            <w:tcW w:w="2110" w:type="dxa"/>
            <w:tcBorders>
              <w:top w:val="single" w:sz="4" w:space="0" w:color="auto"/>
              <w:bottom w:val="nil"/>
            </w:tcBorders>
          </w:tcPr>
          <w:p w14:paraId="1D3441F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2023</w:t>
            </w:r>
          </w:p>
        </w:tc>
        <w:tc>
          <w:tcPr>
            <w:tcW w:w="1119" w:type="dxa"/>
            <w:tcBorders>
              <w:top w:val="single" w:sz="4" w:space="0" w:color="auto"/>
              <w:bottom w:val="nil"/>
            </w:tcBorders>
          </w:tcPr>
          <w:p w14:paraId="78D420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770,819</w:t>
            </w:r>
          </w:p>
        </w:tc>
        <w:tc>
          <w:tcPr>
            <w:tcW w:w="1374" w:type="dxa"/>
            <w:gridSpan w:val="2"/>
            <w:tcBorders>
              <w:top w:val="single" w:sz="4" w:space="0" w:color="auto"/>
              <w:bottom w:val="nil"/>
            </w:tcBorders>
          </w:tcPr>
          <w:p w14:paraId="7CF1064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166</w:t>
            </w:r>
          </w:p>
        </w:tc>
        <w:tc>
          <w:tcPr>
            <w:tcW w:w="893" w:type="dxa"/>
            <w:tcBorders>
              <w:top w:val="single" w:sz="4" w:space="0" w:color="auto"/>
              <w:bottom w:val="nil"/>
            </w:tcBorders>
          </w:tcPr>
          <w:p w14:paraId="4589C76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-549</w:t>
            </w:r>
          </w:p>
        </w:tc>
        <w:tc>
          <w:tcPr>
            <w:tcW w:w="1553" w:type="dxa"/>
            <w:tcBorders>
              <w:top w:val="single" w:sz="4" w:space="0" w:color="auto"/>
              <w:bottom w:val="nil"/>
            </w:tcBorders>
          </w:tcPr>
          <w:p w14:paraId="51B3818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117</w:t>
            </w:r>
          </w:p>
        </w:tc>
        <w:tc>
          <w:tcPr>
            <w:tcW w:w="891" w:type="dxa"/>
            <w:tcBorders>
              <w:top w:val="single" w:sz="4" w:space="0" w:color="auto"/>
              <w:bottom w:val="nil"/>
            </w:tcBorders>
          </w:tcPr>
          <w:p w14:paraId="6E7CD9F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380</w:t>
            </w:r>
          </w:p>
        </w:tc>
        <w:tc>
          <w:tcPr>
            <w:tcW w:w="2529" w:type="dxa"/>
            <w:tcBorders>
              <w:top w:val="single" w:sz="4" w:space="0" w:color="auto"/>
              <w:bottom w:val="nil"/>
            </w:tcBorders>
          </w:tcPr>
          <w:p w14:paraId="46C346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-24</w:t>
            </w:r>
          </w:p>
        </w:tc>
      </w:tr>
      <w:tr w:rsidR="00E776C0" w:rsidRPr="00324E1E" w14:paraId="1F10E8A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324E1E" w:rsidRDefault="00E776C0" w:rsidP="00FD6AA6">
            <w:pPr>
              <w:pStyle w:val="TableNormal1"/>
              <w:rPr>
                <w:color w:val="000000"/>
              </w:rPr>
            </w:pPr>
          </w:p>
        </w:tc>
        <w:tc>
          <w:tcPr>
            <w:tcW w:w="1431" w:type="dxa"/>
            <w:tcBorders>
              <w:top w:val="nil"/>
              <w:bottom w:val="single" w:sz="12" w:space="0" w:color="auto"/>
            </w:tcBorders>
          </w:tcPr>
          <w:p w14:paraId="22C1C1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p>
        </w:tc>
        <w:tc>
          <w:tcPr>
            <w:tcW w:w="2110" w:type="dxa"/>
            <w:tcBorders>
              <w:top w:val="nil"/>
              <w:bottom w:val="single" w:sz="12" w:space="0" w:color="auto"/>
            </w:tcBorders>
          </w:tcPr>
          <w:p w14:paraId="7E24CC5A"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2024</w:t>
            </w:r>
          </w:p>
        </w:tc>
        <w:tc>
          <w:tcPr>
            <w:tcW w:w="1119" w:type="dxa"/>
            <w:tcBorders>
              <w:top w:val="nil"/>
              <w:bottom w:val="single" w:sz="12" w:space="0" w:color="auto"/>
            </w:tcBorders>
          </w:tcPr>
          <w:p w14:paraId="64C08D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1,687,419</w:t>
            </w:r>
          </w:p>
        </w:tc>
        <w:tc>
          <w:tcPr>
            <w:tcW w:w="1374" w:type="dxa"/>
            <w:gridSpan w:val="2"/>
            <w:tcBorders>
              <w:top w:val="nil"/>
              <w:bottom w:val="single" w:sz="12" w:space="0" w:color="auto"/>
            </w:tcBorders>
          </w:tcPr>
          <w:p w14:paraId="49F8F54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497</w:t>
            </w:r>
          </w:p>
        </w:tc>
        <w:tc>
          <w:tcPr>
            <w:tcW w:w="893" w:type="dxa"/>
            <w:tcBorders>
              <w:top w:val="nil"/>
              <w:bottom w:val="single" w:sz="12" w:space="0" w:color="auto"/>
            </w:tcBorders>
          </w:tcPr>
          <w:p w14:paraId="6EE64A6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4,789</w:t>
            </w:r>
          </w:p>
        </w:tc>
        <w:tc>
          <w:tcPr>
            <w:tcW w:w="1553" w:type="dxa"/>
            <w:tcBorders>
              <w:top w:val="nil"/>
              <w:bottom w:val="single" w:sz="12" w:space="0" w:color="auto"/>
            </w:tcBorders>
          </w:tcPr>
          <w:p w14:paraId="13C158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295</w:t>
            </w:r>
          </w:p>
        </w:tc>
        <w:tc>
          <w:tcPr>
            <w:tcW w:w="891" w:type="dxa"/>
            <w:tcBorders>
              <w:top w:val="nil"/>
              <w:bottom w:val="single" w:sz="12" w:space="0" w:color="auto"/>
            </w:tcBorders>
          </w:tcPr>
          <w:p w14:paraId="7B7346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6,904</w:t>
            </w:r>
          </w:p>
        </w:tc>
        <w:tc>
          <w:tcPr>
            <w:tcW w:w="2529" w:type="dxa"/>
            <w:tcBorders>
              <w:top w:val="nil"/>
              <w:bottom w:val="single" w:sz="12" w:space="0" w:color="auto"/>
            </w:tcBorders>
          </w:tcPr>
          <w:p w14:paraId="105EC74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w:t>
            </w:r>
          </w:p>
        </w:tc>
      </w:tr>
    </w:tbl>
    <w:p w14:paraId="42108A4D" w14:textId="66BA4F65" w:rsidR="00E776C0" w:rsidRDefault="00E776C0" w:rsidP="00E776C0"/>
    <w:p w14:paraId="6B33EDD7" w14:textId="3C2198A0" w:rsidR="00D669F0" w:rsidRDefault="00D669F0">
      <w:r>
        <w:br w:type="page"/>
      </w:r>
    </w:p>
    <w:p w14:paraId="1509EA0B" w14:textId="50CEDAD1" w:rsidR="00765FA0" w:rsidRPr="00D669F0" w:rsidRDefault="006E6134" w:rsidP="006E6134">
      <w:pPr>
        <w:pStyle w:val="Caption"/>
        <w:rPr>
          <w:i w:val="0"/>
          <w:iCs w:val="0"/>
          <w:color w:val="auto"/>
          <w:sz w:val="22"/>
          <w:szCs w:val="22"/>
        </w:rPr>
      </w:pPr>
      <w:r w:rsidRPr="00D669F0">
        <w:rPr>
          <w:i w:val="0"/>
          <w:iCs w:val="0"/>
          <w:color w:val="auto"/>
          <w:sz w:val="22"/>
          <w:szCs w:val="22"/>
        </w:rPr>
        <w:lastRenderedPageBreak/>
        <w:t>Table S</w:t>
      </w:r>
      <w:r w:rsidRPr="00D669F0">
        <w:rPr>
          <w:i w:val="0"/>
          <w:iCs w:val="0"/>
          <w:color w:val="auto"/>
          <w:sz w:val="22"/>
          <w:szCs w:val="22"/>
        </w:rPr>
        <w:fldChar w:fldCharType="begin"/>
      </w:r>
      <w:r w:rsidRPr="00D669F0">
        <w:rPr>
          <w:i w:val="0"/>
          <w:iCs w:val="0"/>
          <w:color w:val="auto"/>
          <w:sz w:val="22"/>
          <w:szCs w:val="22"/>
        </w:rPr>
        <w:instrText xml:space="preserve"> SEQ Table_S \* ARABIC </w:instrText>
      </w:r>
      <w:r w:rsidRPr="00D669F0">
        <w:rPr>
          <w:i w:val="0"/>
          <w:iCs w:val="0"/>
          <w:color w:val="auto"/>
          <w:sz w:val="22"/>
          <w:szCs w:val="22"/>
        </w:rPr>
        <w:fldChar w:fldCharType="separate"/>
      </w:r>
      <w:r w:rsidRPr="00D669F0">
        <w:rPr>
          <w:i w:val="0"/>
          <w:iCs w:val="0"/>
          <w:noProof/>
          <w:color w:val="auto"/>
          <w:sz w:val="22"/>
          <w:szCs w:val="22"/>
        </w:rPr>
        <w:t>2</w:t>
      </w:r>
      <w:r w:rsidRPr="00D669F0">
        <w:rPr>
          <w:i w:val="0"/>
          <w:iCs w:val="0"/>
          <w:noProof/>
          <w:color w:val="auto"/>
          <w:sz w:val="22"/>
          <w:szCs w:val="22"/>
        </w:rPr>
        <w:fldChar w:fldCharType="end"/>
      </w:r>
      <w:r w:rsidRPr="00D669F0">
        <w:rPr>
          <w:i w:val="0"/>
          <w:iCs w:val="0"/>
          <w:color w:val="auto"/>
          <w:sz w:val="22"/>
          <w:szCs w:val="22"/>
        </w:rPr>
        <w:t xml:space="preserve">. </w:t>
      </w:r>
      <w:r w:rsidR="00765FA0" w:rsidRPr="00D669F0">
        <w:rPr>
          <w:i w:val="0"/>
          <w:iCs w:val="0"/>
          <w:color w:val="auto"/>
          <w:sz w:val="22"/>
          <w:szCs w:val="22"/>
        </w:rPr>
        <w:t>H2Ohio wetlands monitored</w:t>
      </w:r>
      <w:r w:rsidR="0073119E" w:rsidRPr="00D669F0">
        <w:rPr>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F406D4" w14:paraId="65EB0A80" w14:textId="77777777" w:rsidTr="00FD6AA6">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394375" w:rsidRDefault="00765FA0" w:rsidP="00FD6AA6">
            <w:pPr>
              <w:rPr>
                <w:rFonts w:eastAsia="Times New Roman" w:cstheme="minorHAnsi"/>
                <w:color w:val="000000"/>
                <w:sz w:val="20"/>
                <w:szCs w:val="20"/>
              </w:rPr>
            </w:pPr>
            <w:r w:rsidRPr="00394375">
              <w:rPr>
                <w:rFonts w:eastAsia="Times New Roman" w:cstheme="minorHAnsi"/>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Wetland Type</w:t>
            </w:r>
          </w:p>
        </w:tc>
      </w:tr>
      <w:tr w:rsidR="00D24596" w:rsidRPr="00F406D4" w14:paraId="0BBA7049" w14:textId="77777777" w:rsidTr="005C623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olor w:val="000000"/>
                <w:sz w:val="20"/>
                <w:szCs w:val="20"/>
              </w:rPr>
            </w:pPr>
            <w:r w:rsidRPr="00394375">
              <w:rPr>
                <w:rFonts w:eastAsia="Times New Roman" w:cstheme="minorHAnsi"/>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394375">
              <w:rPr>
                <w:rFonts w:eastAsia="Times New Roman" w:cstheme="minorHAnsi"/>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p>
        </w:tc>
      </w:tr>
      <w:tr w:rsidR="00D24596" w:rsidRPr="00F406D4" w14:paraId="2CC3A1B0"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 depressional</w:t>
            </w:r>
          </w:p>
        </w:tc>
      </w:tr>
      <w:tr w:rsidR="00D24596" w:rsidRPr="00F406D4" w14:paraId="5F37A00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5FC04D18"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Isolated</w:t>
            </w:r>
          </w:p>
        </w:tc>
      </w:tr>
      <w:tr w:rsidR="00D24596" w:rsidRPr="00F406D4" w14:paraId="7CD983B1"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486D2862"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1878B679"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25BDB7C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41E8D3D3"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7C24D29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32F4FC68"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Depressional</w:t>
            </w:r>
          </w:p>
        </w:tc>
      </w:tr>
      <w:tr w:rsidR="00D24596" w:rsidRPr="00F406D4" w14:paraId="29DAC20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783FA9CF"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Floodplain</w:t>
            </w:r>
          </w:p>
        </w:tc>
      </w:tr>
      <w:tr w:rsidR="00D24596" w:rsidRPr="00F406D4" w14:paraId="524E5B9C"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5DB8189A"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 xml:space="preserve">Flow-through, </w:t>
            </w:r>
            <w:r>
              <w:rPr>
                <w:rFonts w:eastAsia="Times New Roman" w:cstheme="minorHAnsi"/>
                <w:color w:val="000000"/>
                <w:sz w:val="20"/>
                <w:szCs w:val="20"/>
              </w:rPr>
              <w:t>d</w:t>
            </w:r>
            <w:r w:rsidRPr="00394375">
              <w:rPr>
                <w:rFonts w:eastAsia="Times New Roman" w:cstheme="minorHAnsi"/>
                <w:color w:val="000000"/>
                <w:sz w:val="20"/>
                <w:szCs w:val="20"/>
              </w:rPr>
              <w:t>epressional</w:t>
            </w:r>
          </w:p>
        </w:tc>
      </w:tr>
      <w:tr w:rsidR="00D24596" w:rsidRPr="00F406D4" w14:paraId="765197C4"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Depressional</w:t>
            </w:r>
          </w:p>
        </w:tc>
      </w:tr>
      <w:tr w:rsidR="00D24596" w:rsidRPr="00F406D4" w14:paraId="6FB756E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r w:rsidRPr="00394375">
              <w:rPr>
                <w:rFonts w:eastAsia="Times New Roman" w:cstheme="minorHAnsi"/>
                <w:color w:val="000000"/>
                <w:sz w:val="20"/>
                <w:szCs w:val="20"/>
              </w:rPr>
              <w:t>, flow-through</w:t>
            </w:r>
          </w:p>
        </w:tc>
      </w:tr>
      <w:tr w:rsidR="00D24596" w:rsidRPr="00F406D4" w14:paraId="29788991"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Coastal</w:t>
            </w:r>
          </w:p>
        </w:tc>
      </w:tr>
      <w:tr w:rsidR="00D24596" w:rsidRPr="00F406D4" w14:paraId="6D394BFE"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329C193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300E59BB"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282E1155"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24B3A9C4" w14:textId="77777777" w:rsidTr="00610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394375" w:rsidRDefault="00D24596" w:rsidP="00FD6AA6">
            <w:pPr>
              <w:rPr>
                <w:rFonts w:eastAsia="Times New Roman" w:cstheme="minorHAnsi"/>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5006" w:type="dxa"/>
            <w:tcBorders>
              <w:top w:val="nil"/>
              <w:bottom w:val="nil"/>
            </w:tcBorders>
            <w:shd w:val="clear" w:color="auto" w:fill="FFFFFF" w:themeFill="background1"/>
          </w:tcPr>
          <w:p w14:paraId="507F4EFE" w14:textId="6DF13D7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2147" w:type="dxa"/>
            <w:tcBorders>
              <w:top w:val="nil"/>
              <w:bottom w:val="nil"/>
            </w:tcBorders>
            <w:shd w:val="clear" w:color="auto" w:fill="FFFFFF" w:themeFill="background1"/>
          </w:tcPr>
          <w:p w14:paraId="3F06371F" w14:textId="5AD0136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2504" w:type="dxa"/>
            <w:tcBorders>
              <w:top w:val="nil"/>
              <w:bottom w:val="nil"/>
            </w:tcBorders>
            <w:shd w:val="clear" w:color="auto" w:fill="FFFFFF" w:themeFill="background1"/>
          </w:tcPr>
          <w:p w14:paraId="6C7D79B9"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bl>
    <w:p w14:paraId="00E56B74" w14:textId="7041C68E" w:rsidR="00765FA0" w:rsidRPr="00E776C0" w:rsidRDefault="00765FA0" w:rsidP="00E776C0"/>
    <w:sectPr w:rsidR="00765FA0" w:rsidRPr="00E776C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Kinsman-Costello, Lauren" w:date="2026-07-16T13:58:00Z" w:initials="LK">
    <w:p w14:paraId="14AF0CD5" w14:textId="77777777" w:rsidR="004A1351" w:rsidRDefault="004A1351" w:rsidP="00106C36">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12" w:author="Kinsman-Costello, Lauren" w:date="2026-06-18T14:36:00Z" w:initials="LK">
    <w:p w14:paraId="1A8BF337" w14:textId="77777777" w:rsidR="004A1351" w:rsidRDefault="004A1351" w:rsidP="00E4086F">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AF0CD5" w15:done="1"/>
  <w15:commentEx w15:paraId="1A8BF33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5DF92E" w16cex:dateUtc="2026-07-16T17:58:00Z"/>
  <w16cex:commentExtensible w16cex:durableId="085C6BC8" w16cex:dateUtc="2026-06-18T18: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AF0CD5" w16cid:durableId="795DF92E"/>
  <w16cid:commentId w16cid:paraId="1A8BF337" w16cid:durableId="085C6B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AF1D8" w14:textId="77777777" w:rsidR="003B14FF" w:rsidRDefault="003B14FF" w:rsidP="003115EA">
      <w:pPr>
        <w:spacing w:after="0" w:line="240" w:lineRule="auto"/>
      </w:pPr>
      <w:r>
        <w:separator/>
      </w:r>
    </w:p>
  </w:endnote>
  <w:endnote w:type="continuationSeparator" w:id="0">
    <w:p w14:paraId="19497687" w14:textId="77777777" w:rsidR="003B14FF" w:rsidRDefault="003B14FF"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BC669" w14:textId="77777777" w:rsidR="003B14FF" w:rsidRDefault="003B14FF" w:rsidP="003115EA">
      <w:pPr>
        <w:spacing w:after="0" w:line="240" w:lineRule="auto"/>
      </w:pPr>
      <w:r>
        <w:separator/>
      </w:r>
    </w:p>
  </w:footnote>
  <w:footnote w:type="continuationSeparator" w:id="0">
    <w:p w14:paraId="0C7F27F9" w14:textId="77777777" w:rsidR="003B14FF" w:rsidRDefault="003B14FF"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2"/>
  </w:num>
  <w:num w:numId="2" w16cid:durableId="965892648">
    <w:abstractNumId w:val="1"/>
  </w:num>
  <w:num w:numId="3" w16cid:durableId="1668171874">
    <w:abstractNumId w:val="2"/>
  </w:num>
  <w:num w:numId="4" w16cid:durableId="1042562642">
    <w:abstractNumId w:val="0"/>
  </w:num>
  <w:num w:numId="5" w16cid:durableId="1836919319">
    <w:abstractNumId w:val="9"/>
  </w:num>
  <w:num w:numId="6" w16cid:durableId="1838303938">
    <w:abstractNumId w:val="7"/>
  </w:num>
  <w:num w:numId="7" w16cid:durableId="1714689514">
    <w:abstractNumId w:val="8"/>
  </w:num>
  <w:num w:numId="8" w16cid:durableId="688142674">
    <w:abstractNumId w:val="5"/>
  </w:num>
  <w:num w:numId="9" w16cid:durableId="544871964">
    <w:abstractNumId w:val="10"/>
  </w:num>
  <w:num w:numId="10" w16cid:durableId="210460688">
    <w:abstractNumId w:val="4"/>
  </w:num>
  <w:num w:numId="11" w16cid:durableId="1575356027">
    <w:abstractNumId w:val="6"/>
  </w:num>
  <w:num w:numId="12" w16cid:durableId="1864246044">
    <w:abstractNumId w:val="3"/>
  </w:num>
  <w:num w:numId="13" w16cid:durableId="483745644">
    <w:abstractNumId w:val="13"/>
  </w:num>
  <w:num w:numId="14" w16cid:durableId="102682706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nsman-Costello, Lauren">
    <w15:presenceInfo w15:providerId="AD" w15:userId="S::lkinsman@kent.edu::beeeb4a2-f8e9-4f4c-bd36-953ec100c7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BA3"/>
    <w:rsid w:val="00003879"/>
    <w:rsid w:val="00006C92"/>
    <w:rsid w:val="0001738D"/>
    <w:rsid w:val="000202BC"/>
    <w:rsid w:val="000217F4"/>
    <w:rsid w:val="00026A64"/>
    <w:rsid w:val="000326DE"/>
    <w:rsid w:val="00037EDF"/>
    <w:rsid w:val="000408B8"/>
    <w:rsid w:val="00044F02"/>
    <w:rsid w:val="000515A3"/>
    <w:rsid w:val="000527AF"/>
    <w:rsid w:val="00052D3C"/>
    <w:rsid w:val="00054DAC"/>
    <w:rsid w:val="00057012"/>
    <w:rsid w:val="000612DF"/>
    <w:rsid w:val="00061993"/>
    <w:rsid w:val="000654F5"/>
    <w:rsid w:val="00074DF4"/>
    <w:rsid w:val="00076B35"/>
    <w:rsid w:val="0008359E"/>
    <w:rsid w:val="000864A8"/>
    <w:rsid w:val="00087E90"/>
    <w:rsid w:val="00090A77"/>
    <w:rsid w:val="000914A1"/>
    <w:rsid w:val="000A0AF7"/>
    <w:rsid w:val="000A245C"/>
    <w:rsid w:val="000A3287"/>
    <w:rsid w:val="000A35A6"/>
    <w:rsid w:val="000B16A1"/>
    <w:rsid w:val="000B5113"/>
    <w:rsid w:val="000B59F1"/>
    <w:rsid w:val="000C17DC"/>
    <w:rsid w:val="000C4F20"/>
    <w:rsid w:val="000C5ECB"/>
    <w:rsid w:val="000D050D"/>
    <w:rsid w:val="000D1691"/>
    <w:rsid w:val="000D2752"/>
    <w:rsid w:val="000D402F"/>
    <w:rsid w:val="000D555C"/>
    <w:rsid w:val="000D5B3E"/>
    <w:rsid w:val="000D5FEE"/>
    <w:rsid w:val="000D65CB"/>
    <w:rsid w:val="000E1C51"/>
    <w:rsid w:val="000E29C0"/>
    <w:rsid w:val="000E42A9"/>
    <w:rsid w:val="000E7AF9"/>
    <w:rsid w:val="000F27FD"/>
    <w:rsid w:val="000F5994"/>
    <w:rsid w:val="000F5DF5"/>
    <w:rsid w:val="00103739"/>
    <w:rsid w:val="00103A4A"/>
    <w:rsid w:val="0010663C"/>
    <w:rsid w:val="00106C23"/>
    <w:rsid w:val="00106EDB"/>
    <w:rsid w:val="001101A7"/>
    <w:rsid w:val="00111587"/>
    <w:rsid w:val="00120A55"/>
    <w:rsid w:val="00122EE9"/>
    <w:rsid w:val="001240C3"/>
    <w:rsid w:val="00124E77"/>
    <w:rsid w:val="00126A66"/>
    <w:rsid w:val="0013380B"/>
    <w:rsid w:val="00143DFB"/>
    <w:rsid w:val="00143EE9"/>
    <w:rsid w:val="0014428F"/>
    <w:rsid w:val="00147A9F"/>
    <w:rsid w:val="00154721"/>
    <w:rsid w:val="001562D6"/>
    <w:rsid w:val="00163F3F"/>
    <w:rsid w:val="00166056"/>
    <w:rsid w:val="00170627"/>
    <w:rsid w:val="00170EB6"/>
    <w:rsid w:val="001722C4"/>
    <w:rsid w:val="00172681"/>
    <w:rsid w:val="001730CC"/>
    <w:rsid w:val="00175A09"/>
    <w:rsid w:val="00175F1B"/>
    <w:rsid w:val="0017671F"/>
    <w:rsid w:val="00176E1F"/>
    <w:rsid w:val="00180738"/>
    <w:rsid w:val="00183CA1"/>
    <w:rsid w:val="001956F5"/>
    <w:rsid w:val="001A39D9"/>
    <w:rsid w:val="001A42DD"/>
    <w:rsid w:val="001A53D5"/>
    <w:rsid w:val="001B24DD"/>
    <w:rsid w:val="001B4683"/>
    <w:rsid w:val="001B5C3F"/>
    <w:rsid w:val="001C42A4"/>
    <w:rsid w:val="001C66A1"/>
    <w:rsid w:val="001C7423"/>
    <w:rsid w:val="001D108F"/>
    <w:rsid w:val="001D10C7"/>
    <w:rsid w:val="001D67D8"/>
    <w:rsid w:val="001F53FC"/>
    <w:rsid w:val="001F6B5C"/>
    <w:rsid w:val="001F79E7"/>
    <w:rsid w:val="00200203"/>
    <w:rsid w:val="00200EA7"/>
    <w:rsid w:val="002010AF"/>
    <w:rsid w:val="00201107"/>
    <w:rsid w:val="0020177E"/>
    <w:rsid w:val="00201906"/>
    <w:rsid w:val="00201E1B"/>
    <w:rsid w:val="002054B9"/>
    <w:rsid w:val="00211318"/>
    <w:rsid w:val="00224BCE"/>
    <w:rsid w:val="00231D1E"/>
    <w:rsid w:val="00235BDF"/>
    <w:rsid w:val="002457D7"/>
    <w:rsid w:val="002500CB"/>
    <w:rsid w:val="0025103C"/>
    <w:rsid w:val="00251B2B"/>
    <w:rsid w:val="00256677"/>
    <w:rsid w:val="002616EF"/>
    <w:rsid w:val="00262AF2"/>
    <w:rsid w:val="00263AB9"/>
    <w:rsid w:val="00266EB1"/>
    <w:rsid w:val="002740EE"/>
    <w:rsid w:val="00274626"/>
    <w:rsid w:val="00277081"/>
    <w:rsid w:val="00286811"/>
    <w:rsid w:val="0029311B"/>
    <w:rsid w:val="002A08D2"/>
    <w:rsid w:val="002A0F2E"/>
    <w:rsid w:val="002A3CA8"/>
    <w:rsid w:val="002A726C"/>
    <w:rsid w:val="002B06DE"/>
    <w:rsid w:val="002B3E7A"/>
    <w:rsid w:val="002B63E8"/>
    <w:rsid w:val="002C4DC3"/>
    <w:rsid w:val="002D206E"/>
    <w:rsid w:val="002D271B"/>
    <w:rsid w:val="002D56F7"/>
    <w:rsid w:val="002D5DB5"/>
    <w:rsid w:val="002E2C5A"/>
    <w:rsid w:val="002E365D"/>
    <w:rsid w:val="002E5870"/>
    <w:rsid w:val="002E6747"/>
    <w:rsid w:val="002F06D2"/>
    <w:rsid w:val="002F1374"/>
    <w:rsid w:val="002F403D"/>
    <w:rsid w:val="002F4054"/>
    <w:rsid w:val="002F4674"/>
    <w:rsid w:val="002F51CD"/>
    <w:rsid w:val="0030029A"/>
    <w:rsid w:val="0030219A"/>
    <w:rsid w:val="003115EA"/>
    <w:rsid w:val="00311F9D"/>
    <w:rsid w:val="0031346D"/>
    <w:rsid w:val="0031630A"/>
    <w:rsid w:val="00316BCA"/>
    <w:rsid w:val="003200E6"/>
    <w:rsid w:val="00324015"/>
    <w:rsid w:val="003240E1"/>
    <w:rsid w:val="0032648D"/>
    <w:rsid w:val="0032696B"/>
    <w:rsid w:val="0033336F"/>
    <w:rsid w:val="00341121"/>
    <w:rsid w:val="00344F61"/>
    <w:rsid w:val="00344FC9"/>
    <w:rsid w:val="00346344"/>
    <w:rsid w:val="00347442"/>
    <w:rsid w:val="003557B1"/>
    <w:rsid w:val="00362D4A"/>
    <w:rsid w:val="003630C1"/>
    <w:rsid w:val="003633B7"/>
    <w:rsid w:val="00364E16"/>
    <w:rsid w:val="003708BD"/>
    <w:rsid w:val="00370D04"/>
    <w:rsid w:val="00371EBA"/>
    <w:rsid w:val="00373C3F"/>
    <w:rsid w:val="00374ACA"/>
    <w:rsid w:val="00375539"/>
    <w:rsid w:val="00376114"/>
    <w:rsid w:val="003807A7"/>
    <w:rsid w:val="00383449"/>
    <w:rsid w:val="00387C3E"/>
    <w:rsid w:val="00393229"/>
    <w:rsid w:val="00393704"/>
    <w:rsid w:val="00393F04"/>
    <w:rsid w:val="003A2BD8"/>
    <w:rsid w:val="003A719C"/>
    <w:rsid w:val="003B14FF"/>
    <w:rsid w:val="003B177B"/>
    <w:rsid w:val="003B394A"/>
    <w:rsid w:val="003B53C9"/>
    <w:rsid w:val="003B5768"/>
    <w:rsid w:val="003B6541"/>
    <w:rsid w:val="003C0BC4"/>
    <w:rsid w:val="003C0D98"/>
    <w:rsid w:val="003C1B9C"/>
    <w:rsid w:val="003C3A89"/>
    <w:rsid w:val="003D4C49"/>
    <w:rsid w:val="003D5A2A"/>
    <w:rsid w:val="003E1011"/>
    <w:rsid w:val="003E2B13"/>
    <w:rsid w:val="003E32BE"/>
    <w:rsid w:val="003E4C95"/>
    <w:rsid w:val="003E5237"/>
    <w:rsid w:val="003E5498"/>
    <w:rsid w:val="003F4806"/>
    <w:rsid w:val="003F6125"/>
    <w:rsid w:val="00405199"/>
    <w:rsid w:val="00405683"/>
    <w:rsid w:val="00405DC7"/>
    <w:rsid w:val="00407ACF"/>
    <w:rsid w:val="00417CCF"/>
    <w:rsid w:val="004206FA"/>
    <w:rsid w:val="004248E3"/>
    <w:rsid w:val="004249E2"/>
    <w:rsid w:val="004369C9"/>
    <w:rsid w:val="00443B64"/>
    <w:rsid w:val="00444626"/>
    <w:rsid w:val="00451781"/>
    <w:rsid w:val="00452476"/>
    <w:rsid w:val="00455CE3"/>
    <w:rsid w:val="0045632E"/>
    <w:rsid w:val="004622CA"/>
    <w:rsid w:val="00462FB4"/>
    <w:rsid w:val="00466E02"/>
    <w:rsid w:val="00470CA9"/>
    <w:rsid w:val="0047415B"/>
    <w:rsid w:val="00475C0D"/>
    <w:rsid w:val="004770AF"/>
    <w:rsid w:val="00480A80"/>
    <w:rsid w:val="00482233"/>
    <w:rsid w:val="004827BD"/>
    <w:rsid w:val="00486B99"/>
    <w:rsid w:val="00487DBE"/>
    <w:rsid w:val="0049292B"/>
    <w:rsid w:val="00492A81"/>
    <w:rsid w:val="00494C3C"/>
    <w:rsid w:val="004A1351"/>
    <w:rsid w:val="004A2316"/>
    <w:rsid w:val="004A529E"/>
    <w:rsid w:val="004A7A6C"/>
    <w:rsid w:val="004B00F7"/>
    <w:rsid w:val="004B06C7"/>
    <w:rsid w:val="004B6FF2"/>
    <w:rsid w:val="004C0802"/>
    <w:rsid w:val="004C4472"/>
    <w:rsid w:val="004C676B"/>
    <w:rsid w:val="004C6AE0"/>
    <w:rsid w:val="004D1604"/>
    <w:rsid w:val="004D55D5"/>
    <w:rsid w:val="004D6926"/>
    <w:rsid w:val="004D79B9"/>
    <w:rsid w:val="004E2B59"/>
    <w:rsid w:val="004E335D"/>
    <w:rsid w:val="004E44A1"/>
    <w:rsid w:val="004E7387"/>
    <w:rsid w:val="004F5831"/>
    <w:rsid w:val="00501540"/>
    <w:rsid w:val="00502353"/>
    <w:rsid w:val="0050253D"/>
    <w:rsid w:val="00510858"/>
    <w:rsid w:val="00510FDA"/>
    <w:rsid w:val="00514225"/>
    <w:rsid w:val="00516391"/>
    <w:rsid w:val="00524B1C"/>
    <w:rsid w:val="00524F41"/>
    <w:rsid w:val="005301A2"/>
    <w:rsid w:val="0054057C"/>
    <w:rsid w:val="0054174E"/>
    <w:rsid w:val="00541A4E"/>
    <w:rsid w:val="00543E6F"/>
    <w:rsid w:val="00543FA3"/>
    <w:rsid w:val="0055311A"/>
    <w:rsid w:val="0055409D"/>
    <w:rsid w:val="00555E04"/>
    <w:rsid w:val="00557BBC"/>
    <w:rsid w:val="00573CDF"/>
    <w:rsid w:val="005740C2"/>
    <w:rsid w:val="0057628A"/>
    <w:rsid w:val="00581FA9"/>
    <w:rsid w:val="005852C5"/>
    <w:rsid w:val="005922B1"/>
    <w:rsid w:val="00592BC0"/>
    <w:rsid w:val="00597D0C"/>
    <w:rsid w:val="005A20DB"/>
    <w:rsid w:val="005A6A71"/>
    <w:rsid w:val="005B0872"/>
    <w:rsid w:val="005C2689"/>
    <w:rsid w:val="005C41FE"/>
    <w:rsid w:val="005C4211"/>
    <w:rsid w:val="005C7C5E"/>
    <w:rsid w:val="005D277D"/>
    <w:rsid w:val="005D7DC1"/>
    <w:rsid w:val="005E123E"/>
    <w:rsid w:val="005E7061"/>
    <w:rsid w:val="005F1168"/>
    <w:rsid w:val="005F1C4F"/>
    <w:rsid w:val="005F3449"/>
    <w:rsid w:val="005F446A"/>
    <w:rsid w:val="00602B10"/>
    <w:rsid w:val="00616799"/>
    <w:rsid w:val="00617075"/>
    <w:rsid w:val="0061728A"/>
    <w:rsid w:val="00622E4D"/>
    <w:rsid w:val="00631586"/>
    <w:rsid w:val="00632FB1"/>
    <w:rsid w:val="00633DC3"/>
    <w:rsid w:val="0063484C"/>
    <w:rsid w:val="00634EF5"/>
    <w:rsid w:val="0064257D"/>
    <w:rsid w:val="0064783D"/>
    <w:rsid w:val="00647CBC"/>
    <w:rsid w:val="00652830"/>
    <w:rsid w:val="00661E7A"/>
    <w:rsid w:val="00663789"/>
    <w:rsid w:val="00666E2F"/>
    <w:rsid w:val="00673229"/>
    <w:rsid w:val="00681037"/>
    <w:rsid w:val="006875D6"/>
    <w:rsid w:val="00692D43"/>
    <w:rsid w:val="00693961"/>
    <w:rsid w:val="00696796"/>
    <w:rsid w:val="006A005C"/>
    <w:rsid w:val="006A4868"/>
    <w:rsid w:val="006B1A66"/>
    <w:rsid w:val="006B500D"/>
    <w:rsid w:val="006B5561"/>
    <w:rsid w:val="006B5603"/>
    <w:rsid w:val="006B63B7"/>
    <w:rsid w:val="006C3A20"/>
    <w:rsid w:val="006D118F"/>
    <w:rsid w:val="006D2EBD"/>
    <w:rsid w:val="006D36F5"/>
    <w:rsid w:val="006D3C42"/>
    <w:rsid w:val="006D7288"/>
    <w:rsid w:val="006E6134"/>
    <w:rsid w:val="006E6D3A"/>
    <w:rsid w:val="006F03BD"/>
    <w:rsid w:val="006F08FC"/>
    <w:rsid w:val="006F60F8"/>
    <w:rsid w:val="007006D6"/>
    <w:rsid w:val="00701FFC"/>
    <w:rsid w:val="00703A46"/>
    <w:rsid w:val="00711E53"/>
    <w:rsid w:val="00711F75"/>
    <w:rsid w:val="007122A3"/>
    <w:rsid w:val="00714496"/>
    <w:rsid w:val="0071679E"/>
    <w:rsid w:val="0071683F"/>
    <w:rsid w:val="00717161"/>
    <w:rsid w:val="00722C18"/>
    <w:rsid w:val="0072526F"/>
    <w:rsid w:val="007271A0"/>
    <w:rsid w:val="0073119E"/>
    <w:rsid w:val="007464CA"/>
    <w:rsid w:val="00747FA5"/>
    <w:rsid w:val="0075165B"/>
    <w:rsid w:val="00754E76"/>
    <w:rsid w:val="0075518F"/>
    <w:rsid w:val="007575F5"/>
    <w:rsid w:val="00760052"/>
    <w:rsid w:val="00760089"/>
    <w:rsid w:val="00762A18"/>
    <w:rsid w:val="00764247"/>
    <w:rsid w:val="00765F45"/>
    <w:rsid w:val="00765FA0"/>
    <w:rsid w:val="00767B56"/>
    <w:rsid w:val="00767DFA"/>
    <w:rsid w:val="00774497"/>
    <w:rsid w:val="00775EA9"/>
    <w:rsid w:val="00776D06"/>
    <w:rsid w:val="00780C90"/>
    <w:rsid w:val="00784B4C"/>
    <w:rsid w:val="00785842"/>
    <w:rsid w:val="007908C8"/>
    <w:rsid w:val="00791EDE"/>
    <w:rsid w:val="007977C6"/>
    <w:rsid w:val="007979E7"/>
    <w:rsid w:val="007A3C0B"/>
    <w:rsid w:val="007A541E"/>
    <w:rsid w:val="007A5BBB"/>
    <w:rsid w:val="007A7ACA"/>
    <w:rsid w:val="007B39B9"/>
    <w:rsid w:val="007C3367"/>
    <w:rsid w:val="007D3E1F"/>
    <w:rsid w:val="007D5B05"/>
    <w:rsid w:val="007E3A63"/>
    <w:rsid w:val="007E6815"/>
    <w:rsid w:val="007E6D57"/>
    <w:rsid w:val="007F4795"/>
    <w:rsid w:val="00801CE7"/>
    <w:rsid w:val="008045A9"/>
    <w:rsid w:val="008047E2"/>
    <w:rsid w:val="00805FBD"/>
    <w:rsid w:val="00807CC3"/>
    <w:rsid w:val="008106C3"/>
    <w:rsid w:val="008121A6"/>
    <w:rsid w:val="00812C74"/>
    <w:rsid w:val="00813B4A"/>
    <w:rsid w:val="008160CF"/>
    <w:rsid w:val="008167B3"/>
    <w:rsid w:val="00816CCC"/>
    <w:rsid w:val="00821C8F"/>
    <w:rsid w:val="00822773"/>
    <w:rsid w:val="00822E0E"/>
    <w:rsid w:val="00822F41"/>
    <w:rsid w:val="008277B2"/>
    <w:rsid w:val="00834D34"/>
    <w:rsid w:val="00837D1D"/>
    <w:rsid w:val="008402AE"/>
    <w:rsid w:val="00841FA4"/>
    <w:rsid w:val="008422DB"/>
    <w:rsid w:val="0084320B"/>
    <w:rsid w:val="00843BD3"/>
    <w:rsid w:val="00844363"/>
    <w:rsid w:val="00847646"/>
    <w:rsid w:val="00850344"/>
    <w:rsid w:val="00851D75"/>
    <w:rsid w:val="0085355F"/>
    <w:rsid w:val="00853640"/>
    <w:rsid w:val="00855E5D"/>
    <w:rsid w:val="00856741"/>
    <w:rsid w:val="00861C3C"/>
    <w:rsid w:val="00862349"/>
    <w:rsid w:val="00862FA7"/>
    <w:rsid w:val="00864AE7"/>
    <w:rsid w:val="00864E53"/>
    <w:rsid w:val="00865273"/>
    <w:rsid w:val="008668E8"/>
    <w:rsid w:val="00866BDC"/>
    <w:rsid w:val="00867A4F"/>
    <w:rsid w:val="00870D1F"/>
    <w:rsid w:val="00874C2D"/>
    <w:rsid w:val="008758F6"/>
    <w:rsid w:val="00875B84"/>
    <w:rsid w:val="00876507"/>
    <w:rsid w:val="00882A51"/>
    <w:rsid w:val="0088336B"/>
    <w:rsid w:val="00885393"/>
    <w:rsid w:val="00892653"/>
    <w:rsid w:val="008A1184"/>
    <w:rsid w:val="008A250F"/>
    <w:rsid w:val="008A50D5"/>
    <w:rsid w:val="008A6D7C"/>
    <w:rsid w:val="008B0772"/>
    <w:rsid w:val="008C179B"/>
    <w:rsid w:val="008C3F63"/>
    <w:rsid w:val="008C6046"/>
    <w:rsid w:val="008D1D60"/>
    <w:rsid w:val="008D2BED"/>
    <w:rsid w:val="008D3C1B"/>
    <w:rsid w:val="008D4C71"/>
    <w:rsid w:val="008D4E8B"/>
    <w:rsid w:val="008D5871"/>
    <w:rsid w:val="008D5905"/>
    <w:rsid w:val="008D6A4E"/>
    <w:rsid w:val="008E1FC5"/>
    <w:rsid w:val="008E2993"/>
    <w:rsid w:val="008F05C6"/>
    <w:rsid w:val="008F0958"/>
    <w:rsid w:val="008F3556"/>
    <w:rsid w:val="009046EF"/>
    <w:rsid w:val="00904A5B"/>
    <w:rsid w:val="00906F0E"/>
    <w:rsid w:val="00907023"/>
    <w:rsid w:val="009102B9"/>
    <w:rsid w:val="0091115B"/>
    <w:rsid w:val="00924CAF"/>
    <w:rsid w:val="00933CF6"/>
    <w:rsid w:val="00947077"/>
    <w:rsid w:val="0095092A"/>
    <w:rsid w:val="00955292"/>
    <w:rsid w:val="00955315"/>
    <w:rsid w:val="00956B26"/>
    <w:rsid w:val="0095733C"/>
    <w:rsid w:val="00957AF9"/>
    <w:rsid w:val="009608CC"/>
    <w:rsid w:val="00963520"/>
    <w:rsid w:val="009643EA"/>
    <w:rsid w:val="00964E09"/>
    <w:rsid w:val="00971C11"/>
    <w:rsid w:val="0097376A"/>
    <w:rsid w:val="00974E02"/>
    <w:rsid w:val="0097680E"/>
    <w:rsid w:val="009770B0"/>
    <w:rsid w:val="00980A9E"/>
    <w:rsid w:val="0098439E"/>
    <w:rsid w:val="009936CE"/>
    <w:rsid w:val="00993F18"/>
    <w:rsid w:val="009943E8"/>
    <w:rsid w:val="00997D46"/>
    <w:rsid w:val="009B4728"/>
    <w:rsid w:val="009B5286"/>
    <w:rsid w:val="009B7E4F"/>
    <w:rsid w:val="009C0E89"/>
    <w:rsid w:val="009C24A0"/>
    <w:rsid w:val="009C42D7"/>
    <w:rsid w:val="009C6F95"/>
    <w:rsid w:val="009C74D7"/>
    <w:rsid w:val="009D1C7A"/>
    <w:rsid w:val="009D1EEB"/>
    <w:rsid w:val="009D4E87"/>
    <w:rsid w:val="009E0860"/>
    <w:rsid w:val="009E0890"/>
    <w:rsid w:val="009E3C3E"/>
    <w:rsid w:val="009E4EFF"/>
    <w:rsid w:val="009E6C7E"/>
    <w:rsid w:val="009E72D6"/>
    <w:rsid w:val="009F1E75"/>
    <w:rsid w:val="009F653C"/>
    <w:rsid w:val="00A00F9E"/>
    <w:rsid w:val="00A01232"/>
    <w:rsid w:val="00A10538"/>
    <w:rsid w:val="00A279A7"/>
    <w:rsid w:val="00A30D4A"/>
    <w:rsid w:val="00A36891"/>
    <w:rsid w:val="00A43032"/>
    <w:rsid w:val="00A46CE1"/>
    <w:rsid w:val="00A556A2"/>
    <w:rsid w:val="00A62FB8"/>
    <w:rsid w:val="00A7055D"/>
    <w:rsid w:val="00A707D7"/>
    <w:rsid w:val="00A81EC2"/>
    <w:rsid w:val="00A83B9B"/>
    <w:rsid w:val="00A871BC"/>
    <w:rsid w:val="00A87C40"/>
    <w:rsid w:val="00A87ED5"/>
    <w:rsid w:val="00A921CF"/>
    <w:rsid w:val="00A939BF"/>
    <w:rsid w:val="00AA1C19"/>
    <w:rsid w:val="00AA3796"/>
    <w:rsid w:val="00AA6292"/>
    <w:rsid w:val="00AB0D16"/>
    <w:rsid w:val="00AB17F0"/>
    <w:rsid w:val="00AB5BEB"/>
    <w:rsid w:val="00AC401C"/>
    <w:rsid w:val="00AE34A2"/>
    <w:rsid w:val="00AE4120"/>
    <w:rsid w:val="00AE574A"/>
    <w:rsid w:val="00AF0280"/>
    <w:rsid w:val="00AF6E82"/>
    <w:rsid w:val="00B012B7"/>
    <w:rsid w:val="00B01868"/>
    <w:rsid w:val="00B02E45"/>
    <w:rsid w:val="00B03B73"/>
    <w:rsid w:val="00B062B8"/>
    <w:rsid w:val="00B13268"/>
    <w:rsid w:val="00B13731"/>
    <w:rsid w:val="00B21FAC"/>
    <w:rsid w:val="00B305F7"/>
    <w:rsid w:val="00B316C5"/>
    <w:rsid w:val="00B3201A"/>
    <w:rsid w:val="00B33A49"/>
    <w:rsid w:val="00B35457"/>
    <w:rsid w:val="00B51086"/>
    <w:rsid w:val="00B5442D"/>
    <w:rsid w:val="00B56373"/>
    <w:rsid w:val="00B61513"/>
    <w:rsid w:val="00B6252E"/>
    <w:rsid w:val="00B671B6"/>
    <w:rsid w:val="00B7237A"/>
    <w:rsid w:val="00B86936"/>
    <w:rsid w:val="00B87B17"/>
    <w:rsid w:val="00B93DF4"/>
    <w:rsid w:val="00BA09CF"/>
    <w:rsid w:val="00BA2975"/>
    <w:rsid w:val="00BA3C1C"/>
    <w:rsid w:val="00BA712D"/>
    <w:rsid w:val="00BB0DA5"/>
    <w:rsid w:val="00BC4B88"/>
    <w:rsid w:val="00BC7E07"/>
    <w:rsid w:val="00BD11CF"/>
    <w:rsid w:val="00BD1E1E"/>
    <w:rsid w:val="00BD3DFF"/>
    <w:rsid w:val="00BD4CFE"/>
    <w:rsid w:val="00BD7066"/>
    <w:rsid w:val="00BE1959"/>
    <w:rsid w:val="00BE37AF"/>
    <w:rsid w:val="00BE7317"/>
    <w:rsid w:val="00BF0933"/>
    <w:rsid w:val="00BF447C"/>
    <w:rsid w:val="00BF6368"/>
    <w:rsid w:val="00C007B0"/>
    <w:rsid w:val="00C049F4"/>
    <w:rsid w:val="00C129BF"/>
    <w:rsid w:val="00C16B78"/>
    <w:rsid w:val="00C1798A"/>
    <w:rsid w:val="00C2357A"/>
    <w:rsid w:val="00C25898"/>
    <w:rsid w:val="00C26590"/>
    <w:rsid w:val="00C3290A"/>
    <w:rsid w:val="00C37827"/>
    <w:rsid w:val="00C433BF"/>
    <w:rsid w:val="00C456AD"/>
    <w:rsid w:val="00C457E6"/>
    <w:rsid w:val="00C47115"/>
    <w:rsid w:val="00C477E8"/>
    <w:rsid w:val="00C47B32"/>
    <w:rsid w:val="00C51709"/>
    <w:rsid w:val="00C530AC"/>
    <w:rsid w:val="00C544FC"/>
    <w:rsid w:val="00C5574D"/>
    <w:rsid w:val="00C5714A"/>
    <w:rsid w:val="00C615ED"/>
    <w:rsid w:val="00C65381"/>
    <w:rsid w:val="00C701E1"/>
    <w:rsid w:val="00C70250"/>
    <w:rsid w:val="00C80F6E"/>
    <w:rsid w:val="00C854D7"/>
    <w:rsid w:val="00C86520"/>
    <w:rsid w:val="00C90AC5"/>
    <w:rsid w:val="00C91E2B"/>
    <w:rsid w:val="00C9549D"/>
    <w:rsid w:val="00C96421"/>
    <w:rsid w:val="00CA4AEE"/>
    <w:rsid w:val="00CB172C"/>
    <w:rsid w:val="00CB361A"/>
    <w:rsid w:val="00CB5750"/>
    <w:rsid w:val="00CD0484"/>
    <w:rsid w:val="00CD1DCA"/>
    <w:rsid w:val="00CD1FE7"/>
    <w:rsid w:val="00CD328E"/>
    <w:rsid w:val="00CD50BA"/>
    <w:rsid w:val="00CD7EFD"/>
    <w:rsid w:val="00CE1DFE"/>
    <w:rsid w:val="00CE2366"/>
    <w:rsid w:val="00CF0C61"/>
    <w:rsid w:val="00CF6A40"/>
    <w:rsid w:val="00CF7766"/>
    <w:rsid w:val="00D03430"/>
    <w:rsid w:val="00D0379D"/>
    <w:rsid w:val="00D05AEA"/>
    <w:rsid w:val="00D05AFB"/>
    <w:rsid w:val="00D06F60"/>
    <w:rsid w:val="00D15DCD"/>
    <w:rsid w:val="00D15EB6"/>
    <w:rsid w:val="00D164C7"/>
    <w:rsid w:val="00D203F9"/>
    <w:rsid w:val="00D20408"/>
    <w:rsid w:val="00D24596"/>
    <w:rsid w:val="00D24786"/>
    <w:rsid w:val="00D2505B"/>
    <w:rsid w:val="00D36EAB"/>
    <w:rsid w:val="00D417F1"/>
    <w:rsid w:val="00D42F3B"/>
    <w:rsid w:val="00D436DA"/>
    <w:rsid w:val="00D44370"/>
    <w:rsid w:val="00D44E03"/>
    <w:rsid w:val="00D4561F"/>
    <w:rsid w:val="00D520B8"/>
    <w:rsid w:val="00D52C4F"/>
    <w:rsid w:val="00D549FB"/>
    <w:rsid w:val="00D55584"/>
    <w:rsid w:val="00D556AA"/>
    <w:rsid w:val="00D5658C"/>
    <w:rsid w:val="00D60EB6"/>
    <w:rsid w:val="00D669F0"/>
    <w:rsid w:val="00D70875"/>
    <w:rsid w:val="00D72A5F"/>
    <w:rsid w:val="00D75D1D"/>
    <w:rsid w:val="00D76F44"/>
    <w:rsid w:val="00D91219"/>
    <w:rsid w:val="00D9664D"/>
    <w:rsid w:val="00DA2479"/>
    <w:rsid w:val="00DA69C4"/>
    <w:rsid w:val="00DB0239"/>
    <w:rsid w:val="00DC14A8"/>
    <w:rsid w:val="00DC2139"/>
    <w:rsid w:val="00DC2F72"/>
    <w:rsid w:val="00DC3129"/>
    <w:rsid w:val="00DC3BEF"/>
    <w:rsid w:val="00DC4116"/>
    <w:rsid w:val="00DC6545"/>
    <w:rsid w:val="00DD2664"/>
    <w:rsid w:val="00DD3397"/>
    <w:rsid w:val="00DD6CAF"/>
    <w:rsid w:val="00DD78E2"/>
    <w:rsid w:val="00DE0304"/>
    <w:rsid w:val="00DE1F6C"/>
    <w:rsid w:val="00DE221D"/>
    <w:rsid w:val="00DE240E"/>
    <w:rsid w:val="00DE3A39"/>
    <w:rsid w:val="00DE50D8"/>
    <w:rsid w:val="00DE7376"/>
    <w:rsid w:val="00DF5BAB"/>
    <w:rsid w:val="00DF7EAF"/>
    <w:rsid w:val="00E01CF1"/>
    <w:rsid w:val="00E03034"/>
    <w:rsid w:val="00E1093B"/>
    <w:rsid w:val="00E10E35"/>
    <w:rsid w:val="00E11504"/>
    <w:rsid w:val="00E12F36"/>
    <w:rsid w:val="00E16290"/>
    <w:rsid w:val="00E23CBE"/>
    <w:rsid w:val="00E24E8E"/>
    <w:rsid w:val="00E30CA8"/>
    <w:rsid w:val="00E34D89"/>
    <w:rsid w:val="00E36939"/>
    <w:rsid w:val="00E426A4"/>
    <w:rsid w:val="00E43B5C"/>
    <w:rsid w:val="00E44D22"/>
    <w:rsid w:val="00E50DE2"/>
    <w:rsid w:val="00E532A7"/>
    <w:rsid w:val="00E55CC6"/>
    <w:rsid w:val="00E613A8"/>
    <w:rsid w:val="00E6390C"/>
    <w:rsid w:val="00E657F5"/>
    <w:rsid w:val="00E669E0"/>
    <w:rsid w:val="00E70F5A"/>
    <w:rsid w:val="00E71035"/>
    <w:rsid w:val="00E72557"/>
    <w:rsid w:val="00E7277F"/>
    <w:rsid w:val="00E7733A"/>
    <w:rsid w:val="00E776C0"/>
    <w:rsid w:val="00E841B6"/>
    <w:rsid w:val="00E84294"/>
    <w:rsid w:val="00E87A11"/>
    <w:rsid w:val="00E92579"/>
    <w:rsid w:val="00E928CC"/>
    <w:rsid w:val="00E92BE2"/>
    <w:rsid w:val="00E94679"/>
    <w:rsid w:val="00E94EF3"/>
    <w:rsid w:val="00E9545F"/>
    <w:rsid w:val="00E97E25"/>
    <w:rsid w:val="00EA0B05"/>
    <w:rsid w:val="00EA2C82"/>
    <w:rsid w:val="00EA3F84"/>
    <w:rsid w:val="00EA48FF"/>
    <w:rsid w:val="00EA5EAC"/>
    <w:rsid w:val="00EA6E2E"/>
    <w:rsid w:val="00EA7C10"/>
    <w:rsid w:val="00EB23E8"/>
    <w:rsid w:val="00EB2C32"/>
    <w:rsid w:val="00EB4622"/>
    <w:rsid w:val="00EB4B6E"/>
    <w:rsid w:val="00EB5D08"/>
    <w:rsid w:val="00EB6B35"/>
    <w:rsid w:val="00EC12CC"/>
    <w:rsid w:val="00EC1413"/>
    <w:rsid w:val="00EC2022"/>
    <w:rsid w:val="00EC22F1"/>
    <w:rsid w:val="00EC48CB"/>
    <w:rsid w:val="00EC6045"/>
    <w:rsid w:val="00EC726D"/>
    <w:rsid w:val="00ED066F"/>
    <w:rsid w:val="00EE6252"/>
    <w:rsid w:val="00EF02F5"/>
    <w:rsid w:val="00EF15F4"/>
    <w:rsid w:val="00EF1D5D"/>
    <w:rsid w:val="00EF2B0C"/>
    <w:rsid w:val="00EF4591"/>
    <w:rsid w:val="00EF48EB"/>
    <w:rsid w:val="00EF498C"/>
    <w:rsid w:val="00EF60DC"/>
    <w:rsid w:val="00F017D6"/>
    <w:rsid w:val="00F03891"/>
    <w:rsid w:val="00F06CB2"/>
    <w:rsid w:val="00F12701"/>
    <w:rsid w:val="00F210E1"/>
    <w:rsid w:val="00F22EA3"/>
    <w:rsid w:val="00F373E7"/>
    <w:rsid w:val="00F468D7"/>
    <w:rsid w:val="00F479E7"/>
    <w:rsid w:val="00F5246C"/>
    <w:rsid w:val="00F52AA1"/>
    <w:rsid w:val="00F65E7A"/>
    <w:rsid w:val="00F74008"/>
    <w:rsid w:val="00F763F8"/>
    <w:rsid w:val="00F76D36"/>
    <w:rsid w:val="00F9029C"/>
    <w:rsid w:val="00F91838"/>
    <w:rsid w:val="00F9202A"/>
    <w:rsid w:val="00F92781"/>
    <w:rsid w:val="00F95804"/>
    <w:rsid w:val="00FA4954"/>
    <w:rsid w:val="00FA59E5"/>
    <w:rsid w:val="00FA5EE7"/>
    <w:rsid w:val="00FA6E0E"/>
    <w:rsid w:val="00FB2968"/>
    <w:rsid w:val="00FB70BB"/>
    <w:rsid w:val="00FC1787"/>
    <w:rsid w:val="00FC2014"/>
    <w:rsid w:val="00FC35A0"/>
    <w:rsid w:val="00FD06F6"/>
    <w:rsid w:val="00FE1883"/>
    <w:rsid w:val="00FE3684"/>
    <w:rsid w:val="00FE466B"/>
    <w:rsid w:val="00FE4FA8"/>
    <w:rsid w:val="00FE621A"/>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wer.larc.nasa.gov/docs/" TargetMode="External"/><Relationship Id="rId13" Type="http://schemas.openxmlformats.org/officeDocument/2006/relationships/image" Target="media/image5.png"/><Relationship Id="rId18" Type="http://schemas.microsoft.com/office/2018/08/relationships/commentsExtensible" Target="commentsExtensible.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4.png"/><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24064</TotalTime>
  <Pages>16</Pages>
  <Words>15670</Words>
  <Characters>89325</Characters>
  <Application>Microsoft Office Word</Application>
  <DocSecurity>0</DocSecurity>
  <Lines>744</Lines>
  <Paragraphs>209</Paragraphs>
  <ScaleCrop>false</ScaleCrop>
  <Company>Kent State University</Company>
  <LinksUpToDate>false</LinksUpToDate>
  <CharactersWithSpaces>104786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783</cp:revision>
  <dcterms:created xsi:type="dcterms:W3CDTF">2026-06-12T18:21:00Z</dcterms:created>
  <dcterms:modified xsi:type="dcterms:W3CDTF">2026-08-24T18:47:00Z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id="IYjjwXwe"/&gt;&lt;style id="http://www.zotero.org/styles/ecology" hasBibliography="1" bibliographyStyleHasBeenSet="0"/&gt;&lt;prefs&gt;&lt;pref name="fieldType" value="Field"/&gt;&lt;/prefs&gt;&lt;/data&gt;</vt:lpwstr>
  </property>
</Properties>
</file>