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39D9DF" w14:textId="77777777" w:rsidR="00616BD3" w:rsidRDefault="00616BD3" w:rsidP="00616BD3">
      <w:pPr>
        <w:jc w:val="center"/>
        <w:rPr>
          <w:rFonts w:ascii="Times New Roman" w:hAnsi="Times New Roman" w:cs="Times New Roman"/>
          <w:b/>
          <w:bCs/>
        </w:rPr>
      </w:pPr>
    </w:p>
    <w:p w14:paraId="6483B410" w14:textId="77777777" w:rsidR="00616BD3" w:rsidRDefault="00616BD3" w:rsidP="00616BD3">
      <w:pPr>
        <w:jc w:val="center"/>
        <w:rPr>
          <w:rFonts w:ascii="Times New Roman" w:hAnsi="Times New Roman" w:cs="Times New Roman"/>
          <w:b/>
          <w:bCs/>
        </w:rPr>
      </w:pPr>
    </w:p>
    <w:p w14:paraId="2B079948" w14:textId="77777777" w:rsidR="00616BD3" w:rsidRDefault="00616BD3" w:rsidP="00616BD3">
      <w:pPr>
        <w:jc w:val="center"/>
        <w:rPr>
          <w:rFonts w:ascii="Times New Roman" w:hAnsi="Times New Roman" w:cs="Times New Roman"/>
          <w:b/>
          <w:bCs/>
        </w:rPr>
      </w:pPr>
    </w:p>
    <w:p w14:paraId="0165DA9F" w14:textId="5C3C8716" w:rsidR="00616BD3" w:rsidRDefault="00616BD3" w:rsidP="00616BD3">
      <w:pPr>
        <w:jc w:val="center"/>
        <w:rPr>
          <w:rFonts w:ascii="Times New Roman" w:hAnsi="Times New Roman" w:cs="Times New Roman"/>
          <w:b/>
          <w:bCs/>
        </w:rPr>
      </w:pPr>
      <w:r w:rsidRPr="00616BD3">
        <w:rPr>
          <w:rFonts w:ascii="Times New Roman" w:hAnsi="Times New Roman" w:cs="Times New Roman"/>
          <w:b/>
          <w:bCs/>
        </w:rPr>
        <w:t>CS 250 Final Project</w:t>
      </w:r>
    </w:p>
    <w:p w14:paraId="0C2BE0D8" w14:textId="5D903C4A" w:rsidR="00616BD3" w:rsidRPr="00616BD3" w:rsidRDefault="00616BD3" w:rsidP="00616BD3">
      <w:pPr>
        <w:jc w:val="center"/>
        <w:rPr>
          <w:rFonts w:ascii="Times New Roman" w:hAnsi="Times New Roman" w:cs="Times New Roman"/>
          <w:b/>
          <w:bCs/>
        </w:rPr>
      </w:pPr>
      <w:r w:rsidRPr="00616BD3">
        <w:rPr>
          <w:rFonts w:ascii="Times New Roman" w:hAnsi="Times New Roman" w:cs="Times New Roman"/>
          <w:b/>
          <w:bCs/>
        </w:rPr>
        <w:t>Sprint Review and Retrospective</w:t>
      </w:r>
    </w:p>
    <w:p w14:paraId="55D05981" w14:textId="191739C0" w:rsidR="00616BD3" w:rsidRDefault="00616BD3" w:rsidP="00616BD3">
      <w:pPr>
        <w:jc w:val="center"/>
        <w:rPr>
          <w:rFonts w:ascii="Times New Roman" w:hAnsi="Times New Roman" w:cs="Times New Roman"/>
        </w:rPr>
      </w:pPr>
    </w:p>
    <w:p w14:paraId="0A5D6EE0" w14:textId="3B80C347" w:rsidR="00616BD3" w:rsidRPr="00616BD3" w:rsidRDefault="00616BD3" w:rsidP="00616BD3">
      <w:pPr>
        <w:jc w:val="center"/>
        <w:rPr>
          <w:rFonts w:ascii="Times New Roman" w:hAnsi="Times New Roman" w:cs="Times New Roman"/>
        </w:rPr>
      </w:pPr>
      <w:r w:rsidRPr="00616BD3">
        <w:rPr>
          <w:rFonts w:ascii="Times New Roman" w:hAnsi="Times New Roman" w:cs="Times New Roman"/>
        </w:rPr>
        <w:t>Cammy Gurno</w:t>
      </w:r>
      <w:r w:rsidRPr="00616BD3">
        <w:rPr>
          <w:rFonts w:ascii="Times New Roman" w:hAnsi="Times New Roman" w:cs="Times New Roman"/>
        </w:rPr>
        <w:br/>
        <w:t>Southern New Hampshire University</w:t>
      </w:r>
      <w:r w:rsidRPr="00616BD3">
        <w:rPr>
          <w:rFonts w:ascii="Times New Roman" w:hAnsi="Times New Roman" w:cs="Times New Roman"/>
        </w:rPr>
        <w:br/>
        <w:t>CS 250: Software Development Lifecycle</w:t>
      </w:r>
    </w:p>
    <w:p w14:paraId="3D7347E4" w14:textId="3F023169" w:rsidR="00616BD3" w:rsidRDefault="00616BD3">
      <w:pPr>
        <w:rPr>
          <w:rFonts w:ascii="Times New Roman" w:hAnsi="Times New Roman" w:cs="Times New Roman"/>
        </w:rPr>
      </w:pPr>
      <w:r>
        <w:rPr>
          <w:rFonts w:ascii="Times New Roman" w:hAnsi="Times New Roman" w:cs="Times New Roman"/>
        </w:rPr>
        <w:br w:type="page"/>
      </w:r>
    </w:p>
    <w:p w14:paraId="06C1910D" w14:textId="77777777" w:rsidR="00616BD3" w:rsidRDefault="00616BD3" w:rsidP="00616BD3">
      <w:pPr>
        <w:spacing w:line="480" w:lineRule="auto"/>
        <w:rPr>
          <w:rFonts w:ascii="Times New Roman" w:hAnsi="Times New Roman" w:cs="Times New Roman"/>
          <w:b/>
          <w:bCs/>
        </w:rPr>
      </w:pPr>
      <w:r w:rsidRPr="00616BD3">
        <w:rPr>
          <w:rFonts w:ascii="Times New Roman" w:hAnsi="Times New Roman" w:cs="Times New Roman"/>
          <w:b/>
          <w:bCs/>
        </w:rPr>
        <w:lastRenderedPageBreak/>
        <w:t>Sprint Review and Retrospective Overview</w:t>
      </w:r>
    </w:p>
    <w:p w14:paraId="4642AD03" w14:textId="399AE7F6" w:rsidR="00616BD3" w:rsidRPr="00616BD3" w:rsidRDefault="00616BD3" w:rsidP="00616BD3">
      <w:pPr>
        <w:spacing w:line="480" w:lineRule="auto"/>
        <w:ind w:firstLine="720"/>
        <w:rPr>
          <w:rFonts w:ascii="Times New Roman" w:hAnsi="Times New Roman" w:cs="Times New Roman"/>
          <w:b/>
          <w:bCs/>
        </w:rPr>
      </w:pPr>
      <w:r w:rsidRPr="00616BD3">
        <w:rPr>
          <w:rFonts w:ascii="Times New Roman" w:hAnsi="Times New Roman" w:cs="Times New Roman"/>
        </w:rPr>
        <w:t xml:space="preserve">This Sprint Review and Retrospective </w:t>
      </w:r>
      <w:proofErr w:type="gramStart"/>
      <w:r w:rsidRPr="00616BD3">
        <w:rPr>
          <w:rFonts w:ascii="Times New Roman" w:hAnsi="Times New Roman" w:cs="Times New Roman"/>
        </w:rPr>
        <w:t>reflects</w:t>
      </w:r>
      <w:proofErr w:type="gramEnd"/>
      <w:r w:rsidRPr="00616BD3">
        <w:rPr>
          <w:rFonts w:ascii="Times New Roman" w:hAnsi="Times New Roman" w:cs="Times New Roman"/>
        </w:rPr>
        <w:t xml:space="preserve"> on the development of the SNHU Travel application using a Scrum-Agile framework. As the Scrum Master, I facilitated Scrum events, supported collaboration, and helped the team adapt to changing requirements. Throughout the project, I also assumed the roles of developer and tester, which provided insight into how each Scrum role contributes to successful delivery across the software development life cycle (SDLC).</w:t>
      </w:r>
    </w:p>
    <w:p w14:paraId="06F43525" w14:textId="0B5B67BD" w:rsidR="00616BD3" w:rsidRPr="00616BD3" w:rsidRDefault="00616BD3" w:rsidP="00616BD3">
      <w:pPr>
        <w:spacing w:line="480" w:lineRule="auto"/>
        <w:rPr>
          <w:rFonts w:ascii="Times New Roman" w:hAnsi="Times New Roman" w:cs="Times New Roman"/>
        </w:rPr>
      </w:pPr>
    </w:p>
    <w:p w14:paraId="61A772E1" w14:textId="77777777" w:rsidR="00616BD3" w:rsidRPr="00616BD3" w:rsidRDefault="00616BD3" w:rsidP="00616BD3">
      <w:pPr>
        <w:spacing w:line="480" w:lineRule="auto"/>
        <w:rPr>
          <w:rFonts w:ascii="Times New Roman" w:hAnsi="Times New Roman" w:cs="Times New Roman"/>
          <w:b/>
          <w:bCs/>
        </w:rPr>
      </w:pPr>
      <w:r w:rsidRPr="00616BD3">
        <w:rPr>
          <w:rFonts w:ascii="Times New Roman" w:hAnsi="Times New Roman" w:cs="Times New Roman"/>
          <w:b/>
          <w:bCs/>
        </w:rPr>
        <w:t>Applying Scrum Roles</w:t>
      </w:r>
    </w:p>
    <w:p w14:paraId="6FEF028B" w14:textId="77777777" w:rsidR="00616BD3" w:rsidRPr="00616BD3" w:rsidRDefault="00616BD3" w:rsidP="00616BD3">
      <w:pPr>
        <w:spacing w:line="480" w:lineRule="auto"/>
        <w:ind w:firstLine="720"/>
        <w:rPr>
          <w:rFonts w:ascii="Times New Roman" w:hAnsi="Times New Roman" w:cs="Times New Roman"/>
        </w:rPr>
      </w:pPr>
      <w:r w:rsidRPr="00616BD3">
        <w:rPr>
          <w:rFonts w:ascii="Times New Roman" w:hAnsi="Times New Roman" w:cs="Times New Roman"/>
        </w:rPr>
        <w:t>Each Scrum role contributed directly to project success. As Scrum Master, I guided Sprint Planning, Daily Scrums, Sprint Reviews, and Retrospectives to ensure alignment and transparency. These events helped the team maintain focus and quickly address impediments (Schwaber &amp; Sutherland, 2020).</w:t>
      </w:r>
    </w:p>
    <w:p w14:paraId="3F418269" w14:textId="77777777" w:rsidR="00616BD3" w:rsidRPr="00616BD3" w:rsidRDefault="00616BD3" w:rsidP="00616BD3">
      <w:pPr>
        <w:spacing w:line="480" w:lineRule="auto"/>
        <w:ind w:firstLine="720"/>
        <w:rPr>
          <w:rFonts w:ascii="Times New Roman" w:hAnsi="Times New Roman" w:cs="Times New Roman"/>
        </w:rPr>
      </w:pPr>
      <w:r w:rsidRPr="00616BD3">
        <w:rPr>
          <w:rFonts w:ascii="Times New Roman" w:hAnsi="Times New Roman" w:cs="Times New Roman"/>
        </w:rPr>
        <w:t>As a Product Tester, I relied heavily on acceptance criteria and value statements within user stories to create accurate test cases. Communication with the Product Owner was essential when details were missing, which helped prevent defects and rework. As a Developer, I implemented features incrementally and collaborated with both the Product Owner and tester to clarify evolving requirements. Together, these roles demonstrated how Scrum promotes shared accountability and collaboration rather than isolated responsibilities.</w:t>
      </w:r>
    </w:p>
    <w:p w14:paraId="4F34CFFC" w14:textId="589EAAFB" w:rsidR="00616BD3" w:rsidRPr="00616BD3" w:rsidRDefault="00616BD3" w:rsidP="00616BD3">
      <w:pPr>
        <w:spacing w:line="480" w:lineRule="auto"/>
        <w:rPr>
          <w:rFonts w:ascii="Times New Roman" w:hAnsi="Times New Roman" w:cs="Times New Roman"/>
        </w:rPr>
      </w:pPr>
    </w:p>
    <w:p w14:paraId="381BC838" w14:textId="77777777" w:rsidR="00616BD3" w:rsidRPr="00616BD3" w:rsidRDefault="00616BD3" w:rsidP="00616BD3">
      <w:pPr>
        <w:spacing w:line="480" w:lineRule="auto"/>
        <w:rPr>
          <w:rFonts w:ascii="Times New Roman" w:hAnsi="Times New Roman" w:cs="Times New Roman"/>
          <w:b/>
          <w:bCs/>
        </w:rPr>
      </w:pPr>
      <w:r w:rsidRPr="00616BD3">
        <w:rPr>
          <w:rFonts w:ascii="Times New Roman" w:hAnsi="Times New Roman" w:cs="Times New Roman"/>
          <w:b/>
          <w:bCs/>
        </w:rPr>
        <w:t>Completing User Stories</w:t>
      </w:r>
    </w:p>
    <w:p w14:paraId="1CDCE5BC" w14:textId="77777777" w:rsidR="00616BD3" w:rsidRPr="00616BD3" w:rsidRDefault="00616BD3" w:rsidP="00616BD3">
      <w:pPr>
        <w:spacing w:line="480" w:lineRule="auto"/>
        <w:ind w:firstLine="720"/>
        <w:rPr>
          <w:rFonts w:ascii="Times New Roman" w:hAnsi="Times New Roman" w:cs="Times New Roman"/>
        </w:rPr>
      </w:pPr>
      <w:r w:rsidRPr="00616BD3">
        <w:rPr>
          <w:rFonts w:ascii="Times New Roman" w:hAnsi="Times New Roman" w:cs="Times New Roman"/>
        </w:rPr>
        <w:lastRenderedPageBreak/>
        <w:t>Scrum-Agile practices supported user story completion by breaking work into small, manageable increments. Backlog refinement ensured requirements were understood before development, while acceptance criteria defined what it meant for a story to be complete. Sprint Reviews allowed stakeholders to validate completed features and provide feedback, ensuring that user stories delivered real value and met expectations (Rubin, 2013).</w:t>
      </w:r>
    </w:p>
    <w:p w14:paraId="61662B85" w14:textId="2F9DED20" w:rsidR="00616BD3" w:rsidRPr="00616BD3" w:rsidRDefault="00616BD3" w:rsidP="00616BD3">
      <w:pPr>
        <w:spacing w:line="480" w:lineRule="auto"/>
        <w:rPr>
          <w:rFonts w:ascii="Times New Roman" w:hAnsi="Times New Roman" w:cs="Times New Roman"/>
        </w:rPr>
      </w:pPr>
    </w:p>
    <w:p w14:paraId="27A07F6F" w14:textId="77777777" w:rsidR="00616BD3" w:rsidRPr="00616BD3" w:rsidRDefault="00616BD3" w:rsidP="00616BD3">
      <w:pPr>
        <w:spacing w:line="480" w:lineRule="auto"/>
        <w:rPr>
          <w:rFonts w:ascii="Times New Roman" w:hAnsi="Times New Roman" w:cs="Times New Roman"/>
          <w:b/>
          <w:bCs/>
        </w:rPr>
      </w:pPr>
      <w:r w:rsidRPr="00616BD3">
        <w:rPr>
          <w:rFonts w:ascii="Times New Roman" w:hAnsi="Times New Roman" w:cs="Times New Roman"/>
          <w:b/>
          <w:bCs/>
        </w:rPr>
        <w:t>Handling Interruptions and Change</w:t>
      </w:r>
    </w:p>
    <w:p w14:paraId="5345914D" w14:textId="77777777" w:rsidR="00616BD3" w:rsidRPr="00616BD3" w:rsidRDefault="00616BD3" w:rsidP="00616BD3">
      <w:pPr>
        <w:spacing w:line="480" w:lineRule="auto"/>
        <w:ind w:firstLine="720"/>
        <w:rPr>
          <w:rFonts w:ascii="Times New Roman" w:hAnsi="Times New Roman" w:cs="Times New Roman"/>
        </w:rPr>
      </w:pPr>
      <w:r w:rsidRPr="00616BD3">
        <w:rPr>
          <w:rFonts w:ascii="Times New Roman" w:hAnsi="Times New Roman" w:cs="Times New Roman"/>
        </w:rPr>
        <w:t>The project experienced a mid-sprint shift toward wellness-focused travel. Scrum supported this change by allowing the Product Owner to reprioritize the backlog without disrupting the entire project. Developers requested clarification on updated requirements, and testers revised acceptance criteria accordingly. This adaptability allowed the team to respond efficiently to change without extensive rework, which is a key advantage of Agile over waterfall approaches (Denning, 2022).</w:t>
      </w:r>
    </w:p>
    <w:p w14:paraId="2EE417DB" w14:textId="4CE95CE7" w:rsidR="00616BD3" w:rsidRPr="00616BD3" w:rsidRDefault="00616BD3" w:rsidP="00616BD3">
      <w:pPr>
        <w:spacing w:line="480" w:lineRule="auto"/>
        <w:rPr>
          <w:rFonts w:ascii="Times New Roman" w:hAnsi="Times New Roman" w:cs="Times New Roman"/>
        </w:rPr>
      </w:pPr>
    </w:p>
    <w:p w14:paraId="7F740113" w14:textId="77777777" w:rsidR="00616BD3" w:rsidRPr="00616BD3" w:rsidRDefault="00616BD3" w:rsidP="00616BD3">
      <w:pPr>
        <w:spacing w:line="480" w:lineRule="auto"/>
        <w:rPr>
          <w:rFonts w:ascii="Times New Roman" w:hAnsi="Times New Roman" w:cs="Times New Roman"/>
          <w:b/>
          <w:bCs/>
        </w:rPr>
      </w:pPr>
      <w:r w:rsidRPr="00616BD3">
        <w:rPr>
          <w:rFonts w:ascii="Times New Roman" w:hAnsi="Times New Roman" w:cs="Times New Roman"/>
          <w:b/>
          <w:bCs/>
        </w:rPr>
        <w:t>Communication and Collaboration</w:t>
      </w:r>
    </w:p>
    <w:p w14:paraId="205A31E9" w14:textId="77777777" w:rsidR="00616BD3" w:rsidRPr="00616BD3" w:rsidRDefault="00616BD3" w:rsidP="00616BD3">
      <w:pPr>
        <w:spacing w:line="480" w:lineRule="auto"/>
        <w:ind w:firstLine="720"/>
        <w:rPr>
          <w:rFonts w:ascii="Times New Roman" w:hAnsi="Times New Roman" w:cs="Times New Roman"/>
        </w:rPr>
      </w:pPr>
      <w:r w:rsidRPr="00616BD3">
        <w:rPr>
          <w:rFonts w:ascii="Times New Roman" w:hAnsi="Times New Roman" w:cs="Times New Roman"/>
        </w:rPr>
        <w:t xml:space="preserve">Effective communication was critical throughout the project. Daily Scrums improved visibility into progress and blockers, while written communication ensured clarity when requirements changed. Clear, targeted messages to the Product Owner and tester helped align development and testing efforts. These communication practices encouraged collaboration and reduced misunderstandings, reinforcing </w:t>
      </w:r>
      <w:proofErr w:type="spellStart"/>
      <w:r w:rsidRPr="00616BD3">
        <w:rPr>
          <w:rFonts w:ascii="Times New Roman" w:hAnsi="Times New Roman" w:cs="Times New Roman"/>
        </w:rPr>
        <w:t>Agile’s</w:t>
      </w:r>
      <w:proofErr w:type="spellEnd"/>
      <w:r w:rsidRPr="00616BD3">
        <w:rPr>
          <w:rFonts w:ascii="Times New Roman" w:hAnsi="Times New Roman" w:cs="Times New Roman"/>
        </w:rPr>
        <w:t xml:space="preserve"> emphasis on individuals and interactions (Beck et al., 2021).</w:t>
      </w:r>
    </w:p>
    <w:p w14:paraId="3F3982CC" w14:textId="1A9478C2" w:rsidR="00616BD3" w:rsidRPr="00616BD3" w:rsidRDefault="00616BD3" w:rsidP="00616BD3">
      <w:pPr>
        <w:spacing w:line="480" w:lineRule="auto"/>
        <w:rPr>
          <w:rFonts w:ascii="Times New Roman" w:hAnsi="Times New Roman" w:cs="Times New Roman"/>
        </w:rPr>
      </w:pPr>
    </w:p>
    <w:p w14:paraId="1C5BAD12" w14:textId="77777777" w:rsidR="00616BD3" w:rsidRPr="00616BD3" w:rsidRDefault="00616BD3" w:rsidP="00616BD3">
      <w:pPr>
        <w:spacing w:line="480" w:lineRule="auto"/>
        <w:rPr>
          <w:rFonts w:ascii="Times New Roman" w:hAnsi="Times New Roman" w:cs="Times New Roman"/>
          <w:b/>
          <w:bCs/>
        </w:rPr>
      </w:pPr>
      <w:r w:rsidRPr="00616BD3">
        <w:rPr>
          <w:rFonts w:ascii="Times New Roman" w:hAnsi="Times New Roman" w:cs="Times New Roman"/>
          <w:b/>
          <w:bCs/>
        </w:rPr>
        <w:t>Organizational Tools and Scrum Events</w:t>
      </w:r>
    </w:p>
    <w:p w14:paraId="040B40AB" w14:textId="77777777" w:rsidR="00616BD3" w:rsidRPr="00616BD3" w:rsidRDefault="00616BD3" w:rsidP="00616BD3">
      <w:pPr>
        <w:spacing w:line="480" w:lineRule="auto"/>
        <w:ind w:firstLine="720"/>
        <w:rPr>
          <w:rFonts w:ascii="Times New Roman" w:hAnsi="Times New Roman" w:cs="Times New Roman"/>
        </w:rPr>
      </w:pPr>
      <w:r w:rsidRPr="00616BD3">
        <w:rPr>
          <w:rFonts w:ascii="Times New Roman" w:hAnsi="Times New Roman" w:cs="Times New Roman"/>
        </w:rPr>
        <w:t>Agile tools such as Jira-style boards acted as information radiators by making user stories, sprint progress, and blockers visible to the entire team. Scrum events provided structure and consistency, while Retrospectives encouraged continuous improvement. Together, these tools and events supported transparency, accountability, and efficient teamwork (Moran, 2020).</w:t>
      </w:r>
    </w:p>
    <w:p w14:paraId="3EBC8B48" w14:textId="373580A1" w:rsidR="00616BD3" w:rsidRPr="00616BD3" w:rsidRDefault="00616BD3" w:rsidP="00616BD3">
      <w:pPr>
        <w:spacing w:line="480" w:lineRule="auto"/>
        <w:rPr>
          <w:rFonts w:ascii="Times New Roman" w:hAnsi="Times New Roman" w:cs="Times New Roman"/>
        </w:rPr>
      </w:pPr>
    </w:p>
    <w:p w14:paraId="6238149B" w14:textId="77777777" w:rsidR="00616BD3" w:rsidRPr="00616BD3" w:rsidRDefault="00616BD3" w:rsidP="00616BD3">
      <w:pPr>
        <w:spacing w:line="480" w:lineRule="auto"/>
        <w:rPr>
          <w:rFonts w:ascii="Times New Roman" w:hAnsi="Times New Roman" w:cs="Times New Roman"/>
          <w:b/>
          <w:bCs/>
        </w:rPr>
      </w:pPr>
      <w:r w:rsidRPr="00616BD3">
        <w:rPr>
          <w:rFonts w:ascii="Times New Roman" w:hAnsi="Times New Roman" w:cs="Times New Roman"/>
          <w:b/>
          <w:bCs/>
        </w:rPr>
        <w:t>Evaluating the Scrum-Agile Approach</w:t>
      </w:r>
    </w:p>
    <w:p w14:paraId="1C7B7B24" w14:textId="77777777" w:rsidR="00616BD3" w:rsidRPr="00616BD3" w:rsidRDefault="00616BD3" w:rsidP="00616BD3">
      <w:pPr>
        <w:spacing w:line="480" w:lineRule="auto"/>
        <w:ind w:firstLine="720"/>
        <w:rPr>
          <w:rFonts w:ascii="Times New Roman" w:hAnsi="Times New Roman" w:cs="Times New Roman"/>
        </w:rPr>
      </w:pPr>
      <w:r w:rsidRPr="00616BD3">
        <w:rPr>
          <w:rFonts w:ascii="Times New Roman" w:hAnsi="Times New Roman" w:cs="Times New Roman"/>
        </w:rPr>
        <w:t>The Scrum-Agile approach proved effective for the SNHU Travel project due to its flexibility, strong communication, and ability to accommodate changing requirements. While Scrum requires active participation and frequent communication, its benefits outweighed these challenges. Given the evolving nature of client needs, Scrum-Agile was the best approach for this project.</w:t>
      </w:r>
    </w:p>
    <w:p w14:paraId="482FDF15" w14:textId="36D8D378" w:rsidR="00616BD3" w:rsidRPr="00616BD3" w:rsidRDefault="00616BD3" w:rsidP="00616BD3">
      <w:pPr>
        <w:spacing w:line="480" w:lineRule="auto"/>
        <w:rPr>
          <w:rFonts w:ascii="Times New Roman" w:hAnsi="Times New Roman" w:cs="Times New Roman"/>
        </w:rPr>
      </w:pPr>
    </w:p>
    <w:p w14:paraId="6F8DFBA6" w14:textId="77777777" w:rsidR="00616BD3" w:rsidRPr="00616BD3" w:rsidRDefault="00616BD3" w:rsidP="00616BD3">
      <w:pPr>
        <w:spacing w:line="480" w:lineRule="auto"/>
        <w:rPr>
          <w:rFonts w:ascii="Times New Roman" w:hAnsi="Times New Roman" w:cs="Times New Roman"/>
          <w:b/>
          <w:bCs/>
        </w:rPr>
      </w:pPr>
      <w:r w:rsidRPr="00616BD3">
        <w:rPr>
          <w:rFonts w:ascii="Times New Roman" w:hAnsi="Times New Roman" w:cs="Times New Roman"/>
          <w:b/>
          <w:bCs/>
        </w:rPr>
        <w:t>Conclusion</w:t>
      </w:r>
    </w:p>
    <w:p w14:paraId="34FBF309" w14:textId="77777777" w:rsidR="00616BD3" w:rsidRPr="00616BD3" w:rsidRDefault="00616BD3" w:rsidP="00616BD3">
      <w:pPr>
        <w:spacing w:line="480" w:lineRule="auto"/>
        <w:ind w:firstLine="720"/>
        <w:rPr>
          <w:rFonts w:ascii="Times New Roman" w:hAnsi="Times New Roman" w:cs="Times New Roman"/>
        </w:rPr>
      </w:pPr>
      <w:r w:rsidRPr="00616BD3">
        <w:rPr>
          <w:rFonts w:ascii="Times New Roman" w:hAnsi="Times New Roman" w:cs="Times New Roman"/>
        </w:rPr>
        <w:t>Overall, the Scrum-Agile framework enabled the SNHU Travel project to progress efficiently while remaining adaptable to change. Clear role collaboration, incremental delivery, effective communication, and supportive tools contributed to project success. Based on this experience, Scrum-Agile is a strong methodology for projects with dynamic requirements and stakeholder involvement.</w:t>
      </w:r>
    </w:p>
    <w:p w14:paraId="40A7711E" w14:textId="743F2E1C" w:rsidR="00616BD3" w:rsidRPr="00616BD3" w:rsidRDefault="00616BD3" w:rsidP="00616BD3">
      <w:pPr>
        <w:rPr>
          <w:rFonts w:ascii="Times New Roman" w:hAnsi="Times New Roman" w:cs="Times New Roman"/>
        </w:rPr>
      </w:pPr>
    </w:p>
    <w:p w14:paraId="72AB655C" w14:textId="77777777" w:rsidR="00616BD3" w:rsidRPr="00616BD3" w:rsidRDefault="00616BD3" w:rsidP="00616BD3">
      <w:pPr>
        <w:rPr>
          <w:rFonts w:ascii="Times New Roman" w:hAnsi="Times New Roman" w:cs="Times New Roman"/>
          <w:b/>
          <w:bCs/>
        </w:rPr>
      </w:pPr>
      <w:r w:rsidRPr="00616BD3">
        <w:rPr>
          <w:rFonts w:ascii="Times New Roman" w:hAnsi="Times New Roman" w:cs="Times New Roman"/>
          <w:b/>
          <w:bCs/>
        </w:rPr>
        <w:lastRenderedPageBreak/>
        <w:t>References</w:t>
      </w:r>
    </w:p>
    <w:p w14:paraId="345C75FB" w14:textId="77777777" w:rsidR="00616BD3" w:rsidRPr="00616BD3" w:rsidRDefault="00616BD3" w:rsidP="00616BD3">
      <w:pPr>
        <w:rPr>
          <w:rFonts w:ascii="Times New Roman" w:hAnsi="Times New Roman" w:cs="Times New Roman"/>
        </w:rPr>
      </w:pPr>
      <w:r w:rsidRPr="00616BD3">
        <w:rPr>
          <w:rFonts w:ascii="Times New Roman" w:hAnsi="Times New Roman" w:cs="Times New Roman"/>
        </w:rPr>
        <w:t xml:space="preserve">Beck, K., Cunningham, W., Jeffries, R., Kern, J., Schwaber, K., &amp; Sutherland, J. (2021). </w:t>
      </w:r>
      <w:r w:rsidRPr="00616BD3">
        <w:rPr>
          <w:rFonts w:ascii="Times New Roman" w:hAnsi="Times New Roman" w:cs="Times New Roman"/>
          <w:i/>
          <w:iCs/>
        </w:rPr>
        <w:t>The Agile Manifesto: Principles and practice twenty years later</w:t>
      </w:r>
      <w:r w:rsidRPr="00616BD3">
        <w:rPr>
          <w:rFonts w:ascii="Times New Roman" w:hAnsi="Times New Roman" w:cs="Times New Roman"/>
        </w:rPr>
        <w:t>. Agile Alliance.</w:t>
      </w:r>
    </w:p>
    <w:p w14:paraId="5A26E5E4" w14:textId="77777777" w:rsidR="00616BD3" w:rsidRPr="00616BD3" w:rsidRDefault="00616BD3" w:rsidP="00616BD3">
      <w:pPr>
        <w:rPr>
          <w:rFonts w:ascii="Times New Roman" w:hAnsi="Times New Roman" w:cs="Times New Roman"/>
        </w:rPr>
      </w:pPr>
      <w:r w:rsidRPr="00616BD3">
        <w:rPr>
          <w:rFonts w:ascii="Times New Roman" w:hAnsi="Times New Roman" w:cs="Times New Roman"/>
        </w:rPr>
        <w:t xml:space="preserve">Denning, S. (2022). </w:t>
      </w:r>
      <w:r w:rsidRPr="00616BD3">
        <w:rPr>
          <w:rFonts w:ascii="Times New Roman" w:hAnsi="Times New Roman" w:cs="Times New Roman"/>
          <w:i/>
          <w:iCs/>
        </w:rPr>
        <w:t>The age of Agile: How smart companies work</w:t>
      </w:r>
      <w:r w:rsidRPr="00616BD3">
        <w:rPr>
          <w:rFonts w:ascii="Times New Roman" w:hAnsi="Times New Roman" w:cs="Times New Roman"/>
        </w:rPr>
        <w:t>. MIT Sloan Management Review.</w:t>
      </w:r>
    </w:p>
    <w:p w14:paraId="214E2F27" w14:textId="77777777" w:rsidR="00616BD3" w:rsidRPr="00616BD3" w:rsidRDefault="00616BD3" w:rsidP="00616BD3">
      <w:pPr>
        <w:rPr>
          <w:rFonts w:ascii="Times New Roman" w:hAnsi="Times New Roman" w:cs="Times New Roman"/>
        </w:rPr>
      </w:pPr>
      <w:r w:rsidRPr="00616BD3">
        <w:rPr>
          <w:rFonts w:ascii="Times New Roman" w:hAnsi="Times New Roman" w:cs="Times New Roman"/>
        </w:rPr>
        <w:t xml:space="preserve">Moran, A. (2020). </w:t>
      </w:r>
      <w:r w:rsidRPr="00616BD3">
        <w:rPr>
          <w:rFonts w:ascii="Times New Roman" w:hAnsi="Times New Roman" w:cs="Times New Roman"/>
          <w:i/>
          <w:iCs/>
        </w:rPr>
        <w:t xml:space="preserve">Managing Agile: Strategy, implementation, </w:t>
      </w:r>
      <w:proofErr w:type="spellStart"/>
      <w:r w:rsidRPr="00616BD3">
        <w:rPr>
          <w:rFonts w:ascii="Times New Roman" w:hAnsi="Times New Roman" w:cs="Times New Roman"/>
          <w:i/>
          <w:iCs/>
        </w:rPr>
        <w:t>organisation</w:t>
      </w:r>
      <w:proofErr w:type="spellEnd"/>
      <w:r w:rsidRPr="00616BD3">
        <w:rPr>
          <w:rFonts w:ascii="Times New Roman" w:hAnsi="Times New Roman" w:cs="Times New Roman"/>
          <w:i/>
          <w:iCs/>
        </w:rPr>
        <w:t xml:space="preserve"> and people</w:t>
      </w:r>
      <w:r w:rsidRPr="00616BD3">
        <w:rPr>
          <w:rFonts w:ascii="Times New Roman" w:hAnsi="Times New Roman" w:cs="Times New Roman"/>
        </w:rPr>
        <w:t>. Springer.</w:t>
      </w:r>
    </w:p>
    <w:p w14:paraId="4F739E0B" w14:textId="77777777" w:rsidR="00616BD3" w:rsidRPr="00616BD3" w:rsidRDefault="00616BD3" w:rsidP="00616BD3">
      <w:pPr>
        <w:rPr>
          <w:rFonts w:ascii="Times New Roman" w:hAnsi="Times New Roman" w:cs="Times New Roman"/>
        </w:rPr>
      </w:pPr>
      <w:r w:rsidRPr="00616BD3">
        <w:rPr>
          <w:rFonts w:ascii="Times New Roman" w:hAnsi="Times New Roman" w:cs="Times New Roman"/>
        </w:rPr>
        <w:t xml:space="preserve">Rubin, K. S. (2013). </w:t>
      </w:r>
      <w:r w:rsidRPr="00616BD3">
        <w:rPr>
          <w:rFonts w:ascii="Times New Roman" w:hAnsi="Times New Roman" w:cs="Times New Roman"/>
          <w:i/>
          <w:iCs/>
        </w:rPr>
        <w:t>Essential Scrum: A practical guide to the most popular agile process</w:t>
      </w:r>
      <w:r w:rsidRPr="00616BD3">
        <w:rPr>
          <w:rFonts w:ascii="Times New Roman" w:hAnsi="Times New Roman" w:cs="Times New Roman"/>
        </w:rPr>
        <w:t>. Addison-Wesley.</w:t>
      </w:r>
    </w:p>
    <w:p w14:paraId="2182F2A6" w14:textId="77777777" w:rsidR="00616BD3" w:rsidRPr="00616BD3" w:rsidRDefault="00616BD3" w:rsidP="00616BD3">
      <w:pPr>
        <w:rPr>
          <w:rFonts w:ascii="Times New Roman" w:hAnsi="Times New Roman" w:cs="Times New Roman"/>
        </w:rPr>
      </w:pPr>
      <w:r w:rsidRPr="00616BD3">
        <w:rPr>
          <w:rFonts w:ascii="Times New Roman" w:hAnsi="Times New Roman" w:cs="Times New Roman"/>
        </w:rPr>
        <w:t xml:space="preserve">Schwaber, K., &amp; Sutherland, J. (2020). </w:t>
      </w:r>
      <w:r w:rsidRPr="00616BD3">
        <w:rPr>
          <w:rFonts w:ascii="Times New Roman" w:hAnsi="Times New Roman" w:cs="Times New Roman"/>
          <w:i/>
          <w:iCs/>
        </w:rPr>
        <w:t>The Scrum Guide: The definitive guide to Scrum: The rules of the game</w:t>
      </w:r>
      <w:r w:rsidRPr="00616BD3">
        <w:rPr>
          <w:rFonts w:ascii="Times New Roman" w:hAnsi="Times New Roman" w:cs="Times New Roman"/>
        </w:rPr>
        <w:t>. Scrum.org.</w:t>
      </w:r>
    </w:p>
    <w:p w14:paraId="3BE62DD3" w14:textId="0E2E699E" w:rsidR="00ED7F25" w:rsidRPr="00616BD3" w:rsidRDefault="00ED7F25">
      <w:pPr>
        <w:rPr>
          <w:rFonts w:ascii="Times New Roman" w:hAnsi="Times New Roman" w:cs="Times New Roman"/>
        </w:rPr>
      </w:pPr>
    </w:p>
    <w:sectPr w:rsidR="00ED7F25" w:rsidRPr="00616B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6BD3"/>
    <w:rsid w:val="00142ABF"/>
    <w:rsid w:val="00616BD3"/>
    <w:rsid w:val="00804152"/>
    <w:rsid w:val="00970A96"/>
    <w:rsid w:val="009E02F7"/>
    <w:rsid w:val="00A80EF3"/>
    <w:rsid w:val="00D437A9"/>
    <w:rsid w:val="00ED7F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92FA2"/>
  <w15:chartTrackingRefBased/>
  <w15:docId w15:val="{177A2FE2-A749-4CEC-83AA-A9869D1A33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6BD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6BD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6BD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6BD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6BD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6BD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6BD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6BD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6BD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6BD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6BD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6BD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6BD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6BD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6BD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6BD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6BD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6BD3"/>
    <w:rPr>
      <w:rFonts w:eastAsiaTheme="majorEastAsia" w:cstheme="majorBidi"/>
      <w:color w:val="272727" w:themeColor="text1" w:themeTint="D8"/>
    </w:rPr>
  </w:style>
  <w:style w:type="paragraph" w:styleId="Title">
    <w:name w:val="Title"/>
    <w:basedOn w:val="Normal"/>
    <w:next w:val="Normal"/>
    <w:link w:val="TitleChar"/>
    <w:uiPriority w:val="10"/>
    <w:qFormat/>
    <w:rsid w:val="00616BD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6BD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6BD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6B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6BD3"/>
    <w:pPr>
      <w:spacing w:before="160"/>
      <w:jc w:val="center"/>
    </w:pPr>
    <w:rPr>
      <w:i/>
      <w:iCs/>
      <w:color w:val="404040" w:themeColor="text1" w:themeTint="BF"/>
    </w:rPr>
  </w:style>
  <w:style w:type="character" w:customStyle="1" w:styleId="QuoteChar">
    <w:name w:val="Quote Char"/>
    <w:basedOn w:val="DefaultParagraphFont"/>
    <w:link w:val="Quote"/>
    <w:uiPriority w:val="29"/>
    <w:rsid w:val="00616BD3"/>
    <w:rPr>
      <w:i/>
      <w:iCs/>
      <w:color w:val="404040" w:themeColor="text1" w:themeTint="BF"/>
    </w:rPr>
  </w:style>
  <w:style w:type="paragraph" w:styleId="ListParagraph">
    <w:name w:val="List Paragraph"/>
    <w:basedOn w:val="Normal"/>
    <w:uiPriority w:val="34"/>
    <w:qFormat/>
    <w:rsid w:val="00616BD3"/>
    <w:pPr>
      <w:ind w:left="720"/>
      <w:contextualSpacing/>
    </w:pPr>
  </w:style>
  <w:style w:type="character" w:styleId="IntenseEmphasis">
    <w:name w:val="Intense Emphasis"/>
    <w:basedOn w:val="DefaultParagraphFont"/>
    <w:uiPriority w:val="21"/>
    <w:qFormat/>
    <w:rsid w:val="00616BD3"/>
    <w:rPr>
      <w:i/>
      <w:iCs/>
      <w:color w:val="2F5496" w:themeColor="accent1" w:themeShade="BF"/>
    </w:rPr>
  </w:style>
  <w:style w:type="paragraph" w:styleId="IntenseQuote">
    <w:name w:val="Intense Quote"/>
    <w:basedOn w:val="Normal"/>
    <w:next w:val="Normal"/>
    <w:link w:val="IntenseQuoteChar"/>
    <w:uiPriority w:val="30"/>
    <w:qFormat/>
    <w:rsid w:val="00616BD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6BD3"/>
    <w:rPr>
      <w:i/>
      <w:iCs/>
      <w:color w:val="2F5496" w:themeColor="accent1" w:themeShade="BF"/>
    </w:rPr>
  </w:style>
  <w:style w:type="character" w:styleId="IntenseReference">
    <w:name w:val="Intense Reference"/>
    <w:basedOn w:val="DefaultParagraphFont"/>
    <w:uiPriority w:val="32"/>
    <w:qFormat/>
    <w:rsid w:val="00616BD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5</Pages>
  <Words>712</Words>
  <Characters>4061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Cammy Holmes</dc:creator>
  <cp:keywords/>
  <dc:description/>
  <cp:lastModifiedBy>Cammy Holmes</cp:lastModifiedBy>
  <cp:revision>1</cp:revision>
  <dcterms:created xsi:type="dcterms:W3CDTF">2025-12-14T20:10:00Z</dcterms:created>
  <dcterms:modified xsi:type="dcterms:W3CDTF">2025-12-14T22:05:00Z</dcterms:modified>
</cp:coreProperties>
</file>