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17F56" w:rsidRDefault="00000000">
      <w:pPr>
        <w:pStyle w:val="Heading1"/>
        <w:spacing w:before="20"/>
        <w:ind w:firstLine="100"/>
      </w:pPr>
      <w:r>
        <w:t>Assignment-based Subjective Questions</w:t>
      </w:r>
    </w:p>
    <w:p w14:paraId="00000002" w14:textId="77777777" w:rsidR="00C17F56" w:rsidRDefault="00C17F56">
      <w:pPr>
        <w:pStyle w:val="Heading1"/>
        <w:spacing w:before="20"/>
        <w:ind w:firstLine="100"/>
        <w:rPr>
          <w:b w:val="0"/>
          <w:sz w:val="22"/>
          <w:szCs w:val="22"/>
        </w:rPr>
      </w:pPr>
    </w:p>
    <w:p w14:paraId="00000003" w14:textId="77777777" w:rsidR="00C17F56"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C17F56"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6377F62F" w:rsidR="00C17F56" w:rsidRDefault="00000000">
      <w:pPr>
        <w:pStyle w:val="Heading1"/>
        <w:spacing w:before="20"/>
        <w:ind w:firstLine="100"/>
        <w:rPr>
          <w:sz w:val="22"/>
          <w:szCs w:val="22"/>
        </w:rPr>
      </w:pPr>
      <w:r>
        <w:rPr>
          <w:sz w:val="22"/>
          <w:szCs w:val="22"/>
        </w:rPr>
        <w:t xml:space="preserve">Answer: </w:t>
      </w:r>
      <w:r w:rsidR="00BC4128">
        <w:rPr>
          <w:b w:val="0"/>
          <w:sz w:val="22"/>
          <w:szCs w:val="22"/>
        </w:rPr>
        <w:t xml:space="preserve">&lt;Your answer for Question </w:t>
      </w:r>
      <w:r w:rsidR="00BC4128">
        <w:rPr>
          <w:b w:val="0"/>
          <w:sz w:val="22"/>
          <w:szCs w:val="22"/>
        </w:rPr>
        <w:t>1</w:t>
      </w:r>
      <w:r w:rsidR="00BC4128">
        <w:rPr>
          <w:b w:val="0"/>
          <w:sz w:val="22"/>
          <w:szCs w:val="22"/>
        </w:rPr>
        <w:t xml:space="preserve"> goes below this line&gt; (Do not edit)</w:t>
      </w:r>
    </w:p>
    <w:p w14:paraId="5726A03E" w14:textId="32F28FA2" w:rsidR="0015511C" w:rsidRPr="0015511C" w:rsidRDefault="0015511C">
      <w:pPr>
        <w:pStyle w:val="Heading1"/>
        <w:spacing w:before="20"/>
        <w:ind w:firstLine="100"/>
        <w:rPr>
          <w:b w:val="0"/>
          <w:bCs w:val="0"/>
          <w:sz w:val="22"/>
          <w:szCs w:val="22"/>
        </w:rPr>
      </w:pPr>
      <w:r w:rsidRPr="0015511C">
        <w:rPr>
          <w:b w:val="0"/>
          <w:bCs w:val="0"/>
          <w:sz w:val="22"/>
          <w:szCs w:val="22"/>
        </w:rPr>
        <w:t xml:space="preserve">According to the analysis, following are the </w:t>
      </w:r>
      <w:r w:rsidRPr="0015511C">
        <w:rPr>
          <w:b w:val="0"/>
          <w:bCs w:val="0"/>
          <w:sz w:val="22"/>
          <w:szCs w:val="22"/>
        </w:rPr>
        <w:t>Categorical variables: 'season', 'yr', 'mnth', 'holiday', 'weekday','workingday', 'weathersit'</w:t>
      </w:r>
      <w:r>
        <w:rPr>
          <w:b w:val="0"/>
          <w:bCs w:val="0"/>
          <w:sz w:val="22"/>
          <w:szCs w:val="22"/>
        </w:rPr>
        <w:t xml:space="preserve">. </w:t>
      </w:r>
      <w:r>
        <w:rPr>
          <w:b w:val="0"/>
          <w:bCs w:val="0"/>
          <w:sz w:val="22"/>
          <w:szCs w:val="22"/>
        </w:rPr>
        <w:br/>
      </w:r>
      <w:r w:rsidRPr="0015511C">
        <w:rPr>
          <w:b w:val="0"/>
          <w:bCs w:val="0"/>
          <w:sz w:val="22"/>
          <w:szCs w:val="22"/>
          <w:u w:val="single"/>
        </w:rPr>
        <w:t>From their univariate analysis,</w:t>
      </w:r>
      <w:r>
        <w:rPr>
          <w:b w:val="0"/>
          <w:bCs w:val="0"/>
          <w:sz w:val="22"/>
          <w:szCs w:val="22"/>
        </w:rPr>
        <w:t xml:space="preserve"> </w:t>
      </w:r>
      <w:r w:rsidRPr="0015511C">
        <w:rPr>
          <w:b w:val="0"/>
          <w:bCs w:val="0"/>
          <w:sz w:val="22"/>
          <w:szCs w:val="22"/>
        </w:rPr>
        <w:t>There are four seasons, 2 years in considerations, 12 monts in consideration and 4 weathers in considerations</w:t>
      </w:r>
      <w:r>
        <w:rPr>
          <w:b w:val="0"/>
          <w:bCs w:val="0"/>
          <w:sz w:val="22"/>
          <w:szCs w:val="22"/>
        </w:rPr>
        <w:t xml:space="preserve">. </w:t>
      </w:r>
      <w:r>
        <w:rPr>
          <w:b w:val="0"/>
          <w:bCs w:val="0"/>
          <w:sz w:val="22"/>
          <w:szCs w:val="22"/>
        </w:rPr>
        <w:br/>
        <w:t xml:space="preserve">From the bivariate analysis between categorical variables and count, following observarions are made, </w:t>
      </w:r>
    </w:p>
    <w:p w14:paraId="14763886" w14:textId="58E3E889" w:rsidR="0015511C" w:rsidRPr="0015511C" w:rsidRDefault="0015511C" w:rsidP="0015511C">
      <w:pPr>
        <w:pStyle w:val="Heading1"/>
        <w:numPr>
          <w:ilvl w:val="0"/>
          <w:numId w:val="3"/>
        </w:numPr>
        <w:spacing w:before="20"/>
        <w:rPr>
          <w:b w:val="0"/>
          <w:sz w:val="22"/>
          <w:szCs w:val="22"/>
        </w:rPr>
      </w:pPr>
      <w:r w:rsidRPr="0015511C">
        <w:rPr>
          <w:b w:val="0"/>
          <w:sz w:val="22"/>
          <w:szCs w:val="22"/>
        </w:rPr>
        <w:t>Summer, Fall and winter seasons have more bike sharing, highest in fall</w:t>
      </w:r>
    </w:p>
    <w:p w14:paraId="166321BB" w14:textId="10088106" w:rsidR="0015511C" w:rsidRPr="0015511C" w:rsidRDefault="0015511C" w:rsidP="0015511C">
      <w:pPr>
        <w:pStyle w:val="Heading1"/>
        <w:numPr>
          <w:ilvl w:val="0"/>
          <w:numId w:val="3"/>
        </w:numPr>
        <w:spacing w:before="20"/>
        <w:rPr>
          <w:b w:val="0"/>
          <w:sz w:val="22"/>
          <w:szCs w:val="22"/>
        </w:rPr>
      </w:pPr>
      <w:r w:rsidRPr="0015511C">
        <w:rPr>
          <w:b w:val="0"/>
          <w:sz w:val="22"/>
          <w:szCs w:val="22"/>
        </w:rPr>
        <w:t xml:space="preserve">In 2019 the bike sharing </w:t>
      </w:r>
      <w:r>
        <w:rPr>
          <w:b w:val="0"/>
          <w:sz w:val="22"/>
          <w:szCs w:val="22"/>
        </w:rPr>
        <w:t>is</w:t>
      </w:r>
      <w:r w:rsidRPr="0015511C">
        <w:rPr>
          <w:b w:val="0"/>
          <w:sz w:val="22"/>
          <w:szCs w:val="22"/>
        </w:rPr>
        <w:t xml:space="preserve"> increased</w:t>
      </w:r>
    </w:p>
    <w:p w14:paraId="7411CD7C" w14:textId="0D60EB23" w:rsidR="0015511C" w:rsidRPr="0015511C" w:rsidRDefault="0015511C" w:rsidP="0015511C">
      <w:pPr>
        <w:pStyle w:val="Heading1"/>
        <w:numPr>
          <w:ilvl w:val="0"/>
          <w:numId w:val="3"/>
        </w:numPr>
        <w:spacing w:before="20"/>
        <w:rPr>
          <w:b w:val="0"/>
          <w:sz w:val="22"/>
          <w:szCs w:val="22"/>
        </w:rPr>
      </w:pPr>
      <w:r w:rsidRPr="0015511C">
        <w:rPr>
          <w:b w:val="0"/>
          <w:sz w:val="22"/>
          <w:szCs w:val="22"/>
        </w:rPr>
        <w:t xml:space="preserve">From May to September </w:t>
      </w:r>
      <w:r>
        <w:rPr>
          <w:b w:val="0"/>
          <w:sz w:val="22"/>
          <w:szCs w:val="22"/>
        </w:rPr>
        <w:t xml:space="preserve">month </w:t>
      </w:r>
      <w:r w:rsidRPr="0015511C">
        <w:rPr>
          <w:b w:val="0"/>
          <w:sz w:val="22"/>
          <w:szCs w:val="22"/>
        </w:rPr>
        <w:t>overall bike sharing increases</w:t>
      </w:r>
    </w:p>
    <w:p w14:paraId="6A0503FB" w14:textId="377C019D" w:rsidR="0015511C" w:rsidRPr="0015511C" w:rsidRDefault="0015511C" w:rsidP="0015511C">
      <w:pPr>
        <w:pStyle w:val="Heading1"/>
        <w:numPr>
          <w:ilvl w:val="0"/>
          <w:numId w:val="3"/>
        </w:numPr>
        <w:spacing w:before="20"/>
        <w:rPr>
          <w:b w:val="0"/>
          <w:sz w:val="22"/>
          <w:szCs w:val="22"/>
        </w:rPr>
      </w:pPr>
      <w:r w:rsidRPr="0015511C">
        <w:rPr>
          <w:b w:val="0"/>
          <w:sz w:val="22"/>
          <w:szCs w:val="22"/>
        </w:rPr>
        <w:t>Holiday median is lower than non-holiday</w:t>
      </w:r>
      <w:r>
        <w:rPr>
          <w:b w:val="0"/>
          <w:sz w:val="22"/>
          <w:szCs w:val="22"/>
        </w:rPr>
        <w:t xml:space="preserve">, i.e. </w:t>
      </w:r>
      <w:r w:rsidR="00AC4FAB">
        <w:rPr>
          <w:b w:val="0"/>
          <w:sz w:val="22"/>
          <w:szCs w:val="22"/>
        </w:rPr>
        <w:t>bike sharing seems to be lower on holidays</w:t>
      </w:r>
    </w:p>
    <w:p w14:paraId="5D76B0CA" w14:textId="4F4164AC" w:rsidR="0015511C" w:rsidRPr="0015511C" w:rsidRDefault="0015511C" w:rsidP="0015511C">
      <w:pPr>
        <w:pStyle w:val="Heading1"/>
        <w:numPr>
          <w:ilvl w:val="0"/>
          <w:numId w:val="3"/>
        </w:numPr>
        <w:spacing w:before="20"/>
        <w:rPr>
          <w:b w:val="0"/>
          <w:sz w:val="22"/>
          <w:szCs w:val="22"/>
        </w:rPr>
      </w:pPr>
      <w:r w:rsidRPr="0015511C">
        <w:rPr>
          <w:b w:val="0"/>
          <w:sz w:val="22"/>
          <w:szCs w:val="22"/>
        </w:rPr>
        <w:t>Nothing specific on the basis of week day</w:t>
      </w:r>
      <w:r w:rsidR="00AC4FAB">
        <w:rPr>
          <w:b w:val="0"/>
          <w:sz w:val="22"/>
          <w:szCs w:val="22"/>
        </w:rPr>
        <w:t>s, all the weekdays seems to have similar tendency.</w:t>
      </w:r>
    </w:p>
    <w:p w14:paraId="5F243A5E" w14:textId="2D6911D9" w:rsidR="0015511C" w:rsidRDefault="0015511C" w:rsidP="0015511C">
      <w:pPr>
        <w:pStyle w:val="Heading1"/>
        <w:numPr>
          <w:ilvl w:val="0"/>
          <w:numId w:val="3"/>
        </w:numPr>
        <w:spacing w:before="20"/>
        <w:rPr>
          <w:b w:val="0"/>
          <w:sz w:val="22"/>
          <w:szCs w:val="22"/>
        </w:rPr>
      </w:pPr>
      <w:r w:rsidRPr="0015511C">
        <w:rPr>
          <w:b w:val="0"/>
          <w:sz w:val="22"/>
          <w:szCs w:val="22"/>
        </w:rPr>
        <w:t>Bike sharing is more in the clear weather, then in Mysty weather and they avoid in case of rains</w:t>
      </w:r>
    </w:p>
    <w:p w14:paraId="00000006" w14:textId="77777777" w:rsidR="00C17F56" w:rsidRDefault="00C17F56">
      <w:pPr>
        <w:pStyle w:val="Heading1"/>
        <w:spacing w:before="20"/>
        <w:ind w:firstLine="100"/>
        <w:rPr>
          <w:b w:val="0"/>
          <w:sz w:val="22"/>
          <w:szCs w:val="22"/>
        </w:rPr>
      </w:pPr>
    </w:p>
    <w:p w14:paraId="00000007" w14:textId="77777777" w:rsidR="00C17F56" w:rsidRDefault="00C17F56">
      <w:pPr>
        <w:pStyle w:val="Heading1"/>
        <w:pBdr>
          <w:bottom w:val="single" w:sz="6" w:space="1" w:color="000000"/>
        </w:pBdr>
        <w:spacing w:before="20"/>
        <w:ind w:firstLine="100"/>
        <w:rPr>
          <w:b w:val="0"/>
          <w:sz w:val="22"/>
          <w:szCs w:val="22"/>
        </w:rPr>
      </w:pPr>
    </w:p>
    <w:p w14:paraId="00000008" w14:textId="77777777" w:rsidR="00C17F56" w:rsidRDefault="00C17F56">
      <w:pPr>
        <w:pStyle w:val="Heading1"/>
        <w:pBdr>
          <w:bottom w:val="single" w:sz="6" w:space="1" w:color="000000"/>
        </w:pBdr>
        <w:spacing w:before="20"/>
        <w:ind w:firstLine="100"/>
        <w:rPr>
          <w:b w:val="0"/>
          <w:sz w:val="22"/>
          <w:szCs w:val="22"/>
        </w:rPr>
      </w:pPr>
    </w:p>
    <w:p w14:paraId="00000009" w14:textId="77777777" w:rsidR="00C17F56" w:rsidRDefault="00000000">
      <w:pPr>
        <w:pStyle w:val="Heading1"/>
        <w:spacing w:before="20"/>
        <w:ind w:left="0"/>
        <w:rPr>
          <w:b w:val="0"/>
          <w:sz w:val="22"/>
          <w:szCs w:val="22"/>
        </w:rPr>
      </w:pPr>
      <w:r>
        <w:rPr>
          <w:sz w:val="22"/>
          <w:szCs w:val="22"/>
        </w:rPr>
        <w:t xml:space="preserve">           </w:t>
      </w:r>
    </w:p>
    <w:p w14:paraId="0000000A" w14:textId="77777777" w:rsidR="00C17F56"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C17F56" w:rsidRDefault="00000000">
      <w:pPr>
        <w:tabs>
          <w:tab w:val="left" w:pos="458"/>
          <w:tab w:val="left" w:pos="7882"/>
        </w:tabs>
      </w:pPr>
      <w:r>
        <w:rPr>
          <w:b/>
        </w:rPr>
        <w:t>Total Marks:</w:t>
      </w:r>
      <w:r>
        <w:t xml:space="preserve">  2 marks (Do not edit)</w:t>
      </w:r>
    </w:p>
    <w:p w14:paraId="0000000C" w14:textId="0C41F168" w:rsidR="00C17F56"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sidR="00BC4128">
        <w:rPr>
          <w:b w:val="0"/>
          <w:sz w:val="22"/>
          <w:szCs w:val="22"/>
        </w:rPr>
        <w:t>&lt;Your answer for Question 2 goes below this line&gt; (Do not edit)</w:t>
      </w:r>
    </w:p>
    <w:p w14:paraId="4C0940DF" w14:textId="3691D9EB" w:rsidR="008515AF" w:rsidRDefault="008515AF">
      <w:pPr>
        <w:pStyle w:val="Heading1"/>
        <w:spacing w:before="20"/>
        <w:ind w:left="0"/>
        <w:rPr>
          <w:b w:val="0"/>
          <w:sz w:val="22"/>
          <w:szCs w:val="22"/>
        </w:rPr>
      </w:pPr>
      <w:r>
        <w:rPr>
          <w:b w:val="0"/>
          <w:sz w:val="22"/>
          <w:szCs w:val="22"/>
        </w:rPr>
        <w:t xml:space="preserve">In case of regression analysis, categorical need to be converted in dummy variables according to their category captions. It basically does the Boolean conversions for the category values. But in order to reduce the redundancy categorical variables are created with n-1 rule where n represents the number of values.  </w:t>
      </w:r>
    </w:p>
    <w:p w14:paraId="0000000D" w14:textId="77777777" w:rsidR="00C17F56" w:rsidRDefault="00C17F56">
      <w:pPr>
        <w:pStyle w:val="Heading1"/>
        <w:pBdr>
          <w:bottom w:val="single" w:sz="6" w:space="1" w:color="000000"/>
        </w:pBdr>
        <w:spacing w:before="20"/>
        <w:ind w:left="0"/>
        <w:rPr>
          <w:b w:val="0"/>
          <w:sz w:val="22"/>
          <w:szCs w:val="22"/>
        </w:rPr>
      </w:pPr>
    </w:p>
    <w:p w14:paraId="0000000E" w14:textId="77777777" w:rsidR="00C17F56" w:rsidRDefault="00C17F56">
      <w:pPr>
        <w:tabs>
          <w:tab w:val="left" w:pos="458"/>
          <w:tab w:val="left" w:pos="7882"/>
        </w:tabs>
      </w:pPr>
    </w:p>
    <w:p w14:paraId="0000000F" w14:textId="77777777" w:rsidR="00C17F56"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C17F56" w:rsidRDefault="00000000">
      <w:pPr>
        <w:tabs>
          <w:tab w:val="left" w:pos="7862"/>
        </w:tabs>
      </w:pPr>
      <w:r>
        <w:rPr>
          <w:b/>
        </w:rPr>
        <w:t>Total Marks:</w:t>
      </w:r>
      <w:r>
        <w:t xml:space="preserve">  1 mark (Do not edit)</w:t>
      </w:r>
    </w:p>
    <w:p w14:paraId="00000011" w14:textId="77777777" w:rsidR="00C17F56"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1A0CD14D" w14:textId="34A6646F" w:rsidR="00BC4128" w:rsidRDefault="00BC4128">
      <w:pPr>
        <w:pStyle w:val="Heading1"/>
        <w:spacing w:before="20"/>
        <w:ind w:left="0"/>
        <w:rPr>
          <w:b w:val="0"/>
          <w:sz w:val="22"/>
          <w:szCs w:val="22"/>
        </w:rPr>
      </w:pPr>
      <w:r>
        <w:rPr>
          <w:b w:val="0"/>
          <w:sz w:val="22"/>
          <w:szCs w:val="22"/>
        </w:rPr>
        <w:t>Temp and atemp have more correlation with the target variable cnt according to the pairplot and heatmap.</w:t>
      </w:r>
    </w:p>
    <w:p w14:paraId="00000012" w14:textId="77777777" w:rsidR="00C17F56" w:rsidRDefault="00C17F56">
      <w:pPr>
        <w:pStyle w:val="Heading1"/>
        <w:spacing w:before="20"/>
        <w:ind w:firstLine="100"/>
        <w:rPr>
          <w:b w:val="0"/>
          <w:sz w:val="22"/>
          <w:szCs w:val="22"/>
        </w:rPr>
      </w:pPr>
    </w:p>
    <w:p w14:paraId="00000013" w14:textId="77777777" w:rsidR="00C17F56" w:rsidRDefault="00C17F56">
      <w:pPr>
        <w:pBdr>
          <w:bottom w:val="single" w:sz="6" w:space="1" w:color="000000"/>
        </w:pBdr>
        <w:tabs>
          <w:tab w:val="left" w:pos="458"/>
          <w:tab w:val="left" w:pos="460"/>
          <w:tab w:val="left" w:pos="7862"/>
        </w:tabs>
        <w:spacing w:line="256" w:lineRule="auto"/>
        <w:ind w:right="164"/>
        <w:rPr>
          <w:b/>
        </w:rPr>
      </w:pPr>
    </w:p>
    <w:p w14:paraId="00000014" w14:textId="77777777" w:rsidR="00C17F56" w:rsidRDefault="00C17F56">
      <w:pPr>
        <w:tabs>
          <w:tab w:val="left" w:pos="458"/>
          <w:tab w:val="left" w:pos="460"/>
          <w:tab w:val="left" w:pos="7862"/>
        </w:tabs>
        <w:spacing w:line="256" w:lineRule="auto"/>
        <w:ind w:left="100" w:right="164"/>
      </w:pPr>
    </w:p>
    <w:p w14:paraId="00000015" w14:textId="77777777" w:rsidR="00C17F56"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C17F56" w:rsidRDefault="00000000">
      <w:pPr>
        <w:tabs>
          <w:tab w:val="left" w:pos="7862"/>
        </w:tabs>
      </w:pPr>
      <w:r>
        <w:rPr>
          <w:b/>
        </w:rPr>
        <w:t>Total Marks:</w:t>
      </w:r>
      <w:r>
        <w:t xml:space="preserve">  3 marks (Do not edit)</w:t>
      </w:r>
    </w:p>
    <w:p w14:paraId="00000017" w14:textId="77777777" w:rsidR="00C17F56"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5ADBE257" w14:textId="335BD3B0" w:rsidR="001C75AD" w:rsidRDefault="00813061" w:rsidP="001C75AD">
      <w:pPr>
        <w:pStyle w:val="ListParagraph"/>
        <w:numPr>
          <w:ilvl w:val="0"/>
          <w:numId w:val="4"/>
        </w:numPr>
        <w:pBdr>
          <w:bottom w:val="single" w:sz="6" w:space="1" w:color="000000"/>
        </w:pBdr>
        <w:tabs>
          <w:tab w:val="left" w:pos="458"/>
          <w:tab w:val="left" w:pos="460"/>
          <w:tab w:val="left" w:pos="7862"/>
        </w:tabs>
        <w:spacing w:line="256" w:lineRule="auto"/>
        <w:ind w:right="164"/>
      </w:pPr>
      <w:r>
        <w:t>There should be linear relationship between dependent and independent variables</w:t>
      </w:r>
      <w:r w:rsidR="001C75AD">
        <w:t>:</w:t>
      </w:r>
      <w:r w:rsidR="001C75AD">
        <w:br/>
        <w:t xml:space="preserve">Plot regression plot between the dependent and independent variables. Y predicted </w:t>
      </w:r>
      <w:r w:rsidR="001C75AD">
        <w:lastRenderedPageBreak/>
        <w:t>depicts the equation created using dependent variables. The plot is linear. And residuals are randomly scattered around the line.</w:t>
      </w:r>
    </w:p>
    <w:p w14:paraId="6072FC19" w14:textId="061F9AF4" w:rsidR="001C75AD" w:rsidRDefault="001C75AD" w:rsidP="001C75AD">
      <w:pPr>
        <w:pStyle w:val="ListParagraph"/>
        <w:numPr>
          <w:ilvl w:val="0"/>
          <w:numId w:val="4"/>
        </w:numPr>
        <w:pBdr>
          <w:bottom w:val="single" w:sz="6" w:space="1" w:color="000000"/>
        </w:pBdr>
        <w:tabs>
          <w:tab w:val="left" w:pos="458"/>
          <w:tab w:val="left" w:pos="460"/>
          <w:tab w:val="left" w:pos="7862"/>
        </w:tabs>
        <w:spacing w:line="256" w:lineRule="auto"/>
        <w:ind w:right="164"/>
      </w:pPr>
      <w:r>
        <w:t xml:space="preserve">Independent of errors: Durbin Watson test suggests if the plot is independent of the errors or not. Value around 2 suggest that there is no autocorrelation. From the model the Durbin Watson is having value of 2.094. which is around 2 and means that there is no evidence of autocorrelation. </w:t>
      </w:r>
    </w:p>
    <w:p w14:paraId="3C876655" w14:textId="699CF22C" w:rsidR="001C75AD" w:rsidRDefault="001C75AD" w:rsidP="001C75AD">
      <w:pPr>
        <w:pStyle w:val="ListParagraph"/>
        <w:numPr>
          <w:ilvl w:val="0"/>
          <w:numId w:val="4"/>
        </w:numPr>
        <w:pBdr>
          <w:bottom w:val="single" w:sz="6" w:space="1" w:color="000000"/>
        </w:pBdr>
        <w:tabs>
          <w:tab w:val="left" w:pos="458"/>
          <w:tab w:val="left" w:pos="460"/>
          <w:tab w:val="left" w:pos="7862"/>
        </w:tabs>
        <w:spacing w:line="256" w:lineRule="auto"/>
        <w:ind w:right="164"/>
      </w:pPr>
      <w:r>
        <w:t>The error should be normally distributed:</w:t>
      </w:r>
      <w:r>
        <w:br/>
      </w:r>
      <w:r w:rsidR="00421E0E">
        <w:t>from the plot between predicted values and actual values (Residuals), conclusion is that the error is normally distributed around 0.</w:t>
      </w:r>
    </w:p>
    <w:p w14:paraId="2DF28754" w14:textId="54D0A913" w:rsidR="00421E0E" w:rsidRDefault="00421E0E" w:rsidP="00421E0E">
      <w:pPr>
        <w:pStyle w:val="ListParagraph"/>
        <w:numPr>
          <w:ilvl w:val="0"/>
          <w:numId w:val="4"/>
        </w:numPr>
        <w:pBdr>
          <w:bottom w:val="single" w:sz="6" w:space="1" w:color="000000"/>
        </w:pBdr>
        <w:tabs>
          <w:tab w:val="left" w:pos="458"/>
          <w:tab w:val="left" w:pos="460"/>
          <w:tab w:val="left" w:pos="7862"/>
        </w:tabs>
        <w:spacing w:line="256" w:lineRule="auto"/>
        <w:ind w:right="164"/>
      </w:pPr>
      <w:r>
        <w:t>Homoscedasticity: The variance of the error should be constant across all columns:</w:t>
      </w:r>
      <w:r>
        <w:br/>
        <w:t xml:space="preserve">Minimum standard error is ranging from 0.008 to 0.037. The error distribution is normal across the values of dependent variables. </w:t>
      </w:r>
    </w:p>
    <w:p w14:paraId="4EF22F4F" w14:textId="0ECCFA1A" w:rsidR="00FC30F6" w:rsidRDefault="00FC30F6" w:rsidP="00421E0E">
      <w:pPr>
        <w:pStyle w:val="ListParagraph"/>
        <w:numPr>
          <w:ilvl w:val="0"/>
          <w:numId w:val="4"/>
        </w:numPr>
        <w:pBdr>
          <w:bottom w:val="single" w:sz="6" w:space="1" w:color="000000"/>
        </w:pBdr>
        <w:tabs>
          <w:tab w:val="left" w:pos="458"/>
          <w:tab w:val="left" w:pos="460"/>
          <w:tab w:val="left" w:pos="7862"/>
        </w:tabs>
        <w:spacing w:line="256" w:lineRule="auto"/>
        <w:ind w:right="164"/>
      </w:pPr>
      <w:r>
        <w:t>No multicollinearity: VIF is the standard for multicollinearity. Maximum VIF for predictors is 2.07 which is much below 5. Inferring no multicollinearity between predictors.</w:t>
      </w:r>
    </w:p>
    <w:p w14:paraId="00000019" w14:textId="77777777" w:rsidR="00C17F56" w:rsidRDefault="00C17F56">
      <w:pPr>
        <w:tabs>
          <w:tab w:val="left" w:pos="458"/>
          <w:tab w:val="left" w:pos="460"/>
          <w:tab w:val="left" w:pos="7862"/>
        </w:tabs>
        <w:spacing w:before="4" w:line="259" w:lineRule="auto"/>
        <w:ind w:left="100" w:right="297"/>
      </w:pPr>
    </w:p>
    <w:p w14:paraId="0000001A" w14:textId="77777777" w:rsidR="00C17F56"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C17F56" w:rsidRDefault="00000000">
      <w:pPr>
        <w:tabs>
          <w:tab w:val="left" w:pos="7862"/>
        </w:tabs>
      </w:pPr>
      <w:r>
        <w:rPr>
          <w:b/>
        </w:rPr>
        <w:t>Total Marks:</w:t>
      </w:r>
      <w:r>
        <w:t xml:space="preserve">  2 marks (Do not edit)</w:t>
      </w:r>
    </w:p>
    <w:p w14:paraId="0000001C" w14:textId="77777777" w:rsidR="00C17F56"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48FB8E44" w14:textId="4E3CFB2B" w:rsidR="00DE685E" w:rsidRDefault="00DE685E" w:rsidP="001E36DE">
      <w:pPr>
        <w:pStyle w:val="Heading1"/>
        <w:spacing w:before="20"/>
        <w:ind w:firstLine="100"/>
        <w:rPr>
          <w:b w:val="0"/>
          <w:bCs w:val="0"/>
          <w:sz w:val="22"/>
          <w:szCs w:val="22"/>
          <w:lang w:val="en-IN"/>
        </w:rPr>
      </w:pPr>
      <w:r>
        <w:rPr>
          <w:b w:val="0"/>
          <w:bCs w:val="0"/>
          <w:sz w:val="22"/>
          <w:szCs w:val="22"/>
          <w:lang w:val="en-IN"/>
        </w:rPr>
        <w:t>The impact of the feature is more if the coefficient of the feature is higher. According to that below three are the top three features. Light rain impacts negatively whereas temperature and year impact the bike sharing positively.</w:t>
      </w:r>
    </w:p>
    <w:p w14:paraId="08F6B593" w14:textId="77777777" w:rsidR="00B538BF" w:rsidRPr="00DE685E" w:rsidRDefault="00B538BF" w:rsidP="001E36DE">
      <w:pPr>
        <w:pStyle w:val="Heading1"/>
        <w:spacing w:before="20"/>
        <w:ind w:firstLine="100"/>
        <w:rPr>
          <w:b w:val="0"/>
          <w:bCs w:val="0"/>
          <w:sz w:val="22"/>
          <w:szCs w:val="22"/>
          <w:lang w:val="en-IN"/>
        </w:rPr>
      </w:pPr>
    </w:p>
    <w:tbl>
      <w:tblPr>
        <w:tblStyle w:val="TableGrid"/>
        <w:tblW w:w="0" w:type="auto"/>
        <w:tblInd w:w="100" w:type="dxa"/>
        <w:tblLook w:val="04A0" w:firstRow="1" w:lastRow="0" w:firstColumn="1" w:lastColumn="0" w:noHBand="0" w:noVBand="1"/>
      </w:tblPr>
      <w:tblGrid>
        <w:gridCol w:w="4462"/>
        <w:gridCol w:w="4428"/>
      </w:tblGrid>
      <w:tr w:rsidR="00DE685E" w:rsidRPr="00DE685E" w14:paraId="2534FBDC" w14:textId="77777777" w:rsidTr="00DE685E">
        <w:tc>
          <w:tcPr>
            <w:tcW w:w="4462" w:type="dxa"/>
          </w:tcPr>
          <w:p w14:paraId="5AFDC24F" w14:textId="7A556FAF" w:rsidR="00DE685E" w:rsidRPr="00DE685E" w:rsidRDefault="00DE685E" w:rsidP="002C2E1A">
            <w:pPr>
              <w:pStyle w:val="Heading1"/>
              <w:spacing w:before="20"/>
              <w:ind w:left="0"/>
              <w:rPr>
                <w:sz w:val="22"/>
                <w:szCs w:val="22"/>
                <w:lang w:val="en-IN"/>
              </w:rPr>
            </w:pPr>
            <w:r w:rsidRPr="001E36DE">
              <w:rPr>
                <w:sz w:val="22"/>
                <w:szCs w:val="22"/>
                <w:lang w:val="en-IN"/>
              </w:rPr>
              <w:t xml:space="preserve">weathersit_Light_Rain   </w:t>
            </w:r>
          </w:p>
        </w:tc>
        <w:tc>
          <w:tcPr>
            <w:tcW w:w="4428" w:type="dxa"/>
          </w:tcPr>
          <w:p w14:paraId="54142DFC" w14:textId="3AAA86A2" w:rsidR="00DE685E" w:rsidRPr="00DE685E" w:rsidRDefault="00DE685E" w:rsidP="002C2E1A">
            <w:pPr>
              <w:pStyle w:val="Heading1"/>
              <w:spacing w:before="20"/>
              <w:ind w:left="0"/>
              <w:rPr>
                <w:b w:val="0"/>
                <w:bCs w:val="0"/>
                <w:sz w:val="22"/>
                <w:szCs w:val="22"/>
                <w:lang w:val="en-IN"/>
              </w:rPr>
            </w:pPr>
            <w:r w:rsidRPr="001E36DE">
              <w:rPr>
                <w:b w:val="0"/>
                <w:bCs w:val="0"/>
                <w:sz w:val="22"/>
                <w:szCs w:val="22"/>
                <w:lang w:val="en-IN"/>
              </w:rPr>
              <w:t>-0.242951</w:t>
            </w:r>
          </w:p>
        </w:tc>
      </w:tr>
      <w:tr w:rsidR="00DE685E" w:rsidRPr="00DE685E" w14:paraId="190F427D" w14:textId="77777777" w:rsidTr="00DE685E">
        <w:tc>
          <w:tcPr>
            <w:tcW w:w="4462" w:type="dxa"/>
          </w:tcPr>
          <w:p w14:paraId="7CAEDC31" w14:textId="75572CBF" w:rsidR="00DE685E" w:rsidRPr="00DE685E" w:rsidRDefault="00DE685E" w:rsidP="002C2E1A">
            <w:pPr>
              <w:pStyle w:val="Heading1"/>
              <w:spacing w:before="20"/>
              <w:ind w:left="0"/>
              <w:rPr>
                <w:sz w:val="22"/>
                <w:szCs w:val="22"/>
                <w:lang w:val="en-IN"/>
              </w:rPr>
            </w:pPr>
            <w:r w:rsidRPr="001E36DE">
              <w:rPr>
                <w:sz w:val="22"/>
                <w:szCs w:val="22"/>
                <w:lang w:val="en-IN"/>
              </w:rPr>
              <w:t xml:space="preserve">yr                       </w:t>
            </w:r>
          </w:p>
        </w:tc>
        <w:tc>
          <w:tcPr>
            <w:tcW w:w="4428" w:type="dxa"/>
          </w:tcPr>
          <w:p w14:paraId="5B42499F" w14:textId="2C5CA21C" w:rsidR="00DE685E" w:rsidRPr="00DE685E" w:rsidRDefault="00DE685E" w:rsidP="002C2E1A">
            <w:pPr>
              <w:pStyle w:val="Heading1"/>
              <w:spacing w:before="20"/>
              <w:ind w:left="0"/>
              <w:rPr>
                <w:b w:val="0"/>
                <w:bCs w:val="0"/>
                <w:sz w:val="22"/>
                <w:szCs w:val="22"/>
              </w:rPr>
            </w:pPr>
            <w:r w:rsidRPr="001E36DE">
              <w:rPr>
                <w:b w:val="0"/>
                <w:bCs w:val="0"/>
                <w:sz w:val="22"/>
                <w:szCs w:val="22"/>
                <w:lang w:val="en-IN"/>
              </w:rPr>
              <w:t>0.229130</w:t>
            </w:r>
          </w:p>
        </w:tc>
      </w:tr>
      <w:tr w:rsidR="00DE685E" w:rsidRPr="00DE685E" w14:paraId="583AA789" w14:textId="77777777" w:rsidTr="00DE685E">
        <w:tc>
          <w:tcPr>
            <w:tcW w:w="4462" w:type="dxa"/>
          </w:tcPr>
          <w:p w14:paraId="01640EB8" w14:textId="5A7B531F" w:rsidR="00DE685E" w:rsidRPr="00DE685E" w:rsidRDefault="00DE685E" w:rsidP="00DE685E">
            <w:pPr>
              <w:pStyle w:val="Heading1"/>
              <w:spacing w:before="20"/>
              <w:ind w:left="0"/>
              <w:rPr>
                <w:sz w:val="22"/>
                <w:szCs w:val="22"/>
                <w:lang w:val="en-IN"/>
              </w:rPr>
            </w:pPr>
            <w:r w:rsidRPr="001E36DE">
              <w:rPr>
                <w:sz w:val="22"/>
                <w:szCs w:val="22"/>
                <w:lang w:val="en-IN"/>
              </w:rPr>
              <w:t xml:space="preserve">temp                     </w:t>
            </w:r>
          </w:p>
        </w:tc>
        <w:tc>
          <w:tcPr>
            <w:tcW w:w="4428" w:type="dxa"/>
          </w:tcPr>
          <w:p w14:paraId="769549BC" w14:textId="4830A739" w:rsidR="00DE685E" w:rsidRPr="00DE685E" w:rsidRDefault="00DE685E" w:rsidP="00DE685E">
            <w:pPr>
              <w:pStyle w:val="Heading1"/>
              <w:spacing w:before="20"/>
              <w:ind w:left="0"/>
              <w:rPr>
                <w:b w:val="0"/>
                <w:bCs w:val="0"/>
                <w:sz w:val="22"/>
                <w:szCs w:val="22"/>
              </w:rPr>
            </w:pPr>
            <w:r w:rsidRPr="001E36DE">
              <w:rPr>
                <w:b w:val="0"/>
                <w:bCs w:val="0"/>
                <w:sz w:val="22"/>
                <w:szCs w:val="22"/>
                <w:lang w:val="en-IN"/>
              </w:rPr>
              <w:t>0.567148</w:t>
            </w:r>
          </w:p>
        </w:tc>
      </w:tr>
    </w:tbl>
    <w:p w14:paraId="0000001E" w14:textId="77777777" w:rsidR="00C17F56" w:rsidRDefault="00C17F56">
      <w:pPr>
        <w:pStyle w:val="Heading1"/>
        <w:pBdr>
          <w:bottom w:val="single" w:sz="6" w:space="1" w:color="000000"/>
        </w:pBdr>
        <w:spacing w:before="20"/>
        <w:ind w:firstLine="100"/>
        <w:rPr>
          <w:b w:val="0"/>
          <w:sz w:val="22"/>
          <w:szCs w:val="22"/>
        </w:rPr>
      </w:pPr>
    </w:p>
    <w:p w14:paraId="0000001F" w14:textId="77777777" w:rsidR="00C17F56" w:rsidRDefault="00C17F56">
      <w:pPr>
        <w:pBdr>
          <w:top w:val="nil"/>
          <w:left w:val="nil"/>
          <w:bottom w:val="nil"/>
          <w:right w:val="nil"/>
          <w:between w:val="nil"/>
        </w:pBdr>
        <w:spacing w:before="77"/>
        <w:rPr>
          <w:color w:val="000000"/>
        </w:rPr>
      </w:pPr>
    </w:p>
    <w:p w14:paraId="00000020" w14:textId="77777777" w:rsidR="00C17F56" w:rsidRDefault="00C17F56">
      <w:pPr>
        <w:pBdr>
          <w:top w:val="nil"/>
          <w:left w:val="nil"/>
          <w:bottom w:val="nil"/>
          <w:right w:val="nil"/>
          <w:between w:val="nil"/>
        </w:pBdr>
        <w:spacing w:before="77"/>
        <w:rPr>
          <w:color w:val="000000"/>
        </w:rPr>
      </w:pPr>
    </w:p>
    <w:p w14:paraId="00000021" w14:textId="77777777" w:rsidR="00C17F56" w:rsidRDefault="00000000">
      <w:pPr>
        <w:pStyle w:val="Heading1"/>
        <w:ind w:left="0"/>
      </w:pPr>
      <w:r>
        <w:t>General Subjective Questions</w:t>
      </w:r>
    </w:p>
    <w:p w14:paraId="00000022" w14:textId="77777777" w:rsidR="00C17F56"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C17F56" w:rsidRDefault="00000000">
      <w:pPr>
        <w:tabs>
          <w:tab w:val="left" w:pos="7862"/>
        </w:tabs>
      </w:pPr>
      <w:r>
        <w:rPr>
          <w:b/>
        </w:rPr>
        <w:t>Total Marks:</w:t>
      </w:r>
      <w:r>
        <w:t xml:space="preserve">  4 marks (Do not edit)</w:t>
      </w:r>
    </w:p>
    <w:p w14:paraId="00000024" w14:textId="77777777" w:rsidR="00C17F5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C17F56" w:rsidRDefault="00C17F56">
      <w:pPr>
        <w:tabs>
          <w:tab w:val="left" w:pos="458"/>
          <w:tab w:val="left" w:pos="460"/>
          <w:tab w:val="left" w:pos="7862"/>
        </w:tabs>
        <w:spacing w:line="256" w:lineRule="auto"/>
        <w:ind w:right="164"/>
      </w:pPr>
    </w:p>
    <w:p w14:paraId="00000026" w14:textId="77777777" w:rsidR="00C17F56"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5A7F4700" w:rsidR="00C17F56" w:rsidRDefault="00B538BF">
      <w:pPr>
        <w:pStyle w:val="Heading1"/>
        <w:pBdr>
          <w:bottom w:val="single" w:sz="6" w:space="1" w:color="000000"/>
        </w:pBdr>
        <w:spacing w:before="20"/>
        <w:ind w:firstLine="100"/>
        <w:rPr>
          <w:b w:val="0"/>
          <w:sz w:val="22"/>
          <w:szCs w:val="22"/>
        </w:rPr>
      </w:pPr>
      <w:r>
        <w:rPr>
          <w:b w:val="0"/>
          <w:sz w:val="22"/>
          <w:szCs w:val="22"/>
        </w:rPr>
        <w:t xml:space="preserve">Linear regression is the process for building the model </w:t>
      </w:r>
      <w:r w:rsidRPr="000B1EE1">
        <w:rPr>
          <w:b w:val="0"/>
          <w:sz w:val="22"/>
          <w:szCs w:val="22"/>
          <w:u w:val="single"/>
        </w:rPr>
        <w:t>of the continuous/numeric  variables</w:t>
      </w:r>
      <w:r>
        <w:rPr>
          <w:b w:val="0"/>
          <w:sz w:val="22"/>
          <w:szCs w:val="22"/>
        </w:rPr>
        <w:t xml:space="preserve">. The basic principle is to find the linear relationship between the dependent and independent variables. </w:t>
      </w:r>
    </w:p>
    <w:p w14:paraId="58671B3F" w14:textId="544CACF0" w:rsidR="00B538BF" w:rsidRDefault="00B538BF" w:rsidP="000B1EE1">
      <w:pPr>
        <w:pStyle w:val="Heading1"/>
        <w:numPr>
          <w:ilvl w:val="0"/>
          <w:numId w:val="6"/>
        </w:numPr>
        <w:pBdr>
          <w:bottom w:val="single" w:sz="6" w:space="1" w:color="000000"/>
        </w:pBdr>
        <w:spacing w:before="20"/>
        <w:rPr>
          <w:b w:val="0"/>
          <w:sz w:val="22"/>
          <w:szCs w:val="22"/>
        </w:rPr>
      </w:pPr>
      <w:r>
        <w:rPr>
          <w:b w:val="0"/>
          <w:sz w:val="22"/>
          <w:szCs w:val="22"/>
        </w:rPr>
        <w:t>Equation: Y = B0+B1*X where B0 is constant and B1 is coefficient of X.</w:t>
      </w:r>
    </w:p>
    <w:p w14:paraId="73FF16E2" w14:textId="36837F86" w:rsidR="00B538BF" w:rsidRDefault="00B538BF" w:rsidP="000B1EE1">
      <w:pPr>
        <w:pStyle w:val="Heading1"/>
        <w:numPr>
          <w:ilvl w:val="0"/>
          <w:numId w:val="6"/>
        </w:numPr>
        <w:pBdr>
          <w:bottom w:val="single" w:sz="6" w:space="1" w:color="000000"/>
        </w:pBdr>
        <w:spacing w:before="20"/>
        <w:rPr>
          <w:b w:val="0"/>
          <w:sz w:val="22"/>
          <w:szCs w:val="22"/>
        </w:rPr>
      </w:pPr>
      <w:r>
        <w:rPr>
          <w:b w:val="0"/>
          <w:sz w:val="22"/>
          <w:szCs w:val="22"/>
        </w:rPr>
        <w:t xml:space="preserve">The primary method to build the model of linear regression is using </w:t>
      </w:r>
      <w:r w:rsidRPr="00B538BF">
        <w:rPr>
          <w:bCs w:val="0"/>
          <w:sz w:val="22"/>
          <w:szCs w:val="22"/>
        </w:rPr>
        <w:t>Least square method</w:t>
      </w:r>
      <w:r>
        <w:rPr>
          <w:b w:val="0"/>
          <w:sz w:val="22"/>
          <w:szCs w:val="22"/>
        </w:rPr>
        <w:t xml:space="preserve">. The line where residual distance between line and all the datapoints is least that line is considered as the best fit. </w:t>
      </w:r>
    </w:p>
    <w:p w14:paraId="4E8055E9" w14:textId="2B5A6A89" w:rsidR="00B538BF" w:rsidRDefault="00B538BF" w:rsidP="000B1EE1">
      <w:pPr>
        <w:pStyle w:val="Heading1"/>
        <w:numPr>
          <w:ilvl w:val="0"/>
          <w:numId w:val="6"/>
        </w:numPr>
        <w:pBdr>
          <w:bottom w:val="single" w:sz="6" w:space="1" w:color="000000"/>
        </w:pBdr>
        <w:spacing w:before="20"/>
        <w:rPr>
          <w:b w:val="0"/>
          <w:sz w:val="22"/>
          <w:szCs w:val="22"/>
        </w:rPr>
      </w:pPr>
      <w:r>
        <w:rPr>
          <w:b w:val="0"/>
          <w:sz w:val="22"/>
          <w:szCs w:val="22"/>
        </w:rPr>
        <w:t xml:space="preserve">The fitness of the model is calculated using R-Squared method. </w:t>
      </w:r>
    </w:p>
    <w:p w14:paraId="3D1A4C9E" w14:textId="6CC92EE4" w:rsidR="00B538BF" w:rsidRDefault="00B538BF" w:rsidP="00B538BF">
      <w:pPr>
        <w:pStyle w:val="Heading1"/>
        <w:pBdr>
          <w:bottom w:val="single" w:sz="6" w:space="1" w:color="000000"/>
        </w:pBdr>
        <w:spacing w:before="20"/>
        <w:rPr>
          <w:b w:val="0"/>
          <w:sz w:val="22"/>
          <w:szCs w:val="22"/>
        </w:rPr>
      </w:pPr>
      <w:r>
        <w:rPr>
          <w:b w:val="0"/>
          <w:sz w:val="22"/>
          <w:szCs w:val="22"/>
        </w:rPr>
        <w:t xml:space="preserve">R-Squared = (1- (RSS/TSS)) where RSS is residual sum of squares and TSS is total sum of squares. </w:t>
      </w:r>
    </w:p>
    <w:p w14:paraId="3A42127C" w14:textId="0095FFFA" w:rsidR="00B538BF" w:rsidRDefault="00B538BF" w:rsidP="00B538BF">
      <w:pPr>
        <w:pStyle w:val="Heading1"/>
        <w:pBdr>
          <w:bottom w:val="single" w:sz="6" w:space="1" w:color="000000"/>
        </w:pBdr>
        <w:spacing w:before="20"/>
        <w:rPr>
          <w:b w:val="0"/>
          <w:sz w:val="22"/>
          <w:szCs w:val="22"/>
        </w:rPr>
      </w:pPr>
      <w:r>
        <w:rPr>
          <w:b w:val="0"/>
          <w:sz w:val="22"/>
          <w:szCs w:val="22"/>
        </w:rPr>
        <w:t xml:space="preserve">TSS is the average line of average is independent of the X variables. R-Squared is the major of the fitness for all the variables. </w:t>
      </w:r>
    </w:p>
    <w:p w14:paraId="64B215F8" w14:textId="39D0079F" w:rsidR="001D5876" w:rsidRDefault="001D5876" w:rsidP="00B538BF">
      <w:pPr>
        <w:pStyle w:val="Heading1"/>
        <w:pBdr>
          <w:bottom w:val="single" w:sz="6" w:space="1" w:color="000000"/>
        </w:pBdr>
        <w:spacing w:before="20"/>
        <w:rPr>
          <w:b w:val="0"/>
          <w:sz w:val="22"/>
          <w:szCs w:val="22"/>
        </w:rPr>
      </w:pPr>
      <w:r>
        <w:rPr>
          <w:b w:val="0"/>
          <w:sz w:val="22"/>
          <w:szCs w:val="22"/>
        </w:rPr>
        <w:t xml:space="preserve">Along with R-Squared value the P value or the significance value also important to check as it will help to understand if the feature is significant or not. </w:t>
      </w:r>
    </w:p>
    <w:p w14:paraId="34968159" w14:textId="1D71BBD3" w:rsidR="00B538BF" w:rsidRDefault="00B538BF" w:rsidP="000B1EE1">
      <w:pPr>
        <w:pStyle w:val="Heading1"/>
        <w:numPr>
          <w:ilvl w:val="0"/>
          <w:numId w:val="6"/>
        </w:numPr>
        <w:pBdr>
          <w:bottom w:val="single" w:sz="6" w:space="1" w:color="000000"/>
        </w:pBdr>
        <w:spacing w:before="20"/>
        <w:rPr>
          <w:b w:val="0"/>
          <w:sz w:val="22"/>
          <w:szCs w:val="22"/>
        </w:rPr>
      </w:pPr>
      <w:r>
        <w:rPr>
          <w:b w:val="0"/>
          <w:sz w:val="22"/>
          <w:szCs w:val="22"/>
        </w:rPr>
        <w:lastRenderedPageBreak/>
        <w:t xml:space="preserve">F-Statistics: This is the parameter used for checking fitness of the model. Instead of checking the values of individual coefficients the evaluation is done on the total model. </w:t>
      </w:r>
    </w:p>
    <w:p w14:paraId="1BFE599C" w14:textId="77777777" w:rsidR="001D5876" w:rsidRDefault="001D5876" w:rsidP="00B538BF">
      <w:pPr>
        <w:pStyle w:val="Heading1"/>
        <w:pBdr>
          <w:bottom w:val="single" w:sz="6" w:space="1" w:color="000000"/>
        </w:pBdr>
        <w:spacing w:before="20"/>
        <w:rPr>
          <w:b w:val="0"/>
          <w:sz w:val="22"/>
          <w:szCs w:val="22"/>
        </w:rPr>
      </w:pPr>
    </w:p>
    <w:p w14:paraId="162A495E" w14:textId="7CC13AEC" w:rsidR="00B538BF" w:rsidRPr="001D5876" w:rsidRDefault="00B538BF" w:rsidP="00B538BF">
      <w:pPr>
        <w:pStyle w:val="Heading1"/>
        <w:pBdr>
          <w:bottom w:val="single" w:sz="6" w:space="1" w:color="000000"/>
        </w:pBdr>
        <w:spacing w:before="20"/>
        <w:rPr>
          <w:b w:val="0"/>
          <w:sz w:val="22"/>
          <w:szCs w:val="22"/>
          <w:u w:val="single"/>
        </w:rPr>
      </w:pPr>
      <w:r w:rsidRPr="001D5876">
        <w:rPr>
          <w:b w:val="0"/>
          <w:sz w:val="22"/>
          <w:szCs w:val="22"/>
          <w:u w:val="single"/>
        </w:rPr>
        <w:t>Assumptions of the linear regression:</w:t>
      </w:r>
    </w:p>
    <w:p w14:paraId="2DA22B92" w14:textId="478394F2" w:rsidR="00B538BF" w:rsidRDefault="00B538BF" w:rsidP="00B538BF">
      <w:pPr>
        <w:pStyle w:val="Heading1"/>
        <w:numPr>
          <w:ilvl w:val="0"/>
          <w:numId w:val="5"/>
        </w:numPr>
        <w:pBdr>
          <w:bottom w:val="single" w:sz="6" w:space="1" w:color="000000"/>
        </w:pBdr>
        <w:spacing w:before="20"/>
        <w:rPr>
          <w:b w:val="0"/>
          <w:sz w:val="22"/>
          <w:szCs w:val="22"/>
        </w:rPr>
      </w:pPr>
      <w:r>
        <w:rPr>
          <w:b w:val="0"/>
          <w:sz w:val="22"/>
          <w:szCs w:val="22"/>
        </w:rPr>
        <w:t xml:space="preserve">Linear relationship between </w:t>
      </w:r>
      <w:r w:rsidR="000B1EE1">
        <w:rPr>
          <w:b w:val="0"/>
          <w:sz w:val="22"/>
          <w:szCs w:val="22"/>
        </w:rPr>
        <w:t xml:space="preserve">dependent and independent variables </w:t>
      </w:r>
    </w:p>
    <w:p w14:paraId="7FDF1862" w14:textId="2ACAD192" w:rsidR="000B1EE1" w:rsidRDefault="000B1EE1" w:rsidP="00B538BF">
      <w:pPr>
        <w:pStyle w:val="Heading1"/>
        <w:numPr>
          <w:ilvl w:val="0"/>
          <w:numId w:val="5"/>
        </w:numPr>
        <w:pBdr>
          <w:bottom w:val="single" w:sz="6" w:space="1" w:color="000000"/>
        </w:pBdr>
        <w:spacing w:before="20"/>
        <w:rPr>
          <w:b w:val="0"/>
          <w:sz w:val="22"/>
          <w:szCs w:val="22"/>
        </w:rPr>
      </w:pPr>
      <w:r>
        <w:rPr>
          <w:b w:val="0"/>
          <w:sz w:val="22"/>
          <w:szCs w:val="22"/>
        </w:rPr>
        <w:t xml:space="preserve">Error terms are normally distributed </w:t>
      </w:r>
    </w:p>
    <w:p w14:paraId="5E4D29F3" w14:textId="638D6863" w:rsidR="000B1EE1" w:rsidRDefault="000B1EE1" w:rsidP="00B538BF">
      <w:pPr>
        <w:pStyle w:val="Heading1"/>
        <w:numPr>
          <w:ilvl w:val="0"/>
          <w:numId w:val="5"/>
        </w:numPr>
        <w:pBdr>
          <w:bottom w:val="single" w:sz="6" w:space="1" w:color="000000"/>
        </w:pBdr>
        <w:spacing w:before="20"/>
        <w:rPr>
          <w:b w:val="0"/>
          <w:sz w:val="22"/>
          <w:szCs w:val="22"/>
        </w:rPr>
      </w:pPr>
      <w:r>
        <w:rPr>
          <w:b w:val="0"/>
          <w:sz w:val="22"/>
          <w:szCs w:val="22"/>
        </w:rPr>
        <w:t>Error terms are independent of each other</w:t>
      </w:r>
    </w:p>
    <w:p w14:paraId="39619BBB" w14:textId="6511A123" w:rsidR="000B1EE1" w:rsidRDefault="000B1EE1" w:rsidP="00B538BF">
      <w:pPr>
        <w:pStyle w:val="Heading1"/>
        <w:numPr>
          <w:ilvl w:val="0"/>
          <w:numId w:val="5"/>
        </w:numPr>
        <w:pBdr>
          <w:bottom w:val="single" w:sz="6" w:space="1" w:color="000000"/>
        </w:pBdr>
        <w:spacing w:before="20"/>
        <w:rPr>
          <w:b w:val="0"/>
          <w:sz w:val="22"/>
          <w:szCs w:val="22"/>
        </w:rPr>
      </w:pPr>
      <w:r>
        <w:rPr>
          <w:b w:val="0"/>
          <w:sz w:val="22"/>
          <w:szCs w:val="22"/>
        </w:rPr>
        <w:t>Error terms have constant variance</w:t>
      </w:r>
    </w:p>
    <w:p w14:paraId="217A11E9" w14:textId="77777777" w:rsidR="000B1EE1" w:rsidRDefault="000B1EE1" w:rsidP="000B1EE1">
      <w:pPr>
        <w:pStyle w:val="Heading1"/>
        <w:pBdr>
          <w:bottom w:val="single" w:sz="6" w:space="1" w:color="000000"/>
        </w:pBdr>
        <w:spacing w:before="20"/>
        <w:rPr>
          <w:b w:val="0"/>
          <w:sz w:val="22"/>
          <w:szCs w:val="22"/>
        </w:rPr>
      </w:pPr>
    </w:p>
    <w:p w14:paraId="25F39661" w14:textId="4043C6E7" w:rsidR="000B1EE1" w:rsidRDefault="000B1EE1" w:rsidP="000B1EE1">
      <w:pPr>
        <w:pStyle w:val="Heading1"/>
        <w:pBdr>
          <w:bottom w:val="single" w:sz="6" w:space="1" w:color="000000"/>
        </w:pBdr>
        <w:spacing w:before="20"/>
        <w:rPr>
          <w:b w:val="0"/>
          <w:sz w:val="22"/>
          <w:szCs w:val="22"/>
        </w:rPr>
      </w:pPr>
      <w:r>
        <w:rPr>
          <w:b w:val="0"/>
          <w:sz w:val="22"/>
          <w:szCs w:val="22"/>
        </w:rPr>
        <w:t>In case of multilinear model the equation becomes,</w:t>
      </w:r>
    </w:p>
    <w:p w14:paraId="3F8ACB3F" w14:textId="72F47220" w:rsidR="000B1EE1" w:rsidRDefault="000B1EE1" w:rsidP="000B1EE1">
      <w:pPr>
        <w:pStyle w:val="Heading1"/>
        <w:pBdr>
          <w:bottom w:val="single" w:sz="6" w:space="1" w:color="000000"/>
        </w:pBdr>
        <w:spacing w:before="20"/>
        <w:rPr>
          <w:b w:val="0"/>
          <w:sz w:val="22"/>
          <w:szCs w:val="22"/>
        </w:rPr>
      </w:pPr>
      <w:r>
        <w:rPr>
          <w:b w:val="0"/>
          <w:sz w:val="22"/>
          <w:szCs w:val="22"/>
        </w:rPr>
        <w:t>Y= B0+B1*X1+B2*X2……</w:t>
      </w:r>
    </w:p>
    <w:p w14:paraId="5D3BB36B" w14:textId="77777777" w:rsidR="000B1EE1" w:rsidRDefault="000B1EE1" w:rsidP="000B1EE1">
      <w:pPr>
        <w:pStyle w:val="Heading1"/>
        <w:pBdr>
          <w:bottom w:val="single" w:sz="6" w:space="1" w:color="000000"/>
        </w:pBdr>
        <w:spacing w:before="20"/>
        <w:rPr>
          <w:b w:val="0"/>
          <w:sz w:val="22"/>
          <w:szCs w:val="22"/>
        </w:rPr>
      </w:pPr>
    </w:p>
    <w:p w14:paraId="14C53F6F" w14:textId="79DFA158" w:rsidR="000B1EE1" w:rsidRDefault="000B1EE1" w:rsidP="000B1EE1">
      <w:pPr>
        <w:pStyle w:val="Heading1"/>
        <w:pBdr>
          <w:bottom w:val="single" w:sz="6" w:space="1" w:color="000000"/>
        </w:pBdr>
        <w:spacing w:before="20"/>
        <w:rPr>
          <w:b w:val="0"/>
          <w:sz w:val="22"/>
          <w:szCs w:val="22"/>
        </w:rPr>
      </w:pPr>
      <w:r>
        <w:rPr>
          <w:b w:val="0"/>
          <w:sz w:val="22"/>
          <w:szCs w:val="22"/>
        </w:rPr>
        <w:t>Where X1,X2 etc. are also known as predictors and features.</w:t>
      </w:r>
    </w:p>
    <w:p w14:paraId="3CB3EA90" w14:textId="39C43788" w:rsidR="000B1EE1" w:rsidRDefault="000B1EE1" w:rsidP="000B1EE1">
      <w:pPr>
        <w:pStyle w:val="Heading1"/>
        <w:pBdr>
          <w:bottom w:val="single" w:sz="6" w:space="1" w:color="000000"/>
        </w:pBdr>
        <w:spacing w:before="20"/>
        <w:rPr>
          <w:b w:val="0"/>
          <w:sz w:val="22"/>
          <w:szCs w:val="22"/>
        </w:rPr>
      </w:pPr>
      <w:r>
        <w:rPr>
          <w:b w:val="0"/>
          <w:sz w:val="22"/>
          <w:szCs w:val="22"/>
        </w:rPr>
        <w:t xml:space="preserve">In MLR model the feature selection becomes very important. The model should not be overfit. </w:t>
      </w:r>
    </w:p>
    <w:p w14:paraId="25ABDF87" w14:textId="57494B92" w:rsidR="000B1EE1" w:rsidRDefault="000B1EE1" w:rsidP="000B1EE1">
      <w:pPr>
        <w:pStyle w:val="Heading1"/>
        <w:pBdr>
          <w:bottom w:val="single" w:sz="6" w:space="1" w:color="000000"/>
        </w:pBdr>
        <w:spacing w:before="20"/>
        <w:rPr>
          <w:b w:val="0"/>
          <w:sz w:val="22"/>
          <w:szCs w:val="22"/>
        </w:rPr>
      </w:pPr>
      <w:r>
        <w:rPr>
          <w:b w:val="0"/>
          <w:sz w:val="22"/>
          <w:szCs w:val="22"/>
        </w:rPr>
        <w:t>There should not multicollinearity between features.</w:t>
      </w:r>
    </w:p>
    <w:p w14:paraId="397DF0F6" w14:textId="010D57E8" w:rsidR="000B1EE1" w:rsidRDefault="000B1EE1" w:rsidP="000B1EE1">
      <w:pPr>
        <w:pStyle w:val="Heading1"/>
        <w:pBdr>
          <w:bottom w:val="single" w:sz="6" w:space="1" w:color="000000"/>
        </w:pBdr>
        <w:spacing w:before="20"/>
        <w:rPr>
          <w:b w:val="0"/>
          <w:sz w:val="22"/>
          <w:szCs w:val="22"/>
        </w:rPr>
      </w:pPr>
      <w:r>
        <w:rPr>
          <w:b w:val="0"/>
          <w:sz w:val="22"/>
          <w:szCs w:val="22"/>
        </w:rPr>
        <w:t xml:space="preserve">For the selection of the features RFE (Recursive feature elimination) can be used which is an automated process for identifying the top number of variables for the model. </w:t>
      </w:r>
    </w:p>
    <w:p w14:paraId="1B847CA3" w14:textId="7BD1C19D" w:rsidR="000B1EE1" w:rsidRDefault="000B1EE1" w:rsidP="000B1EE1">
      <w:pPr>
        <w:pStyle w:val="Heading1"/>
        <w:pBdr>
          <w:bottom w:val="single" w:sz="6" w:space="1" w:color="000000"/>
        </w:pBdr>
        <w:spacing w:before="20"/>
        <w:rPr>
          <w:b w:val="0"/>
          <w:sz w:val="22"/>
          <w:szCs w:val="22"/>
        </w:rPr>
      </w:pPr>
      <w:r>
        <w:rPr>
          <w:b w:val="0"/>
          <w:sz w:val="22"/>
          <w:szCs w:val="22"/>
        </w:rPr>
        <w:t xml:space="preserve">Manual method also can be used which is basically checking and adding the columns one by one in the model. </w:t>
      </w:r>
    </w:p>
    <w:p w14:paraId="74F02140" w14:textId="63D0A722" w:rsidR="000B1EE1" w:rsidRDefault="000B1EE1" w:rsidP="000B1EE1">
      <w:pPr>
        <w:pStyle w:val="Heading1"/>
        <w:pBdr>
          <w:bottom w:val="single" w:sz="6" w:space="1" w:color="000000"/>
        </w:pBdr>
        <w:spacing w:before="20"/>
        <w:rPr>
          <w:b w:val="0"/>
          <w:sz w:val="22"/>
          <w:szCs w:val="22"/>
        </w:rPr>
      </w:pPr>
      <w:r>
        <w:rPr>
          <w:b w:val="0"/>
          <w:sz w:val="22"/>
          <w:szCs w:val="22"/>
        </w:rPr>
        <w:t>For the multicollinearity check we use VIF (variance inflation factor) = 1/(1-R^2).</w:t>
      </w:r>
    </w:p>
    <w:p w14:paraId="215D878A" w14:textId="5093266B" w:rsidR="000B1EE1" w:rsidRDefault="000B1EE1" w:rsidP="000B1EE1">
      <w:pPr>
        <w:pStyle w:val="Heading1"/>
        <w:pBdr>
          <w:bottom w:val="single" w:sz="6" w:space="1" w:color="000000"/>
        </w:pBdr>
        <w:spacing w:before="20"/>
        <w:rPr>
          <w:b w:val="0"/>
          <w:sz w:val="22"/>
          <w:szCs w:val="22"/>
        </w:rPr>
      </w:pPr>
      <w:r>
        <w:rPr>
          <w:b w:val="0"/>
          <w:sz w:val="22"/>
          <w:szCs w:val="22"/>
        </w:rPr>
        <w:t>If the VIF value is more than 10 then it should be rejected.</w:t>
      </w:r>
    </w:p>
    <w:p w14:paraId="2026F56B" w14:textId="7ECE3A6C" w:rsidR="000B1EE1" w:rsidRDefault="000B1EE1" w:rsidP="000B1EE1">
      <w:pPr>
        <w:pStyle w:val="Heading1"/>
        <w:pBdr>
          <w:bottom w:val="single" w:sz="6" w:space="1" w:color="000000"/>
        </w:pBdr>
        <w:spacing w:before="20"/>
        <w:rPr>
          <w:b w:val="0"/>
          <w:sz w:val="22"/>
          <w:szCs w:val="22"/>
        </w:rPr>
      </w:pPr>
      <w:r>
        <w:rPr>
          <w:b w:val="0"/>
          <w:sz w:val="22"/>
          <w:szCs w:val="22"/>
        </w:rPr>
        <w:t xml:space="preserve">If it is more than 5 then it should be tested and if the value is less than 5 then the feature is not having multicollinearity. </w:t>
      </w:r>
    </w:p>
    <w:p w14:paraId="601EBB0E" w14:textId="77777777" w:rsidR="000B1EE1" w:rsidRDefault="000B1EE1" w:rsidP="000B1EE1">
      <w:pPr>
        <w:pStyle w:val="Heading1"/>
        <w:pBdr>
          <w:bottom w:val="single" w:sz="6" w:space="1" w:color="000000"/>
        </w:pBdr>
        <w:spacing w:before="20"/>
        <w:rPr>
          <w:b w:val="0"/>
          <w:sz w:val="22"/>
          <w:szCs w:val="22"/>
        </w:rPr>
      </w:pPr>
    </w:p>
    <w:p w14:paraId="00000028" w14:textId="77777777" w:rsidR="00C17F56" w:rsidRDefault="00C17F56">
      <w:pPr>
        <w:pStyle w:val="Heading1"/>
        <w:pBdr>
          <w:bottom w:val="single" w:sz="6" w:space="1" w:color="000000"/>
        </w:pBdr>
        <w:spacing w:before="20"/>
        <w:ind w:firstLine="100"/>
        <w:rPr>
          <w:b w:val="0"/>
          <w:sz w:val="22"/>
          <w:szCs w:val="22"/>
        </w:rPr>
      </w:pPr>
    </w:p>
    <w:p w14:paraId="00000029" w14:textId="77777777" w:rsidR="00C17F56" w:rsidRDefault="00C17F56">
      <w:pPr>
        <w:pStyle w:val="Heading1"/>
        <w:pBdr>
          <w:bottom w:val="single" w:sz="6" w:space="1" w:color="000000"/>
        </w:pBdr>
        <w:spacing w:before="20"/>
        <w:ind w:firstLine="100"/>
        <w:rPr>
          <w:b w:val="0"/>
          <w:sz w:val="22"/>
          <w:szCs w:val="22"/>
        </w:rPr>
      </w:pPr>
    </w:p>
    <w:p w14:paraId="0000002A" w14:textId="77777777" w:rsidR="00C17F56" w:rsidRDefault="00C17F56">
      <w:pPr>
        <w:tabs>
          <w:tab w:val="left" w:pos="458"/>
          <w:tab w:val="left" w:pos="7661"/>
        </w:tabs>
        <w:spacing w:before="192"/>
        <w:ind w:left="100"/>
      </w:pPr>
    </w:p>
    <w:p w14:paraId="0000002B" w14:textId="77777777" w:rsidR="00C17F56"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C17F56" w:rsidRDefault="00000000">
      <w:pPr>
        <w:tabs>
          <w:tab w:val="left" w:pos="7862"/>
        </w:tabs>
      </w:pPr>
      <w:r>
        <w:rPr>
          <w:b/>
        </w:rPr>
        <w:t>Total Marks:</w:t>
      </w:r>
      <w:r>
        <w:t xml:space="preserve">  3 marks (Do not edit)</w:t>
      </w:r>
    </w:p>
    <w:p w14:paraId="0000002D" w14:textId="77777777" w:rsidR="00C17F5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C17F56" w:rsidRDefault="00C17F56">
      <w:pPr>
        <w:tabs>
          <w:tab w:val="left" w:pos="458"/>
          <w:tab w:val="left" w:pos="460"/>
          <w:tab w:val="left" w:pos="7862"/>
        </w:tabs>
        <w:spacing w:line="256" w:lineRule="auto"/>
        <w:ind w:right="164"/>
      </w:pPr>
    </w:p>
    <w:p w14:paraId="0000002F" w14:textId="77777777" w:rsidR="00C17F56" w:rsidRDefault="00000000">
      <w:pPr>
        <w:pStyle w:val="Heading1"/>
        <w:spacing w:before="20"/>
        <w:ind w:firstLine="100"/>
        <w:rPr>
          <w:b w:val="0"/>
          <w:sz w:val="22"/>
          <w:szCs w:val="22"/>
        </w:rPr>
      </w:pPr>
      <w:r>
        <w:rPr>
          <w:b w:val="0"/>
          <w:sz w:val="22"/>
          <w:szCs w:val="22"/>
        </w:rPr>
        <w:t>&lt;Your answer for Question 7 goes here&gt;</w:t>
      </w:r>
    </w:p>
    <w:p w14:paraId="00000030" w14:textId="76AE6DE2" w:rsidR="00C17F56" w:rsidRDefault="001D5876">
      <w:pPr>
        <w:pStyle w:val="Heading1"/>
        <w:spacing w:before="20"/>
        <w:ind w:left="0"/>
        <w:rPr>
          <w:b w:val="0"/>
          <w:sz w:val="22"/>
          <w:szCs w:val="22"/>
        </w:rPr>
      </w:pPr>
      <w:r>
        <w:rPr>
          <w:b w:val="0"/>
          <w:sz w:val="22"/>
          <w:szCs w:val="22"/>
        </w:rPr>
        <w:t xml:space="preserve">Anscombe quartet consists of four datasets for which the descriptive statistics are identical but their visual representations and distributions are different. This was demonstrated by statistician Anscombe. </w:t>
      </w:r>
    </w:p>
    <w:p w14:paraId="36E78F73" w14:textId="51947C36" w:rsidR="00B53646" w:rsidRDefault="00B53646">
      <w:pPr>
        <w:pStyle w:val="Heading1"/>
        <w:spacing w:before="20"/>
        <w:ind w:left="0"/>
        <w:rPr>
          <w:b w:val="0"/>
          <w:sz w:val="22"/>
          <w:szCs w:val="22"/>
        </w:rPr>
      </w:pPr>
      <w:r>
        <w:rPr>
          <w:b w:val="0"/>
          <w:sz w:val="22"/>
          <w:szCs w:val="22"/>
        </w:rPr>
        <w:t>Key characteristics:</w:t>
      </w:r>
    </w:p>
    <w:p w14:paraId="3CF21693" w14:textId="2199BECC" w:rsidR="00B53646" w:rsidRDefault="00B53646" w:rsidP="00B53646">
      <w:pPr>
        <w:pStyle w:val="Heading1"/>
        <w:numPr>
          <w:ilvl w:val="0"/>
          <w:numId w:val="7"/>
        </w:numPr>
        <w:spacing w:before="20"/>
        <w:rPr>
          <w:b w:val="0"/>
          <w:sz w:val="22"/>
          <w:szCs w:val="22"/>
        </w:rPr>
      </w:pPr>
      <w:r>
        <w:rPr>
          <w:b w:val="0"/>
          <w:sz w:val="22"/>
          <w:szCs w:val="22"/>
        </w:rPr>
        <w:t xml:space="preserve">Same descriptive statistics </w:t>
      </w:r>
    </w:p>
    <w:p w14:paraId="0D4BD1B1" w14:textId="5611BF3C" w:rsidR="00B53646" w:rsidRDefault="00B53646" w:rsidP="00B53646">
      <w:pPr>
        <w:pStyle w:val="Heading1"/>
        <w:numPr>
          <w:ilvl w:val="0"/>
          <w:numId w:val="7"/>
        </w:numPr>
        <w:spacing w:before="20"/>
        <w:rPr>
          <w:b w:val="0"/>
          <w:sz w:val="22"/>
          <w:szCs w:val="22"/>
        </w:rPr>
      </w:pPr>
      <w:r>
        <w:rPr>
          <w:b w:val="0"/>
          <w:sz w:val="22"/>
          <w:szCs w:val="22"/>
        </w:rPr>
        <w:t>Distinct visualisations</w:t>
      </w:r>
    </w:p>
    <w:p w14:paraId="61A511B8" w14:textId="209CB5EC" w:rsidR="00B53646" w:rsidRDefault="00B53646" w:rsidP="00B53646">
      <w:pPr>
        <w:pStyle w:val="Heading1"/>
        <w:spacing w:before="20"/>
        <w:rPr>
          <w:b w:val="0"/>
          <w:sz w:val="22"/>
          <w:szCs w:val="22"/>
        </w:rPr>
      </w:pPr>
      <w:r>
        <w:rPr>
          <w:b w:val="0"/>
          <w:sz w:val="22"/>
          <w:szCs w:val="22"/>
        </w:rPr>
        <w:t xml:space="preserve">The significance of this quartet underlines the importance of Exploratory data analysis, data visualizations and limitations of statistical summaries. </w:t>
      </w:r>
    </w:p>
    <w:p w14:paraId="00000031" w14:textId="77777777" w:rsidR="00C17F56" w:rsidRDefault="00C17F56">
      <w:pPr>
        <w:pBdr>
          <w:bottom w:val="single" w:sz="6" w:space="1" w:color="000000"/>
        </w:pBdr>
        <w:tabs>
          <w:tab w:val="left" w:pos="458"/>
          <w:tab w:val="left" w:pos="7661"/>
        </w:tabs>
        <w:spacing w:before="19"/>
        <w:ind w:left="100"/>
        <w:rPr>
          <w:b/>
        </w:rPr>
      </w:pPr>
    </w:p>
    <w:p w14:paraId="00000032" w14:textId="77777777" w:rsidR="00C17F56" w:rsidRDefault="00C17F56">
      <w:pPr>
        <w:tabs>
          <w:tab w:val="left" w:pos="458"/>
          <w:tab w:val="left" w:pos="7661"/>
        </w:tabs>
        <w:spacing w:before="19"/>
      </w:pPr>
    </w:p>
    <w:p w14:paraId="00000033" w14:textId="77777777" w:rsidR="00C17F56" w:rsidRDefault="00000000">
      <w:pPr>
        <w:tabs>
          <w:tab w:val="left" w:pos="458"/>
          <w:tab w:val="left" w:pos="7661"/>
        </w:tabs>
      </w:pPr>
      <w:r>
        <w:rPr>
          <w:b/>
        </w:rPr>
        <w:t xml:space="preserve">Question 8. </w:t>
      </w:r>
      <w:r>
        <w:t>What is Pearson’s R?  (Do not edit)</w:t>
      </w:r>
      <w:r>
        <w:tab/>
      </w:r>
    </w:p>
    <w:p w14:paraId="00000034" w14:textId="77777777" w:rsidR="00C17F56" w:rsidRDefault="00000000">
      <w:pPr>
        <w:tabs>
          <w:tab w:val="left" w:pos="7862"/>
        </w:tabs>
      </w:pPr>
      <w:r>
        <w:rPr>
          <w:b/>
        </w:rPr>
        <w:t>Total Marks:</w:t>
      </w:r>
      <w:r>
        <w:t xml:space="preserve">  3 marks (Do not edit)</w:t>
      </w:r>
    </w:p>
    <w:p w14:paraId="00000035" w14:textId="77777777" w:rsidR="00C17F5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C17F56" w:rsidRDefault="00C17F56">
      <w:pPr>
        <w:tabs>
          <w:tab w:val="left" w:pos="458"/>
          <w:tab w:val="left" w:pos="460"/>
          <w:tab w:val="left" w:pos="7862"/>
        </w:tabs>
        <w:spacing w:line="256" w:lineRule="auto"/>
        <w:ind w:right="164"/>
      </w:pPr>
    </w:p>
    <w:p w14:paraId="00000037" w14:textId="77777777" w:rsidR="00C17F56" w:rsidRDefault="00000000">
      <w:pPr>
        <w:pStyle w:val="Heading1"/>
        <w:spacing w:before="20"/>
        <w:ind w:firstLine="100"/>
        <w:rPr>
          <w:b w:val="0"/>
          <w:sz w:val="22"/>
          <w:szCs w:val="22"/>
        </w:rPr>
      </w:pPr>
      <w:r>
        <w:rPr>
          <w:b w:val="0"/>
          <w:sz w:val="22"/>
          <w:szCs w:val="22"/>
        </w:rPr>
        <w:t>&lt;Your answer for Question 8 goes here&gt;</w:t>
      </w:r>
    </w:p>
    <w:p w14:paraId="00000038" w14:textId="4817DB52" w:rsidR="00C17F56" w:rsidRDefault="00B53646" w:rsidP="00B53646">
      <w:pPr>
        <w:pStyle w:val="Heading1"/>
        <w:spacing w:before="20"/>
        <w:rPr>
          <w:b w:val="0"/>
          <w:bCs w:val="0"/>
          <w:sz w:val="22"/>
          <w:szCs w:val="22"/>
        </w:rPr>
      </w:pPr>
      <w:r w:rsidRPr="00B53646">
        <w:rPr>
          <w:b w:val="0"/>
          <w:bCs w:val="0"/>
          <w:sz w:val="22"/>
          <w:szCs w:val="22"/>
        </w:rPr>
        <w:t xml:space="preserve">Pearson's R is a valuable statistical measure for assessing the strength and direction of linear relationships between two continuous variables. </w:t>
      </w:r>
    </w:p>
    <w:p w14:paraId="4A476325" w14:textId="3A6332CF" w:rsidR="00B53646" w:rsidRDefault="00B53646" w:rsidP="00B53646">
      <w:pPr>
        <w:pStyle w:val="Heading1"/>
        <w:spacing w:before="20"/>
        <w:rPr>
          <w:b w:val="0"/>
          <w:bCs w:val="0"/>
          <w:sz w:val="22"/>
          <w:szCs w:val="22"/>
        </w:rPr>
      </w:pPr>
      <w:r>
        <w:rPr>
          <w:b w:val="0"/>
          <w:bCs w:val="0"/>
          <w:sz w:val="22"/>
          <w:szCs w:val="22"/>
        </w:rPr>
        <w:lastRenderedPageBreak/>
        <w:t xml:space="preserve">The range is between -1 to 1. </w:t>
      </w:r>
    </w:p>
    <w:p w14:paraId="6057659F" w14:textId="260C4EC7" w:rsidR="00B53646" w:rsidRDefault="00B53646" w:rsidP="00B53646">
      <w:pPr>
        <w:pStyle w:val="Heading1"/>
        <w:spacing w:before="20"/>
        <w:rPr>
          <w:b w:val="0"/>
          <w:bCs w:val="0"/>
          <w:sz w:val="22"/>
          <w:szCs w:val="22"/>
        </w:rPr>
      </w:pPr>
      <w:r>
        <w:rPr>
          <w:b w:val="0"/>
          <w:bCs w:val="0"/>
          <w:sz w:val="22"/>
          <w:szCs w:val="22"/>
        </w:rPr>
        <w:t xml:space="preserve">Formula: </w:t>
      </w:r>
    </w:p>
    <w:p w14:paraId="739683D6" w14:textId="5C800EC5" w:rsidR="00B53646" w:rsidRDefault="00B53646" w:rsidP="00CA5678">
      <w:pPr>
        <w:pStyle w:val="Heading1"/>
        <w:spacing w:before="20"/>
        <w:rPr>
          <w:b w:val="0"/>
          <w:bCs w:val="0"/>
          <w:sz w:val="22"/>
          <w:szCs w:val="22"/>
        </w:rPr>
      </w:pPr>
      <w:r w:rsidRPr="00B53646">
        <w:rPr>
          <w:b w:val="0"/>
          <w:bCs w:val="0"/>
          <w:sz w:val="22"/>
          <w:szCs w:val="22"/>
        </w:rPr>
        <w:t>r = (Σ[(</w:t>
      </w:r>
      <w:r w:rsidR="00CA5678">
        <w:rPr>
          <w:b w:val="0"/>
          <w:bCs w:val="0"/>
          <w:sz w:val="22"/>
          <w:szCs w:val="22"/>
        </w:rPr>
        <w:t>x</w:t>
      </w:r>
      <w:r w:rsidR="00CA5678" w:rsidRPr="00CA5678">
        <w:rPr>
          <w:b w:val="0"/>
          <w:bCs w:val="0"/>
          <w:sz w:val="22"/>
          <w:szCs w:val="22"/>
          <w:vertAlign w:val="subscript"/>
        </w:rPr>
        <w:t>i</w:t>
      </w:r>
      <w:r w:rsidRPr="00B53646">
        <w:rPr>
          <w:b w:val="0"/>
          <w:bCs w:val="0"/>
          <w:sz w:val="22"/>
          <w:szCs w:val="22"/>
        </w:rPr>
        <w:t>- x̄)(yᵢ - ȳ)]) / (</w:t>
      </w:r>
      <w:r>
        <w:rPr>
          <w:b w:val="0"/>
          <w:bCs w:val="0"/>
          <w:sz w:val="22"/>
          <w:szCs w:val="22"/>
        </w:rPr>
        <w:t>square-root(</w:t>
      </w:r>
      <w:r w:rsidRPr="00B53646">
        <w:rPr>
          <w:b w:val="0"/>
          <w:bCs w:val="0"/>
          <w:sz w:val="22"/>
          <w:szCs w:val="22"/>
        </w:rPr>
        <w:t>Σ(</w:t>
      </w:r>
      <w:r w:rsidR="00CA5678">
        <w:rPr>
          <w:b w:val="0"/>
          <w:bCs w:val="0"/>
          <w:sz w:val="22"/>
          <w:szCs w:val="22"/>
        </w:rPr>
        <w:t>x</w:t>
      </w:r>
      <w:r w:rsidR="00CA5678" w:rsidRPr="00CA5678">
        <w:rPr>
          <w:b w:val="0"/>
          <w:bCs w:val="0"/>
          <w:sz w:val="22"/>
          <w:szCs w:val="22"/>
          <w:vertAlign w:val="subscript"/>
        </w:rPr>
        <w:t>i</w:t>
      </w:r>
      <w:r w:rsidRPr="00B53646">
        <w:rPr>
          <w:b w:val="0"/>
          <w:bCs w:val="0"/>
          <w:sz w:val="22"/>
          <w:szCs w:val="22"/>
        </w:rPr>
        <w:t xml:space="preserve"> - x̄)² </w:t>
      </w:r>
      <w:r>
        <w:rPr>
          <w:b w:val="0"/>
          <w:bCs w:val="0"/>
          <w:sz w:val="22"/>
          <w:szCs w:val="22"/>
        </w:rPr>
        <w:t>)</w:t>
      </w:r>
      <w:r w:rsidRPr="00B53646">
        <w:rPr>
          <w:b w:val="0"/>
          <w:bCs w:val="0"/>
          <w:sz w:val="22"/>
          <w:szCs w:val="22"/>
        </w:rPr>
        <w:t xml:space="preserve">* </w:t>
      </w:r>
      <w:r>
        <w:rPr>
          <w:b w:val="0"/>
          <w:bCs w:val="0"/>
          <w:sz w:val="22"/>
          <w:szCs w:val="22"/>
        </w:rPr>
        <w:t>squar</w:t>
      </w:r>
      <w:r>
        <w:rPr>
          <w:b w:val="0"/>
          <w:bCs w:val="0"/>
          <w:sz w:val="22"/>
          <w:szCs w:val="22"/>
        </w:rPr>
        <w:t>e</w:t>
      </w:r>
      <w:r>
        <w:rPr>
          <w:b w:val="0"/>
          <w:bCs w:val="0"/>
          <w:sz w:val="22"/>
          <w:szCs w:val="22"/>
        </w:rPr>
        <w:t>-root</w:t>
      </w:r>
      <w:r w:rsidRPr="00B53646">
        <w:rPr>
          <w:b w:val="0"/>
          <w:bCs w:val="0"/>
          <w:sz w:val="22"/>
          <w:szCs w:val="22"/>
        </w:rPr>
        <w:t xml:space="preserve"> </w:t>
      </w:r>
      <w:r>
        <w:rPr>
          <w:b w:val="0"/>
          <w:bCs w:val="0"/>
          <w:sz w:val="22"/>
          <w:szCs w:val="22"/>
        </w:rPr>
        <w:t>(</w:t>
      </w:r>
      <w:r w:rsidRPr="00B53646">
        <w:rPr>
          <w:b w:val="0"/>
          <w:bCs w:val="0"/>
          <w:sz w:val="22"/>
          <w:szCs w:val="22"/>
        </w:rPr>
        <w:t>Σ(yᵢ - ȳ)²</w:t>
      </w:r>
      <w:r>
        <w:rPr>
          <w:b w:val="0"/>
          <w:bCs w:val="0"/>
          <w:sz w:val="22"/>
          <w:szCs w:val="22"/>
        </w:rPr>
        <w:t>)</w:t>
      </w:r>
      <w:r w:rsidRPr="00B53646">
        <w:rPr>
          <w:b w:val="0"/>
          <w:bCs w:val="0"/>
          <w:sz w:val="22"/>
          <w:szCs w:val="22"/>
        </w:rPr>
        <w:t>)</w:t>
      </w:r>
    </w:p>
    <w:p w14:paraId="64A58D82" w14:textId="40774C84" w:rsidR="00B53646" w:rsidRDefault="00B53646" w:rsidP="00CA5678">
      <w:pPr>
        <w:pStyle w:val="Heading1"/>
        <w:spacing w:before="20"/>
        <w:rPr>
          <w:b w:val="0"/>
          <w:bCs w:val="0"/>
          <w:sz w:val="22"/>
          <w:szCs w:val="22"/>
        </w:rPr>
      </w:pPr>
      <w:r>
        <w:rPr>
          <w:b w:val="0"/>
          <w:bCs w:val="0"/>
          <w:sz w:val="22"/>
          <w:szCs w:val="22"/>
        </w:rPr>
        <w:t>where,</w:t>
      </w:r>
    </w:p>
    <w:p w14:paraId="00000039" w14:textId="7897B756" w:rsidR="00C17F56" w:rsidRDefault="00CA5678" w:rsidP="00CA5678">
      <w:pPr>
        <w:pStyle w:val="Heading1"/>
        <w:spacing w:before="20"/>
        <w:rPr>
          <w:b w:val="0"/>
          <w:bCs w:val="0"/>
          <w:sz w:val="22"/>
          <w:szCs w:val="22"/>
        </w:rPr>
      </w:pPr>
      <w:r>
        <w:rPr>
          <w:b w:val="0"/>
          <w:bCs w:val="0"/>
          <w:sz w:val="22"/>
          <w:szCs w:val="22"/>
        </w:rPr>
        <w:t>x</w:t>
      </w:r>
      <w:r w:rsidRPr="00CA5678">
        <w:rPr>
          <w:b w:val="0"/>
          <w:bCs w:val="0"/>
          <w:sz w:val="22"/>
          <w:szCs w:val="22"/>
          <w:vertAlign w:val="subscript"/>
        </w:rPr>
        <w:t>i</w:t>
      </w:r>
      <w:r>
        <w:rPr>
          <w:b w:val="0"/>
          <w:bCs w:val="0"/>
          <w:sz w:val="22"/>
          <w:szCs w:val="22"/>
          <w:vertAlign w:val="subscript"/>
        </w:rPr>
        <w:t xml:space="preserve"> – </w:t>
      </w:r>
      <w:r>
        <w:rPr>
          <w:b w:val="0"/>
          <w:bCs w:val="0"/>
          <w:sz w:val="22"/>
          <w:szCs w:val="22"/>
        </w:rPr>
        <w:t>individual datapoint</w:t>
      </w:r>
      <w:r w:rsidR="00736CEA">
        <w:rPr>
          <w:b w:val="0"/>
          <w:bCs w:val="0"/>
          <w:sz w:val="22"/>
          <w:szCs w:val="22"/>
        </w:rPr>
        <w:t xml:space="preserve"> of first variable</w:t>
      </w:r>
    </w:p>
    <w:p w14:paraId="4F8EA8F1" w14:textId="388D2D12" w:rsidR="00CA5678" w:rsidRDefault="00736CEA" w:rsidP="00CA5678">
      <w:pPr>
        <w:pStyle w:val="Heading1"/>
        <w:spacing w:before="20"/>
        <w:rPr>
          <w:rFonts w:asciiTheme="minorHAnsi" w:hAnsiTheme="minorHAnsi" w:cstheme="minorHAnsi"/>
          <w:b w:val="0"/>
          <w:bCs w:val="0"/>
          <w:iCs/>
          <w:sz w:val="22"/>
          <w:szCs w:val="22"/>
        </w:rPr>
      </w:pPr>
      <m:oMath>
        <m:bar>
          <m:barPr>
            <m:pos m:val="top"/>
            <m:ctrlPr>
              <w:rPr>
                <w:rFonts w:ascii="Cambria Math" w:hAnsi="Cambria Math" w:cstheme="minorHAnsi"/>
                <w:b w:val="0"/>
                <w:bCs w:val="0"/>
                <w:iCs/>
                <w:sz w:val="22"/>
                <w:szCs w:val="22"/>
              </w:rPr>
            </m:ctrlPr>
          </m:barPr>
          <m:e>
            <m:r>
              <m:rPr>
                <m:sty m:val="p"/>
              </m:rPr>
              <w:rPr>
                <w:rFonts w:ascii="Cambria Math" w:hAnsi="Cambria Math" w:cstheme="minorHAnsi"/>
                <w:sz w:val="22"/>
                <w:szCs w:val="22"/>
              </w:rPr>
              <m:t>x</m:t>
            </m:r>
          </m:e>
        </m:bar>
      </m:oMath>
      <w:r>
        <w:rPr>
          <w:rFonts w:asciiTheme="minorHAnsi" w:hAnsiTheme="minorHAnsi" w:cstheme="minorHAnsi"/>
          <w:b w:val="0"/>
          <w:bCs w:val="0"/>
          <w:iCs/>
          <w:sz w:val="22"/>
          <w:szCs w:val="22"/>
        </w:rPr>
        <w:t xml:space="preserve"> – is the mean of the datapoints of the first variable</w:t>
      </w:r>
    </w:p>
    <w:p w14:paraId="00CB1AD4" w14:textId="1B960B2D" w:rsidR="00736CEA" w:rsidRDefault="00736CEA" w:rsidP="00736CEA">
      <w:pPr>
        <w:pStyle w:val="Heading1"/>
        <w:spacing w:before="20"/>
        <w:rPr>
          <w:b w:val="0"/>
          <w:bCs w:val="0"/>
          <w:sz w:val="22"/>
          <w:szCs w:val="22"/>
        </w:rPr>
      </w:pPr>
      <w:r>
        <w:rPr>
          <w:b w:val="0"/>
          <w:bCs w:val="0"/>
          <w:sz w:val="22"/>
          <w:szCs w:val="22"/>
        </w:rPr>
        <w:t>y</w:t>
      </w:r>
      <w:r w:rsidRPr="00CA5678">
        <w:rPr>
          <w:b w:val="0"/>
          <w:bCs w:val="0"/>
          <w:sz w:val="22"/>
          <w:szCs w:val="22"/>
          <w:vertAlign w:val="subscript"/>
        </w:rPr>
        <w:t>i</w:t>
      </w:r>
      <w:r>
        <w:rPr>
          <w:b w:val="0"/>
          <w:bCs w:val="0"/>
          <w:sz w:val="22"/>
          <w:szCs w:val="22"/>
          <w:vertAlign w:val="subscript"/>
        </w:rPr>
        <w:t xml:space="preserve"> </w:t>
      </w:r>
      <w:r>
        <w:rPr>
          <w:b w:val="0"/>
          <w:bCs w:val="0"/>
          <w:sz w:val="22"/>
          <w:szCs w:val="22"/>
          <w:vertAlign w:val="subscript"/>
        </w:rPr>
        <w:t xml:space="preserve">– </w:t>
      </w:r>
      <w:r>
        <w:rPr>
          <w:b w:val="0"/>
          <w:bCs w:val="0"/>
          <w:sz w:val="22"/>
          <w:szCs w:val="22"/>
        </w:rPr>
        <w:t xml:space="preserve">individual datapoint of </w:t>
      </w:r>
      <w:r>
        <w:rPr>
          <w:b w:val="0"/>
          <w:bCs w:val="0"/>
          <w:sz w:val="22"/>
          <w:szCs w:val="22"/>
        </w:rPr>
        <w:t>second</w:t>
      </w:r>
      <w:r>
        <w:rPr>
          <w:b w:val="0"/>
          <w:bCs w:val="0"/>
          <w:sz w:val="22"/>
          <w:szCs w:val="22"/>
        </w:rPr>
        <w:t xml:space="preserve"> variable</w:t>
      </w:r>
    </w:p>
    <w:p w14:paraId="6EF19317" w14:textId="4CD3623E" w:rsidR="00736CEA" w:rsidRDefault="00736CEA" w:rsidP="00736CEA">
      <w:pPr>
        <w:pStyle w:val="Heading1"/>
        <w:spacing w:before="20"/>
        <w:rPr>
          <w:rFonts w:asciiTheme="minorHAnsi" w:hAnsiTheme="minorHAnsi" w:cstheme="minorHAnsi"/>
          <w:b w:val="0"/>
          <w:bCs w:val="0"/>
          <w:iCs/>
          <w:sz w:val="22"/>
          <w:szCs w:val="22"/>
        </w:rPr>
      </w:pPr>
      <m:oMath>
        <m:bar>
          <m:barPr>
            <m:pos m:val="top"/>
            <m:ctrlPr>
              <w:rPr>
                <w:rFonts w:ascii="Cambria Math" w:hAnsi="Cambria Math" w:cstheme="minorHAnsi"/>
                <w:b w:val="0"/>
                <w:bCs w:val="0"/>
                <w:iCs/>
                <w:sz w:val="22"/>
                <w:szCs w:val="22"/>
              </w:rPr>
            </m:ctrlPr>
          </m:barPr>
          <m:e>
            <m:r>
              <m:rPr>
                <m:sty m:val="p"/>
              </m:rPr>
              <w:rPr>
                <w:rFonts w:ascii="Cambria Math" w:hAnsi="Cambria Math" w:cstheme="minorHAnsi"/>
                <w:sz w:val="22"/>
                <w:szCs w:val="22"/>
              </w:rPr>
              <m:t>y</m:t>
            </m:r>
          </m:e>
        </m:bar>
      </m:oMath>
      <w:r>
        <w:rPr>
          <w:rFonts w:asciiTheme="minorHAnsi" w:hAnsiTheme="minorHAnsi" w:cstheme="minorHAnsi"/>
          <w:b w:val="0"/>
          <w:bCs w:val="0"/>
          <w:iCs/>
          <w:sz w:val="22"/>
          <w:szCs w:val="22"/>
        </w:rPr>
        <w:t xml:space="preserve"> – is the mean of the datapoints of the </w:t>
      </w:r>
      <w:r>
        <w:rPr>
          <w:rFonts w:asciiTheme="minorHAnsi" w:hAnsiTheme="minorHAnsi" w:cstheme="minorHAnsi"/>
          <w:b w:val="0"/>
          <w:bCs w:val="0"/>
          <w:iCs/>
          <w:sz w:val="22"/>
          <w:szCs w:val="22"/>
        </w:rPr>
        <w:t>second</w:t>
      </w:r>
      <w:r>
        <w:rPr>
          <w:rFonts w:asciiTheme="minorHAnsi" w:hAnsiTheme="minorHAnsi" w:cstheme="minorHAnsi"/>
          <w:b w:val="0"/>
          <w:bCs w:val="0"/>
          <w:iCs/>
          <w:sz w:val="22"/>
          <w:szCs w:val="22"/>
        </w:rPr>
        <w:t xml:space="preserve"> variable</w:t>
      </w:r>
    </w:p>
    <w:p w14:paraId="39FB1107" w14:textId="77777777" w:rsidR="00736CEA" w:rsidRDefault="00736CEA" w:rsidP="00736CEA">
      <w:pPr>
        <w:pStyle w:val="Heading1"/>
        <w:spacing w:before="20"/>
        <w:rPr>
          <w:rFonts w:asciiTheme="minorHAnsi" w:hAnsiTheme="minorHAnsi" w:cstheme="minorHAnsi"/>
          <w:b w:val="0"/>
          <w:bCs w:val="0"/>
          <w:iCs/>
          <w:sz w:val="22"/>
          <w:szCs w:val="22"/>
        </w:rPr>
      </w:pPr>
    </w:p>
    <w:p w14:paraId="0F9D6C6A" w14:textId="73AFADC7" w:rsidR="00736CEA" w:rsidRDefault="00736CEA" w:rsidP="00736CEA">
      <w:pPr>
        <w:pStyle w:val="Heading1"/>
        <w:spacing w:before="20"/>
        <w:rPr>
          <w:rFonts w:asciiTheme="minorHAnsi" w:hAnsiTheme="minorHAnsi" w:cstheme="minorHAnsi"/>
          <w:b w:val="0"/>
          <w:bCs w:val="0"/>
          <w:iCs/>
          <w:sz w:val="22"/>
          <w:szCs w:val="22"/>
        </w:rPr>
      </w:pPr>
      <w:r>
        <w:rPr>
          <w:rFonts w:asciiTheme="minorHAnsi" w:hAnsiTheme="minorHAnsi" w:cstheme="minorHAnsi"/>
          <w:b w:val="0"/>
          <w:bCs w:val="0"/>
          <w:iCs/>
          <w:sz w:val="22"/>
          <w:szCs w:val="22"/>
        </w:rPr>
        <w:t>It is being used in the linear regression model mainly with the features having high correlation coefficients</w:t>
      </w:r>
    </w:p>
    <w:p w14:paraId="5FBCD76A" w14:textId="77777777" w:rsidR="00736CEA" w:rsidRDefault="00736CEA" w:rsidP="00736CEA">
      <w:pPr>
        <w:pStyle w:val="Heading1"/>
        <w:spacing w:before="20"/>
        <w:rPr>
          <w:rFonts w:asciiTheme="minorHAnsi" w:hAnsiTheme="minorHAnsi" w:cstheme="minorHAnsi"/>
          <w:b w:val="0"/>
          <w:bCs w:val="0"/>
          <w:iCs/>
          <w:sz w:val="22"/>
          <w:szCs w:val="22"/>
        </w:rPr>
      </w:pPr>
      <w:r>
        <w:rPr>
          <w:rFonts w:asciiTheme="minorHAnsi" w:hAnsiTheme="minorHAnsi" w:cstheme="minorHAnsi"/>
          <w:b w:val="0"/>
          <w:bCs w:val="0"/>
          <w:iCs/>
          <w:sz w:val="22"/>
          <w:szCs w:val="22"/>
        </w:rPr>
        <w:t xml:space="preserve">Cons: </w:t>
      </w:r>
    </w:p>
    <w:p w14:paraId="709BAC35" w14:textId="67FC650A" w:rsidR="00736CEA" w:rsidRDefault="00736CEA" w:rsidP="00736CEA">
      <w:pPr>
        <w:pStyle w:val="Heading1"/>
        <w:numPr>
          <w:ilvl w:val="0"/>
          <w:numId w:val="8"/>
        </w:numPr>
        <w:spacing w:before="20"/>
        <w:rPr>
          <w:rFonts w:asciiTheme="minorHAnsi" w:hAnsiTheme="minorHAnsi" w:cstheme="minorHAnsi"/>
          <w:b w:val="0"/>
          <w:bCs w:val="0"/>
          <w:iCs/>
          <w:sz w:val="22"/>
          <w:szCs w:val="22"/>
        </w:rPr>
      </w:pPr>
      <w:r>
        <w:rPr>
          <w:rFonts w:asciiTheme="minorHAnsi" w:hAnsiTheme="minorHAnsi" w:cstheme="minorHAnsi"/>
          <w:b w:val="0"/>
          <w:bCs w:val="0"/>
          <w:iCs/>
          <w:sz w:val="22"/>
          <w:szCs w:val="22"/>
        </w:rPr>
        <w:t xml:space="preserve">It assumes that the relation is linear </w:t>
      </w:r>
    </w:p>
    <w:p w14:paraId="6F2F3A11" w14:textId="6148A80B" w:rsidR="00736CEA" w:rsidRDefault="00736CEA" w:rsidP="00736CEA">
      <w:pPr>
        <w:pStyle w:val="Heading1"/>
        <w:numPr>
          <w:ilvl w:val="0"/>
          <w:numId w:val="8"/>
        </w:numPr>
        <w:spacing w:before="20"/>
        <w:rPr>
          <w:rFonts w:asciiTheme="minorHAnsi" w:hAnsiTheme="minorHAnsi" w:cstheme="minorHAnsi"/>
          <w:b w:val="0"/>
          <w:bCs w:val="0"/>
          <w:iCs/>
          <w:sz w:val="22"/>
          <w:szCs w:val="22"/>
        </w:rPr>
      </w:pPr>
      <w:r>
        <w:rPr>
          <w:rFonts w:asciiTheme="minorHAnsi" w:hAnsiTheme="minorHAnsi" w:cstheme="minorHAnsi"/>
          <w:b w:val="0"/>
          <w:bCs w:val="0"/>
          <w:iCs/>
          <w:sz w:val="22"/>
          <w:szCs w:val="22"/>
        </w:rPr>
        <w:t>It is very sensitive to outliers.</w:t>
      </w:r>
    </w:p>
    <w:p w14:paraId="7B263B55" w14:textId="77777777" w:rsidR="00736CEA" w:rsidRDefault="00736CEA" w:rsidP="00736CEA">
      <w:pPr>
        <w:pStyle w:val="Heading1"/>
        <w:spacing w:before="20"/>
        <w:rPr>
          <w:b w:val="0"/>
          <w:bCs w:val="0"/>
          <w:sz w:val="22"/>
          <w:szCs w:val="22"/>
        </w:rPr>
      </w:pPr>
    </w:p>
    <w:p w14:paraId="03CB92C4" w14:textId="0AD0E566" w:rsidR="00736CEA" w:rsidRPr="00736CEA" w:rsidRDefault="00736CEA" w:rsidP="00CA5678">
      <w:pPr>
        <w:pStyle w:val="Heading1"/>
        <w:spacing w:before="20"/>
        <w:rPr>
          <w:rFonts w:asciiTheme="minorHAnsi" w:hAnsiTheme="minorHAnsi" w:cstheme="minorHAnsi"/>
          <w:b w:val="0"/>
          <w:bCs w:val="0"/>
          <w:iCs/>
        </w:rPr>
      </w:pPr>
    </w:p>
    <w:p w14:paraId="0000003A" w14:textId="77777777" w:rsidR="00C17F56" w:rsidRDefault="00C17F56">
      <w:pPr>
        <w:tabs>
          <w:tab w:val="left" w:pos="458"/>
          <w:tab w:val="left" w:pos="7661"/>
        </w:tabs>
        <w:ind w:left="100"/>
      </w:pPr>
    </w:p>
    <w:p w14:paraId="0000003B" w14:textId="77777777" w:rsidR="00C17F56"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C17F56" w:rsidRDefault="00000000">
      <w:pPr>
        <w:tabs>
          <w:tab w:val="left" w:pos="7862"/>
        </w:tabs>
      </w:pPr>
      <w:r>
        <w:rPr>
          <w:b/>
        </w:rPr>
        <w:t>Total Marks:</w:t>
      </w:r>
      <w:r>
        <w:t xml:space="preserve">  3 marks (Do not edit)</w:t>
      </w:r>
    </w:p>
    <w:p w14:paraId="0000003D" w14:textId="77777777" w:rsidR="00C17F5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C17F56" w:rsidRDefault="00C17F56">
      <w:pPr>
        <w:tabs>
          <w:tab w:val="left" w:pos="458"/>
          <w:tab w:val="left" w:pos="460"/>
          <w:tab w:val="left" w:pos="7862"/>
        </w:tabs>
        <w:spacing w:line="256" w:lineRule="auto"/>
        <w:ind w:right="164"/>
      </w:pPr>
    </w:p>
    <w:p w14:paraId="0000003F" w14:textId="77777777" w:rsidR="00C17F56" w:rsidRDefault="00000000">
      <w:pPr>
        <w:pStyle w:val="Heading1"/>
        <w:spacing w:before="20"/>
        <w:ind w:firstLine="100"/>
        <w:rPr>
          <w:b w:val="0"/>
          <w:sz w:val="22"/>
          <w:szCs w:val="22"/>
        </w:rPr>
      </w:pPr>
      <w:r>
        <w:rPr>
          <w:b w:val="0"/>
          <w:sz w:val="22"/>
          <w:szCs w:val="22"/>
        </w:rPr>
        <w:t>&lt;Your answer for Question 9 goes here&gt;</w:t>
      </w:r>
    </w:p>
    <w:p w14:paraId="45130B7D" w14:textId="77777777" w:rsidR="00E22B10" w:rsidRDefault="00DC491D" w:rsidP="00E22B10">
      <w:pPr>
        <w:pStyle w:val="Heading1"/>
        <w:numPr>
          <w:ilvl w:val="0"/>
          <w:numId w:val="9"/>
        </w:numPr>
        <w:spacing w:before="20"/>
        <w:rPr>
          <w:b w:val="0"/>
          <w:bCs w:val="0"/>
          <w:sz w:val="22"/>
          <w:szCs w:val="22"/>
        </w:rPr>
      </w:pPr>
      <w:r>
        <w:rPr>
          <w:b w:val="0"/>
          <w:bCs w:val="0"/>
          <w:sz w:val="22"/>
          <w:szCs w:val="22"/>
        </w:rPr>
        <w:t xml:space="preserve">Scaling refers to the method of bringing </w:t>
      </w:r>
      <w:r w:rsidR="00E22B10">
        <w:rPr>
          <w:b w:val="0"/>
          <w:bCs w:val="0"/>
          <w:sz w:val="22"/>
          <w:szCs w:val="22"/>
        </w:rPr>
        <w:t>all numeric features on a same scale between 0 and .</w:t>
      </w:r>
    </w:p>
    <w:p w14:paraId="00000040" w14:textId="693FF3E8" w:rsidR="00C17F56" w:rsidRDefault="00E22B10" w:rsidP="00E22B10">
      <w:pPr>
        <w:pStyle w:val="Heading1"/>
        <w:numPr>
          <w:ilvl w:val="0"/>
          <w:numId w:val="9"/>
        </w:numPr>
        <w:spacing w:before="20"/>
        <w:rPr>
          <w:b w:val="0"/>
          <w:bCs w:val="0"/>
          <w:sz w:val="22"/>
          <w:szCs w:val="22"/>
        </w:rPr>
      </w:pPr>
      <w:r>
        <w:rPr>
          <w:b w:val="0"/>
          <w:bCs w:val="0"/>
          <w:sz w:val="22"/>
          <w:szCs w:val="22"/>
        </w:rPr>
        <w:t>If different variables are of different ranges then their coefficients will vary accordingly which will lead to misinterpretation of the algorithm as well as equation. Bringing them on same scale makes the algorithm understandable.</w:t>
      </w:r>
    </w:p>
    <w:p w14:paraId="38CF89FD" w14:textId="39249510" w:rsidR="00E22B10" w:rsidRDefault="00E22B10" w:rsidP="00E22B10">
      <w:pPr>
        <w:pStyle w:val="Heading1"/>
        <w:numPr>
          <w:ilvl w:val="0"/>
          <w:numId w:val="9"/>
        </w:numPr>
        <w:spacing w:before="20"/>
        <w:rPr>
          <w:b w:val="0"/>
          <w:bCs w:val="0"/>
          <w:sz w:val="22"/>
          <w:szCs w:val="22"/>
        </w:rPr>
      </w:pPr>
      <w:r>
        <w:rPr>
          <w:b w:val="0"/>
          <w:bCs w:val="0"/>
          <w:sz w:val="22"/>
          <w:szCs w:val="22"/>
        </w:rPr>
        <w:t>There are mainly two scaling methodologies: min-max scaling also known as normalized scaling and standardized scaling.</w:t>
      </w:r>
    </w:p>
    <w:p w14:paraId="3C9BA5A9" w14:textId="11C5D789" w:rsidR="00E22B10" w:rsidRDefault="00E22B10" w:rsidP="00E22B10">
      <w:pPr>
        <w:pStyle w:val="Heading1"/>
        <w:numPr>
          <w:ilvl w:val="0"/>
          <w:numId w:val="9"/>
        </w:numPr>
        <w:spacing w:before="20"/>
        <w:rPr>
          <w:b w:val="0"/>
          <w:bCs w:val="0"/>
          <w:sz w:val="22"/>
          <w:szCs w:val="22"/>
        </w:rPr>
      </w:pPr>
      <w:r>
        <w:rPr>
          <w:b w:val="0"/>
          <w:bCs w:val="0"/>
          <w:sz w:val="22"/>
          <w:szCs w:val="22"/>
        </w:rPr>
        <w:t xml:space="preserve">Formulae for min-max scaling: </w:t>
      </w:r>
      <w:r w:rsidRPr="00E22B10">
        <w:rPr>
          <w:b w:val="0"/>
          <w:bCs w:val="0"/>
          <w:sz w:val="22"/>
          <w:szCs w:val="22"/>
        </w:rPr>
        <w:t>X_scaled = (X - X_min) / (X_max - X_min)</w:t>
      </w:r>
    </w:p>
    <w:p w14:paraId="79183056" w14:textId="78A24DE5" w:rsidR="00E22B10" w:rsidRDefault="00E22B10" w:rsidP="009F4A44">
      <w:pPr>
        <w:pStyle w:val="Heading1"/>
        <w:numPr>
          <w:ilvl w:val="0"/>
          <w:numId w:val="9"/>
        </w:numPr>
        <w:spacing w:before="20"/>
        <w:rPr>
          <w:b w:val="0"/>
          <w:bCs w:val="0"/>
          <w:sz w:val="22"/>
          <w:szCs w:val="22"/>
        </w:rPr>
      </w:pPr>
      <w:r w:rsidRPr="00E22B10">
        <w:rPr>
          <w:b w:val="0"/>
          <w:bCs w:val="0"/>
          <w:sz w:val="22"/>
          <w:szCs w:val="22"/>
        </w:rPr>
        <w:t xml:space="preserve">Formulae for </w:t>
      </w:r>
      <w:r>
        <w:rPr>
          <w:b w:val="0"/>
          <w:bCs w:val="0"/>
          <w:sz w:val="22"/>
          <w:szCs w:val="22"/>
        </w:rPr>
        <w:t>standardized scaling</w:t>
      </w:r>
      <w:r w:rsidRPr="00E22B10">
        <w:rPr>
          <w:b w:val="0"/>
          <w:bCs w:val="0"/>
          <w:sz w:val="22"/>
          <w:szCs w:val="22"/>
        </w:rPr>
        <w:t>:</w:t>
      </w:r>
      <w:r w:rsidRPr="00E22B10">
        <w:rPr>
          <w:sz w:val="22"/>
          <w:szCs w:val="22"/>
        </w:rPr>
        <w:t xml:space="preserve"> </w:t>
      </w:r>
      <w:r w:rsidRPr="00E22B10">
        <w:rPr>
          <w:b w:val="0"/>
          <w:bCs w:val="0"/>
          <w:sz w:val="22"/>
          <w:szCs w:val="22"/>
        </w:rPr>
        <w:t>X_scaled = (X - mean) / standard deviation</w:t>
      </w:r>
    </w:p>
    <w:p w14:paraId="282EF6B8" w14:textId="067995FC" w:rsidR="00E22B10" w:rsidRDefault="00E22B10" w:rsidP="00E22B10">
      <w:pPr>
        <w:pStyle w:val="Heading1"/>
        <w:spacing w:before="20"/>
        <w:rPr>
          <w:b w:val="0"/>
          <w:bCs w:val="0"/>
          <w:sz w:val="22"/>
          <w:szCs w:val="22"/>
        </w:rPr>
      </w:pPr>
      <w:r>
        <w:rPr>
          <w:b w:val="0"/>
          <w:bCs w:val="0"/>
          <w:sz w:val="22"/>
          <w:szCs w:val="22"/>
        </w:rPr>
        <w:t xml:space="preserve">The difference between both is that min-max brings features in the range of 0 and 1, whereas standardized brings everything at the mean 0 and standard deviation 1. </w:t>
      </w:r>
    </w:p>
    <w:p w14:paraId="120D0EC3" w14:textId="270045E4" w:rsidR="00D72A73" w:rsidRDefault="00D72A73" w:rsidP="00E22B10">
      <w:pPr>
        <w:pStyle w:val="Heading1"/>
        <w:spacing w:before="20"/>
        <w:rPr>
          <w:b w:val="0"/>
          <w:bCs w:val="0"/>
          <w:sz w:val="22"/>
          <w:szCs w:val="22"/>
        </w:rPr>
      </w:pPr>
      <w:r>
        <w:rPr>
          <w:b w:val="0"/>
          <w:bCs w:val="0"/>
          <w:sz w:val="22"/>
          <w:szCs w:val="22"/>
        </w:rPr>
        <w:t>Standardized scaling is less affected by outliers than normalized scaling.</w:t>
      </w:r>
    </w:p>
    <w:p w14:paraId="5262FBE7" w14:textId="77777777" w:rsidR="00E22B10" w:rsidRPr="00DC491D" w:rsidRDefault="00E22B10" w:rsidP="00E22B10">
      <w:pPr>
        <w:pStyle w:val="Heading1"/>
        <w:spacing w:before="20"/>
        <w:rPr>
          <w:b w:val="0"/>
          <w:bCs w:val="0"/>
          <w:sz w:val="22"/>
          <w:szCs w:val="22"/>
        </w:rPr>
      </w:pPr>
    </w:p>
    <w:p w14:paraId="00000041" w14:textId="77777777" w:rsidR="00C17F56" w:rsidRDefault="00C17F56">
      <w:pPr>
        <w:pBdr>
          <w:bottom w:val="single" w:sz="6" w:space="1" w:color="000000"/>
        </w:pBdr>
        <w:tabs>
          <w:tab w:val="left" w:pos="458"/>
          <w:tab w:val="left" w:pos="460"/>
          <w:tab w:val="left" w:pos="7661"/>
        </w:tabs>
        <w:spacing w:line="259" w:lineRule="auto"/>
        <w:ind w:left="100" w:right="104"/>
        <w:rPr>
          <w:b/>
        </w:rPr>
      </w:pPr>
    </w:p>
    <w:p w14:paraId="00000042" w14:textId="77777777" w:rsidR="00C17F56" w:rsidRDefault="00C17F56">
      <w:pPr>
        <w:tabs>
          <w:tab w:val="left" w:pos="458"/>
          <w:tab w:val="left" w:pos="460"/>
          <w:tab w:val="left" w:pos="7661"/>
        </w:tabs>
        <w:spacing w:line="259" w:lineRule="auto"/>
        <w:ind w:left="100" w:right="104"/>
      </w:pPr>
    </w:p>
    <w:p w14:paraId="00000043" w14:textId="77777777" w:rsidR="00C17F56"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C17F56" w:rsidRDefault="00000000">
      <w:pPr>
        <w:tabs>
          <w:tab w:val="left" w:pos="7862"/>
        </w:tabs>
      </w:pPr>
      <w:r>
        <w:rPr>
          <w:b/>
        </w:rPr>
        <w:t>Total Marks:</w:t>
      </w:r>
      <w:r>
        <w:t xml:space="preserve">  3 marks (Do not edit)</w:t>
      </w:r>
    </w:p>
    <w:p w14:paraId="00000045" w14:textId="77777777" w:rsidR="00C17F5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C17F56" w:rsidRDefault="00C17F56">
      <w:pPr>
        <w:tabs>
          <w:tab w:val="left" w:pos="458"/>
          <w:tab w:val="left" w:pos="460"/>
          <w:tab w:val="left" w:pos="7862"/>
        </w:tabs>
        <w:spacing w:line="256" w:lineRule="auto"/>
        <w:ind w:right="164"/>
      </w:pPr>
    </w:p>
    <w:p w14:paraId="00000047" w14:textId="77777777" w:rsidR="00C17F56" w:rsidRDefault="00000000">
      <w:pPr>
        <w:pStyle w:val="Heading1"/>
        <w:spacing w:before="20"/>
        <w:ind w:firstLine="100"/>
        <w:rPr>
          <w:b w:val="0"/>
          <w:sz w:val="22"/>
          <w:szCs w:val="22"/>
        </w:rPr>
      </w:pPr>
      <w:r>
        <w:rPr>
          <w:b w:val="0"/>
          <w:sz w:val="22"/>
          <w:szCs w:val="22"/>
        </w:rPr>
        <w:t>&lt;Your answer for Question 10 goes here&gt;</w:t>
      </w:r>
    </w:p>
    <w:p w14:paraId="38DD85D4" w14:textId="479304E9" w:rsidR="00D72A73" w:rsidRDefault="00D72A73">
      <w:pPr>
        <w:pStyle w:val="Heading1"/>
        <w:spacing w:before="20"/>
        <w:ind w:firstLine="100"/>
        <w:rPr>
          <w:b w:val="0"/>
          <w:sz w:val="22"/>
          <w:szCs w:val="22"/>
        </w:rPr>
      </w:pPr>
      <w:r>
        <w:rPr>
          <w:b w:val="0"/>
          <w:sz w:val="22"/>
          <w:szCs w:val="22"/>
        </w:rPr>
        <w:t>VIF is variance inflation factor</w:t>
      </w:r>
      <w:r>
        <w:rPr>
          <w:b w:val="0"/>
          <w:sz w:val="22"/>
          <w:szCs w:val="22"/>
        </w:rPr>
        <w:t xml:space="preserve"> and calculated as,</w:t>
      </w:r>
    </w:p>
    <w:p w14:paraId="00000048" w14:textId="3FE46AAF" w:rsidR="00C17F56" w:rsidRDefault="00D72A73">
      <w:pPr>
        <w:pStyle w:val="Heading1"/>
        <w:spacing w:before="20"/>
        <w:ind w:firstLine="100"/>
        <w:rPr>
          <w:b w:val="0"/>
          <w:sz w:val="22"/>
          <w:szCs w:val="22"/>
        </w:rPr>
      </w:pPr>
      <w:r>
        <w:rPr>
          <w:b w:val="0"/>
          <w:sz w:val="22"/>
          <w:szCs w:val="22"/>
        </w:rPr>
        <w:t>VIF = (1/(1-R^2)</w:t>
      </w:r>
    </w:p>
    <w:p w14:paraId="499ACE3D" w14:textId="53979362" w:rsidR="00D72A73" w:rsidRDefault="00D72A73">
      <w:pPr>
        <w:pStyle w:val="Heading1"/>
        <w:spacing w:before="20"/>
        <w:ind w:firstLine="100"/>
        <w:rPr>
          <w:b w:val="0"/>
          <w:sz w:val="22"/>
          <w:szCs w:val="22"/>
        </w:rPr>
      </w:pPr>
      <w:r>
        <w:rPr>
          <w:b w:val="0"/>
          <w:sz w:val="22"/>
          <w:szCs w:val="22"/>
        </w:rPr>
        <w:t>VIF is infinite means denominator of the above equation is 0. That means R-square value is equal to 1</w:t>
      </w:r>
    </w:p>
    <w:p w14:paraId="20B6AD20" w14:textId="5C2FEFB1" w:rsidR="00D72A73" w:rsidRDefault="00D72A73">
      <w:pPr>
        <w:pStyle w:val="Heading1"/>
        <w:spacing w:before="20"/>
        <w:ind w:firstLine="100"/>
        <w:rPr>
          <w:b w:val="0"/>
          <w:sz w:val="22"/>
          <w:szCs w:val="22"/>
        </w:rPr>
      </w:pPr>
      <w:r>
        <w:rPr>
          <w:b w:val="0"/>
          <w:sz w:val="22"/>
          <w:szCs w:val="22"/>
        </w:rPr>
        <w:t xml:space="preserve">R-Squared = 1-(RSS/TSS) where RSS – Residual sum of squares and TSS means Total sum of squares. R-Squared can be 1 </w:t>
      </w:r>
      <w:r w:rsidRPr="00D72A73">
        <w:rPr>
          <w:bCs w:val="0"/>
          <w:sz w:val="22"/>
          <w:szCs w:val="22"/>
        </w:rPr>
        <w:t>only if RSS is 0. i.e. all the datapoints are on the line.</w:t>
      </w:r>
      <w:r>
        <w:rPr>
          <w:b w:val="0"/>
          <w:sz w:val="22"/>
          <w:szCs w:val="22"/>
        </w:rPr>
        <w:t xml:space="preserve"> This can happen </w:t>
      </w:r>
      <w:r>
        <w:rPr>
          <w:b w:val="0"/>
          <w:sz w:val="22"/>
          <w:szCs w:val="22"/>
        </w:rPr>
        <w:lastRenderedPageBreak/>
        <w:t>if model is overfit or there is multicollinearity between features.</w:t>
      </w:r>
    </w:p>
    <w:p w14:paraId="24328129" w14:textId="16F7EA4E" w:rsidR="00D72A73" w:rsidRDefault="00D72A73">
      <w:pPr>
        <w:pStyle w:val="Heading1"/>
        <w:spacing w:before="20"/>
        <w:ind w:firstLine="100"/>
        <w:rPr>
          <w:b w:val="0"/>
          <w:sz w:val="22"/>
          <w:szCs w:val="22"/>
        </w:rPr>
      </w:pPr>
    </w:p>
    <w:p w14:paraId="00000049" w14:textId="77777777" w:rsidR="00C17F56" w:rsidRDefault="00C17F56">
      <w:pPr>
        <w:pStyle w:val="Heading1"/>
        <w:spacing w:before="20"/>
        <w:ind w:firstLine="100"/>
        <w:rPr>
          <w:b w:val="0"/>
          <w:sz w:val="22"/>
          <w:szCs w:val="22"/>
        </w:rPr>
      </w:pPr>
    </w:p>
    <w:p w14:paraId="0000004A" w14:textId="77777777" w:rsidR="00C17F56" w:rsidRDefault="00C17F56">
      <w:pPr>
        <w:pStyle w:val="Heading1"/>
        <w:pBdr>
          <w:bottom w:val="single" w:sz="6" w:space="1" w:color="000000"/>
        </w:pBdr>
        <w:spacing w:before="20"/>
        <w:ind w:firstLine="100"/>
        <w:rPr>
          <w:b w:val="0"/>
          <w:sz w:val="22"/>
          <w:szCs w:val="22"/>
        </w:rPr>
      </w:pPr>
    </w:p>
    <w:p w14:paraId="0000004B" w14:textId="77777777" w:rsidR="00C17F56" w:rsidRDefault="00C17F56">
      <w:pPr>
        <w:tabs>
          <w:tab w:val="left" w:pos="458"/>
        </w:tabs>
        <w:spacing w:line="267" w:lineRule="auto"/>
        <w:rPr>
          <w:b/>
        </w:rPr>
      </w:pPr>
    </w:p>
    <w:p w14:paraId="0000004C" w14:textId="77777777" w:rsidR="00C17F56" w:rsidRDefault="00C17F56">
      <w:pPr>
        <w:tabs>
          <w:tab w:val="left" w:pos="458"/>
        </w:tabs>
        <w:spacing w:line="267" w:lineRule="auto"/>
      </w:pPr>
    </w:p>
    <w:p w14:paraId="0000004D" w14:textId="77777777" w:rsidR="00C17F56" w:rsidRDefault="00000000">
      <w:pPr>
        <w:tabs>
          <w:tab w:val="left" w:pos="458"/>
        </w:tabs>
      </w:pPr>
      <w:r>
        <w:rPr>
          <w:b/>
        </w:rPr>
        <w:t xml:space="preserve">Question 11. </w:t>
      </w:r>
      <w:r>
        <w:t>What is a Q-Q plot? Explain the use and importance of a Q-Q plot in linear regression.</w:t>
      </w:r>
    </w:p>
    <w:p w14:paraId="0000004E" w14:textId="77777777" w:rsidR="00C17F56" w:rsidRDefault="00000000">
      <w:pPr>
        <w:tabs>
          <w:tab w:val="left" w:pos="458"/>
          <w:tab w:val="left" w:pos="460"/>
          <w:tab w:val="left" w:pos="7661"/>
        </w:tabs>
        <w:spacing w:line="259" w:lineRule="auto"/>
        <w:ind w:right="104"/>
      </w:pPr>
      <w:r>
        <w:t xml:space="preserve"> (Do not edit)</w:t>
      </w:r>
      <w:r>
        <w:tab/>
      </w:r>
    </w:p>
    <w:p w14:paraId="0000004F" w14:textId="77777777" w:rsidR="00C17F56" w:rsidRDefault="00000000">
      <w:pPr>
        <w:tabs>
          <w:tab w:val="left" w:pos="7862"/>
        </w:tabs>
      </w:pPr>
      <w:r>
        <w:rPr>
          <w:b/>
        </w:rPr>
        <w:t>Total Marks:</w:t>
      </w:r>
      <w:r>
        <w:t xml:space="preserve">  3 marks (Do not edit)</w:t>
      </w:r>
    </w:p>
    <w:p w14:paraId="00000050" w14:textId="77777777" w:rsidR="00C17F5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C17F56" w:rsidRDefault="00C17F56">
      <w:pPr>
        <w:tabs>
          <w:tab w:val="left" w:pos="458"/>
          <w:tab w:val="left" w:pos="460"/>
          <w:tab w:val="left" w:pos="7862"/>
        </w:tabs>
        <w:spacing w:line="256" w:lineRule="auto"/>
        <w:ind w:right="164"/>
      </w:pPr>
    </w:p>
    <w:p w14:paraId="00000052" w14:textId="77777777" w:rsidR="00C17F56" w:rsidRDefault="00000000">
      <w:pPr>
        <w:pStyle w:val="Heading1"/>
        <w:spacing w:before="20"/>
        <w:ind w:firstLine="100"/>
      </w:pPr>
      <w:r>
        <w:rPr>
          <w:b w:val="0"/>
          <w:sz w:val="22"/>
          <w:szCs w:val="22"/>
        </w:rPr>
        <w:t>&lt;Your answer for Question 11 goes here&gt;</w:t>
      </w:r>
    </w:p>
    <w:p w14:paraId="00000053" w14:textId="2C9F0A89" w:rsidR="00C17F56" w:rsidRDefault="00652DED">
      <w:pPr>
        <w:pStyle w:val="Heading1"/>
        <w:pBdr>
          <w:bottom w:val="single" w:sz="6" w:space="1" w:color="000000"/>
        </w:pBdr>
        <w:spacing w:before="20"/>
        <w:ind w:firstLine="100"/>
        <w:rPr>
          <w:b w:val="0"/>
          <w:bCs w:val="0"/>
          <w:sz w:val="22"/>
          <w:szCs w:val="22"/>
        </w:rPr>
      </w:pPr>
      <w:r>
        <w:rPr>
          <w:b w:val="0"/>
          <w:bCs w:val="0"/>
          <w:sz w:val="22"/>
          <w:szCs w:val="22"/>
        </w:rPr>
        <w:t xml:space="preserve">Q-Q plot is the plot in the linear regression, the sample data is compared with the theoretical datapoints. Quantile to quantile data comparison is made. </w:t>
      </w:r>
    </w:p>
    <w:p w14:paraId="538F4D7B" w14:textId="02C6831C" w:rsidR="00652DED" w:rsidRDefault="00652DED" w:rsidP="00652DED">
      <w:pPr>
        <w:pStyle w:val="Heading1"/>
        <w:numPr>
          <w:ilvl w:val="0"/>
          <w:numId w:val="11"/>
        </w:numPr>
        <w:pBdr>
          <w:bottom w:val="single" w:sz="6" w:space="1" w:color="000000"/>
        </w:pBdr>
        <w:spacing w:before="20"/>
        <w:rPr>
          <w:b w:val="0"/>
          <w:bCs w:val="0"/>
          <w:sz w:val="22"/>
          <w:szCs w:val="22"/>
        </w:rPr>
      </w:pPr>
      <w:r>
        <w:rPr>
          <w:b w:val="0"/>
          <w:bCs w:val="0"/>
          <w:sz w:val="22"/>
          <w:szCs w:val="22"/>
        </w:rPr>
        <w:t xml:space="preserve">The data for both the datasets is first sorted </w:t>
      </w:r>
    </w:p>
    <w:p w14:paraId="6BA4206F" w14:textId="2647DC98" w:rsidR="00652DED" w:rsidRDefault="00652DED" w:rsidP="00652DED">
      <w:pPr>
        <w:pStyle w:val="Heading1"/>
        <w:numPr>
          <w:ilvl w:val="0"/>
          <w:numId w:val="11"/>
        </w:numPr>
        <w:pBdr>
          <w:bottom w:val="single" w:sz="6" w:space="1" w:color="000000"/>
        </w:pBdr>
        <w:spacing w:before="20"/>
        <w:rPr>
          <w:b w:val="0"/>
          <w:bCs w:val="0"/>
          <w:sz w:val="22"/>
          <w:szCs w:val="22"/>
        </w:rPr>
      </w:pPr>
      <w:r>
        <w:rPr>
          <w:b w:val="0"/>
          <w:bCs w:val="0"/>
          <w:sz w:val="22"/>
          <w:szCs w:val="22"/>
        </w:rPr>
        <w:t>Quantiles are plotted against each other</w:t>
      </w:r>
    </w:p>
    <w:p w14:paraId="7DE42AF7" w14:textId="26286D2F" w:rsidR="00652DED" w:rsidRDefault="00652DED" w:rsidP="00652DED">
      <w:pPr>
        <w:pStyle w:val="Heading1"/>
        <w:numPr>
          <w:ilvl w:val="0"/>
          <w:numId w:val="11"/>
        </w:numPr>
        <w:pBdr>
          <w:bottom w:val="single" w:sz="6" w:space="1" w:color="000000"/>
        </w:pBdr>
        <w:spacing w:before="20"/>
        <w:rPr>
          <w:b w:val="0"/>
          <w:bCs w:val="0"/>
          <w:sz w:val="22"/>
          <w:szCs w:val="22"/>
        </w:rPr>
      </w:pPr>
      <w:r>
        <w:rPr>
          <w:b w:val="0"/>
          <w:bCs w:val="0"/>
          <w:sz w:val="22"/>
          <w:szCs w:val="22"/>
        </w:rPr>
        <w:t>If there is deviation of plotted line from the theoretical line then the data might not follow the theoretical line.</w:t>
      </w:r>
    </w:p>
    <w:p w14:paraId="032B31B5" w14:textId="77777777" w:rsidR="00652DED" w:rsidRDefault="00652DED" w:rsidP="00E76C65">
      <w:pPr>
        <w:pStyle w:val="Heading1"/>
        <w:pBdr>
          <w:bottom w:val="single" w:sz="6" w:space="1" w:color="000000"/>
        </w:pBdr>
        <w:spacing w:before="20"/>
        <w:rPr>
          <w:b w:val="0"/>
          <w:bCs w:val="0"/>
          <w:sz w:val="22"/>
          <w:szCs w:val="22"/>
        </w:rPr>
      </w:pPr>
    </w:p>
    <w:p w14:paraId="37F5FAE2" w14:textId="77777777" w:rsidR="00E76C65" w:rsidRDefault="00E76C65" w:rsidP="00E76C65">
      <w:pPr>
        <w:pStyle w:val="Heading1"/>
        <w:pBdr>
          <w:bottom w:val="single" w:sz="6" w:space="1" w:color="000000"/>
        </w:pBdr>
        <w:spacing w:before="20"/>
        <w:rPr>
          <w:b w:val="0"/>
          <w:bCs w:val="0"/>
          <w:sz w:val="22"/>
          <w:szCs w:val="22"/>
        </w:rPr>
      </w:pPr>
      <w:r>
        <w:rPr>
          <w:b w:val="0"/>
          <w:bCs w:val="0"/>
          <w:sz w:val="22"/>
          <w:szCs w:val="22"/>
        </w:rPr>
        <w:t>It is mainly used for,</w:t>
      </w:r>
    </w:p>
    <w:p w14:paraId="62F6DFF3" w14:textId="0839CA52" w:rsidR="00E76C65" w:rsidRDefault="00E76C65" w:rsidP="00E76C65">
      <w:pPr>
        <w:pStyle w:val="Heading1"/>
        <w:numPr>
          <w:ilvl w:val="0"/>
          <w:numId w:val="12"/>
        </w:numPr>
        <w:pBdr>
          <w:bottom w:val="single" w:sz="6" w:space="1" w:color="000000"/>
        </w:pBdr>
        <w:spacing w:before="20"/>
        <w:rPr>
          <w:b w:val="0"/>
          <w:bCs w:val="0"/>
          <w:sz w:val="22"/>
          <w:szCs w:val="22"/>
        </w:rPr>
      </w:pPr>
      <w:r>
        <w:rPr>
          <w:b w:val="0"/>
          <w:bCs w:val="0"/>
          <w:sz w:val="22"/>
          <w:szCs w:val="22"/>
        </w:rPr>
        <w:t xml:space="preserve">the error normality assumption checks. </w:t>
      </w:r>
    </w:p>
    <w:p w14:paraId="67B900DF" w14:textId="2BB085C3" w:rsidR="00E76C65" w:rsidRDefault="00E76C65" w:rsidP="00E76C65">
      <w:pPr>
        <w:pStyle w:val="Heading1"/>
        <w:numPr>
          <w:ilvl w:val="0"/>
          <w:numId w:val="12"/>
        </w:numPr>
        <w:pBdr>
          <w:bottom w:val="single" w:sz="6" w:space="1" w:color="000000"/>
        </w:pBdr>
        <w:spacing w:before="20"/>
        <w:rPr>
          <w:b w:val="0"/>
          <w:bCs w:val="0"/>
          <w:sz w:val="22"/>
          <w:szCs w:val="22"/>
        </w:rPr>
      </w:pPr>
      <w:r>
        <w:rPr>
          <w:b w:val="0"/>
          <w:bCs w:val="0"/>
          <w:sz w:val="22"/>
          <w:szCs w:val="22"/>
        </w:rPr>
        <w:t>Outliers checks</w:t>
      </w:r>
    </w:p>
    <w:p w14:paraId="12B6DDF5" w14:textId="5FBF6914" w:rsidR="00E76C65" w:rsidRDefault="00E76C65" w:rsidP="00E76C65">
      <w:pPr>
        <w:pStyle w:val="Heading1"/>
        <w:numPr>
          <w:ilvl w:val="0"/>
          <w:numId w:val="12"/>
        </w:numPr>
        <w:pBdr>
          <w:bottom w:val="single" w:sz="6" w:space="1" w:color="000000"/>
        </w:pBdr>
        <w:spacing w:before="20"/>
        <w:rPr>
          <w:b w:val="0"/>
          <w:bCs w:val="0"/>
          <w:sz w:val="22"/>
          <w:szCs w:val="22"/>
        </w:rPr>
      </w:pPr>
      <w:r>
        <w:rPr>
          <w:b w:val="0"/>
          <w:bCs w:val="0"/>
          <w:sz w:val="22"/>
          <w:szCs w:val="22"/>
        </w:rPr>
        <w:t xml:space="preserve">Heavy tails </w:t>
      </w:r>
    </w:p>
    <w:p w14:paraId="51F52463" w14:textId="77777777" w:rsidR="00B6577D" w:rsidRDefault="00B6577D" w:rsidP="00B6577D">
      <w:pPr>
        <w:pStyle w:val="Heading1"/>
        <w:pBdr>
          <w:bottom w:val="single" w:sz="6" w:space="1" w:color="000000"/>
        </w:pBdr>
        <w:spacing w:before="20"/>
        <w:rPr>
          <w:b w:val="0"/>
          <w:bCs w:val="0"/>
          <w:sz w:val="22"/>
          <w:szCs w:val="22"/>
        </w:rPr>
      </w:pPr>
    </w:p>
    <w:p w14:paraId="40363389" w14:textId="0E0C2C14" w:rsidR="00B6577D" w:rsidRDefault="00B6577D" w:rsidP="00B6577D">
      <w:pPr>
        <w:pStyle w:val="Heading1"/>
        <w:pBdr>
          <w:bottom w:val="single" w:sz="6" w:space="1" w:color="000000"/>
        </w:pBdr>
        <w:spacing w:before="20"/>
        <w:rPr>
          <w:b w:val="0"/>
          <w:bCs w:val="0"/>
          <w:sz w:val="22"/>
          <w:szCs w:val="22"/>
        </w:rPr>
      </w:pPr>
      <w:r>
        <w:rPr>
          <w:b w:val="0"/>
          <w:bCs w:val="0"/>
          <w:sz w:val="22"/>
          <w:szCs w:val="22"/>
        </w:rPr>
        <w:t>In python</w:t>
      </w:r>
      <w:r w:rsidR="00A52821">
        <w:rPr>
          <w:b w:val="0"/>
          <w:bCs w:val="0"/>
          <w:sz w:val="22"/>
          <w:szCs w:val="22"/>
        </w:rPr>
        <w:t xml:space="preserve"> code</w:t>
      </w:r>
      <w:r>
        <w:rPr>
          <w:b w:val="0"/>
          <w:bCs w:val="0"/>
          <w:sz w:val="22"/>
          <w:szCs w:val="22"/>
        </w:rPr>
        <w:t>:</w:t>
      </w:r>
    </w:p>
    <w:p w14:paraId="4310FD53" w14:textId="29F65058" w:rsidR="00B6577D" w:rsidRDefault="00B6577D" w:rsidP="00B6577D">
      <w:pPr>
        <w:pStyle w:val="Heading1"/>
        <w:pBdr>
          <w:bottom w:val="single" w:sz="6" w:space="1" w:color="000000"/>
        </w:pBdr>
        <w:spacing w:before="20"/>
        <w:rPr>
          <w:b w:val="0"/>
          <w:bCs w:val="0"/>
          <w:sz w:val="22"/>
          <w:szCs w:val="22"/>
        </w:rPr>
      </w:pPr>
      <w:r w:rsidRPr="00B6577D">
        <w:rPr>
          <w:b w:val="0"/>
          <w:bCs w:val="0"/>
          <w:sz w:val="22"/>
          <w:szCs w:val="22"/>
        </w:rPr>
        <w:t>import pylab as py</w:t>
      </w:r>
    </w:p>
    <w:p w14:paraId="4A5B03AB" w14:textId="1C15DDCD" w:rsidR="00B6577D" w:rsidRPr="00652DED" w:rsidRDefault="00B6577D" w:rsidP="00B6577D">
      <w:pPr>
        <w:pStyle w:val="Heading1"/>
        <w:pBdr>
          <w:bottom w:val="single" w:sz="6" w:space="1" w:color="000000"/>
        </w:pBdr>
        <w:spacing w:before="20"/>
        <w:rPr>
          <w:b w:val="0"/>
          <w:bCs w:val="0"/>
          <w:sz w:val="22"/>
          <w:szCs w:val="22"/>
        </w:rPr>
      </w:pPr>
      <w:r w:rsidRPr="00B6577D">
        <w:rPr>
          <w:b w:val="0"/>
          <w:bCs w:val="0"/>
          <w:sz w:val="22"/>
          <w:szCs w:val="22"/>
        </w:rPr>
        <w:t>sm.qqplot(res_np,line = 's')</w:t>
      </w:r>
    </w:p>
    <w:p w14:paraId="00000054" w14:textId="77777777" w:rsidR="00C17F56" w:rsidRDefault="00C17F56">
      <w:pPr>
        <w:pStyle w:val="Heading1"/>
        <w:pBdr>
          <w:bottom w:val="single" w:sz="6" w:space="1" w:color="000000"/>
        </w:pBdr>
        <w:spacing w:before="20"/>
        <w:ind w:firstLine="100"/>
      </w:pPr>
    </w:p>
    <w:p w14:paraId="00000055" w14:textId="77777777" w:rsidR="00C17F56" w:rsidRDefault="00C17F56">
      <w:pPr>
        <w:pStyle w:val="Heading1"/>
        <w:spacing w:before="20"/>
        <w:ind w:firstLine="100"/>
      </w:pPr>
    </w:p>
    <w:p w14:paraId="00000056" w14:textId="77777777" w:rsidR="00C17F56" w:rsidRDefault="00C17F56">
      <w:pPr>
        <w:pBdr>
          <w:top w:val="nil"/>
          <w:left w:val="nil"/>
          <w:bottom w:val="nil"/>
          <w:right w:val="nil"/>
          <w:between w:val="nil"/>
        </w:pBdr>
        <w:spacing w:before="22"/>
        <w:ind w:left="458" w:hanging="358"/>
        <w:rPr>
          <w:color w:val="000000"/>
        </w:rPr>
      </w:pPr>
    </w:p>
    <w:p w14:paraId="00000057" w14:textId="77777777" w:rsidR="00C17F56" w:rsidRDefault="00C17F56">
      <w:pPr>
        <w:pBdr>
          <w:top w:val="nil"/>
          <w:left w:val="nil"/>
          <w:bottom w:val="nil"/>
          <w:right w:val="nil"/>
          <w:between w:val="nil"/>
        </w:pBdr>
        <w:spacing w:before="22"/>
        <w:ind w:left="458" w:hanging="358"/>
        <w:rPr>
          <w:color w:val="000000"/>
        </w:rPr>
      </w:pPr>
    </w:p>
    <w:sectPr w:rsidR="00C17F56">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2B48"/>
    <w:multiLevelType w:val="hybridMultilevel"/>
    <w:tmpl w:val="6D9A4FAA"/>
    <w:lvl w:ilvl="0" w:tplc="392A5F0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29BA6D5E"/>
    <w:multiLevelType w:val="hybridMultilevel"/>
    <w:tmpl w:val="A8A40DCE"/>
    <w:lvl w:ilvl="0" w:tplc="04020322">
      <w:start w:val="2"/>
      <w:numFmt w:val="bullet"/>
      <w:lvlText w:val="-"/>
      <w:lvlJc w:val="left"/>
      <w:pPr>
        <w:ind w:left="560" w:hanging="360"/>
      </w:pPr>
      <w:rPr>
        <w:rFonts w:ascii="Calibri" w:eastAsia="Calibr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2" w15:restartNumberingAfterBreak="0">
    <w:nsid w:val="333667D0"/>
    <w:multiLevelType w:val="hybridMultilevel"/>
    <w:tmpl w:val="783884FE"/>
    <w:lvl w:ilvl="0" w:tplc="4009000F">
      <w:start w:val="1"/>
      <w:numFmt w:val="decimal"/>
      <w:lvlText w:val="%1."/>
      <w:lvlJc w:val="left"/>
      <w:pPr>
        <w:ind w:left="920" w:hanging="360"/>
      </w:pPr>
      <w:rPr>
        <w:rFont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 w15:restartNumberingAfterBreak="0">
    <w:nsid w:val="3F432EB6"/>
    <w:multiLevelType w:val="hybridMultilevel"/>
    <w:tmpl w:val="4DB0B8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F30429"/>
    <w:multiLevelType w:val="hybridMultilevel"/>
    <w:tmpl w:val="9FC245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AD15DE"/>
    <w:multiLevelType w:val="hybridMultilevel"/>
    <w:tmpl w:val="2968DC04"/>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 w15:restartNumberingAfterBreak="0">
    <w:nsid w:val="52710FA8"/>
    <w:multiLevelType w:val="multilevel"/>
    <w:tmpl w:val="C9F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F6E56"/>
    <w:multiLevelType w:val="hybridMultilevel"/>
    <w:tmpl w:val="4A9462A4"/>
    <w:lvl w:ilvl="0" w:tplc="65D414B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7AB7222A"/>
    <w:multiLevelType w:val="hybridMultilevel"/>
    <w:tmpl w:val="E076A836"/>
    <w:lvl w:ilvl="0" w:tplc="BDB20EC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9" w15:restartNumberingAfterBreak="0">
    <w:nsid w:val="7BE6735B"/>
    <w:multiLevelType w:val="hybridMultilevel"/>
    <w:tmpl w:val="ACB6437E"/>
    <w:lvl w:ilvl="0" w:tplc="EF58C1C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7E653C7F"/>
    <w:multiLevelType w:val="hybridMultilevel"/>
    <w:tmpl w:val="9F3C61A0"/>
    <w:lvl w:ilvl="0" w:tplc="6E947B46">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1" w15:restartNumberingAfterBreak="0">
    <w:nsid w:val="7F466E7E"/>
    <w:multiLevelType w:val="hybridMultilevel"/>
    <w:tmpl w:val="45BA6212"/>
    <w:lvl w:ilvl="0" w:tplc="198A2D1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637956899">
    <w:abstractNumId w:val="6"/>
  </w:num>
  <w:num w:numId="2" w16cid:durableId="1055739373">
    <w:abstractNumId w:val="5"/>
  </w:num>
  <w:num w:numId="3" w16cid:durableId="1714844430">
    <w:abstractNumId w:val="2"/>
  </w:num>
  <w:num w:numId="4" w16cid:durableId="720785931">
    <w:abstractNumId w:val="3"/>
  </w:num>
  <w:num w:numId="5" w16cid:durableId="826166113">
    <w:abstractNumId w:val="11"/>
  </w:num>
  <w:num w:numId="6" w16cid:durableId="222133530">
    <w:abstractNumId w:val="7"/>
  </w:num>
  <w:num w:numId="7" w16cid:durableId="248857312">
    <w:abstractNumId w:val="4"/>
  </w:num>
  <w:num w:numId="8" w16cid:durableId="1494375946">
    <w:abstractNumId w:val="8"/>
  </w:num>
  <w:num w:numId="9" w16cid:durableId="1737774138">
    <w:abstractNumId w:val="1"/>
  </w:num>
  <w:num w:numId="10" w16cid:durableId="1047952086">
    <w:abstractNumId w:val="10"/>
  </w:num>
  <w:num w:numId="11" w16cid:durableId="634915420">
    <w:abstractNumId w:val="0"/>
  </w:num>
  <w:num w:numId="12" w16cid:durableId="700471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F56"/>
    <w:rsid w:val="000B1EE1"/>
    <w:rsid w:val="0015511C"/>
    <w:rsid w:val="001C75AD"/>
    <w:rsid w:val="001D5876"/>
    <w:rsid w:val="001E36DE"/>
    <w:rsid w:val="00421E0E"/>
    <w:rsid w:val="0049316C"/>
    <w:rsid w:val="00652DED"/>
    <w:rsid w:val="00736CEA"/>
    <w:rsid w:val="00813061"/>
    <w:rsid w:val="008515AF"/>
    <w:rsid w:val="00A52821"/>
    <w:rsid w:val="00AC4FAB"/>
    <w:rsid w:val="00B012EF"/>
    <w:rsid w:val="00B53646"/>
    <w:rsid w:val="00B538BF"/>
    <w:rsid w:val="00B6577D"/>
    <w:rsid w:val="00BC4128"/>
    <w:rsid w:val="00C17F56"/>
    <w:rsid w:val="00CA5678"/>
    <w:rsid w:val="00D72A73"/>
    <w:rsid w:val="00DC491D"/>
    <w:rsid w:val="00DE685E"/>
    <w:rsid w:val="00E22B10"/>
    <w:rsid w:val="00E76C65"/>
    <w:rsid w:val="00FC3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23CA"/>
  <w15:docId w15:val="{A8BB300E-DAC1-48AD-846C-243B80A0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E6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56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14293">
      <w:bodyDiv w:val="1"/>
      <w:marLeft w:val="0"/>
      <w:marRight w:val="0"/>
      <w:marTop w:val="0"/>
      <w:marBottom w:val="0"/>
      <w:divBdr>
        <w:top w:val="none" w:sz="0" w:space="0" w:color="auto"/>
        <w:left w:val="none" w:sz="0" w:space="0" w:color="auto"/>
        <w:bottom w:val="none" w:sz="0" w:space="0" w:color="auto"/>
        <w:right w:val="none" w:sz="0" w:space="0" w:color="auto"/>
      </w:divBdr>
    </w:div>
    <w:div w:id="297150105">
      <w:bodyDiv w:val="1"/>
      <w:marLeft w:val="0"/>
      <w:marRight w:val="0"/>
      <w:marTop w:val="0"/>
      <w:marBottom w:val="0"/>
      <w:divBdr>
        <w:top w:val="none" w:sz="0" w:space="0" w:color="auto"/>
        <w:left w:val="none" w:sz="0" w:space="0" w:color="auto"/>
        <w:bottom w:val="none" w:sz="0" w:space="0" w:color="auto"/>
        <w:right w:val="none" w:sz="0" w:space="0" w:color="auto"/>
      </w:divBdr>
    </w:div>
    <w:div w:id="369375986">
      <w:bodyDiv w:val="1"/>
      <w:marLeft w:val="0"/>
      <w:marRight w:val="0"/>
      <w:marTop w:val="0"/>
      <w:marBottom w:val="0"/>
      <w:divBdr>
        <w:top w:val="none" w:sz="0" w:space="0" w:color="auto"/>
        <w:left w:val="none" w:sz="0" w:space="0" w:color="auto"/>
        <w:bottom w:val="none" w:sz="0" w:space="0" w:color="auto"/>
        <w:right w:val="none" w:sz="0" w:space="0" w:color="auto"/>
      </w:divBdr>
    </w:div>
    <w:div w:id="507981760">
      <w:bodyDiv w:val="1"/>
      <w:marLeft w:val="0"/>
      <w:marRight w:val="0"/>
      <w:marTop w:val="0"/>
      <w:marBottom w:val="0"/>
      <w:divBdr>
        <w:top w:val="none" w:sz="0" w:space="0" w:color="auto"/>
        <w:left w:val="none" w:sz="0" w:space="0" w:color="auto"/>
        <w:bottom w:val="none" w:sz="0" w:space="0" w:color="auto"/>
        <w:right w:val="none" w:sz="0" w:space="0" w:color="auto"/>
      </w:divBdr>
    </w:div>
    <w:div w:id="703750040">
      <w:bodyDiv w:val="1"/>
      <w:marLeft w:val="0"/>
      <w:marRight w:val="0"/>
      <w:marTop w:val="0"/>
      <w:marBottom w:val="0"/>
      <w:divBdr>
        <w:top w:val="none" w:sz="0" w:space="0" w:color="auto"/>
        <w:left w:val="none" w:sz="0" w:space="0" w:color="auto"/>
        <w:bottom w:val="none" w:sz="0" w:space="0" w:color="auto"/>
        <w:right w:val="none" w:sz="0" w:space="0" w:color="auto"/>
      </w:divBdr>
    </w:div>
    <w:div w:id="723792607">
      <w:bodyDiv w:val="1"/>
      <w:marLeft w:val="0"/>
      <w:marRight w:val="0"/>
      <w:marTop w:val="0"/>
      <w:marBottom w:val="0"/>
      <w:divBdr>
        <w:top w:val="none" w:sz="0" w:space="0" w:color="auto"/>
        <w:left w:val="none" w:sz="0" w:space="0" w:color="auto"/>
        <w:bottom w:val="none" w:sz="0" w:space="0" w:color="auto"/>
        <w:right w:val="none" w:sz="0" w:space="0" w:color="auto"/>
      </w:divBdr>
    </w:div>
    <w:div w:id="771243907">
      <w:bodyDiv w:val="1"/>
      <w:marLeft w:val="0"/>
      <w:marRight w:val="0"/>
      <w:marTop w:val="0"/>
      <w:marBottom w:val="0"/>
      <w:divBdr>
        <w:top w:val="none" w:sz="0" w:space="0" w:color="auto"/>
        <w:left w:val="none" w:sz="0" w:space="0" w:color="auto"/>
        <w:bottom w:val="none" w:sz="0" w:space="0" w:color="auto"/>
        <w:right w:val="none" w:sz="0" w:space="0" w:color="auto"/>
      </w:divBdr>
    </w:div>
    <w:div w:id="1051155817">
      <w:bodyDiv w:val="1"/>
      <w:marLeft w:val="0"/>
      <w:marRight w:val="0"/>
      <w:marTop w:val="0"/>
      <w:marBottom w:val="0"/>
      <w:divBdr>
        <w:top w:val="none" w:sz="0" w:space="0" w:color="auto"/>
        <w:left w:val="none" w:sz="0" w:space="0" w:color="auto"/>
        <w:bottom w:val="none" w:sz="0" w:space="0" w:color="auto"/>
        <w:right w:val="none" w:sz="0" w:space="0" w:color="auto"/>
      </w:divBdr>
    </w:div>
    <w:div w:id="1061296897">
      <w:bodyDiv w:val="1"/>
      <w:marLeft w:val="0"/>
      <w:marRight w:val="0"/>
      <w:marTop w:val="0"/>
      <w:marBottom w:val="0"/>
      <w:divBdr>
        <w:top w:val="none" w:sz="0" w:space="0" w:color="auto"/>
        <w:left w:val="none" w:sz="0" w:space="0" w:color="auto"/>
        <w:bottom w:val="none" w:sz="0" w:space="0" w:color="auto"/>
        <w:right w:val="none" w:sz="0" w:space="0" w:color="auto"/>
      </w:divBdr>
    </w:div>
    <w:div w:id="1654530751">
      <w:bodyDiv w:val="1"/>
      <w:marLeft w:val="0"/>
      <w:marRight w:val="0"/>
      <w:marTop w:val="0"/>
      <w:marBottom w:val="0"/>
      <w:divBdr>
        <w:top w:val="none" w:sz="0" w:space="0" w:color="auto"/>
        <w:left w:val="none" w:sz="0" w:space="0" w:color="auto"/>
        <w:bottom w:val="none" w:sz="0" w:space="0" w:color="auto"/>
        <w:right w:val="none" w:sz="0" w:space="0" w:color="auto"/>
      </w:divBdr>
    </w:div>
    <w:div w:id="1721898369">
      <w:bodyDiv w:val="1"/>
      <w:marLeft w:val="0"/>
      <w:marRight w:val="0"/>
      <w:marTop w:val="0"/>
      <w:marBottom w:val="0"/>
      <w:divBdr>
        <w:top w:val="none" w:sz="0" w:space="0" w:color="auto"/>
        <w:left w:val="none" w:sz="0" w:space="0" w:color="auto"/>
        <w:bottom w:val="none" w:sz="0" w:space="0" w:color="auto"/>
        <w:right w:val="none" w:sz="0" w:space="0" w:color="auto"/>
      </w:divBdr>
    </w:div>
    <w:div w:id="197382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Aditya</cp:lastModifiedBy>
  <cp:revision>11</cp:revision>
  <dcterms:created xsi:type="dcterms:W3CDTF">2024-08-29T05:36:00Z</dcterms:created>
  <dcterms:modified xsi:type="dcterms:W3CDTF">2025-01-27T14:23:00Z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