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1AA7D" w14:textId="77777777"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D5359D">
        <w:t>Truffière</w:t>
      </w:r>
      <w:r w:rsidRPr="00255CDE">
        <w:t>, je suis le Dendrobate Doctor et nous sommes ensemble pour faire l'état de la recherche sur l'épidémie de Covid-19</w:t>
      </w:r>
      <w:r w:rsidR="0081045B">
        <w:t xml:space="preserve"> et le reste</w:t>
      </w:r>
      <w:r w:rsidRPr="00255CDE">
        <w:t>.</w:t>
      </w:r>
    </w:p>
    <w:p w14:paraId="71F62CC3"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0C202D41"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4974DD1F" w14:textId="77777777" w:rsidR="000F4E2F" w:rsidRDefault="000F4E2F" w:rsidP="000F4E2F">
      <w:pPr>
        <w:pStyle w:val="NormalWeb"/>
        <w:spacing w:before="0" w:beforeAutospacing="0" w:after="0" w:afterAutospacing="0"/>
        <w:contextualSpacing/>
      </w:pPr>
      <w:r w:rsidRPr="0081045B">
        <w:t xml:space="preserve">  </w:t>
      </w:r>
    </w:p>
    <w:p w14:paraId="2353C52E" w14:textId="77777777" w:rsidR="001271D5" w:rsidRPr="0081045B" w:rsidRDefault="001271D5" w:rsidP="000F4E2F">
      <w:pPr>
        <w:pStyle w:val="NormalWeb"/>
        <w:spacing w:before="0" w:beforeAutospacing="0" w:after="0" w:afterAutospacing="0"/>
        <w:contextualSpacing/>
      </w:pPr>
    </w:p>
    <w:p w14:paraId="5FC04429" w14:textId="77777777" w:rsidR="000F4E2F" w:rsidRDefault="000F4E2F" w:rsidP="000F4E2F">
      <w:pPr>
        <w:pStyle w:val="NormalWeb"/>
        <w:spacing w:before="0" w:beforeAutospacing="0" w:after="0" w:afterAutospacing="0"/>
        <w:contextualSpacing/>
      </w:pPr>
      <w:r>
        <w:t>Bienvenue à tous sur l'Echo des Labos.</w:t>
      </w:r>
    </w:p>
    <w:p w14:paraId="6E03B98D" w14:textId="77777777" w:rsidR="000F4E2F" w:rsidRDefault="000F4E2F" w:rsidP="000F4E2F">
      <w:pPr>
        <w:pStyle w:val="NormalWeb"/>
        <w:spacing w:before="0" w:beforeAutospacing="0" w:after="0" w:afterAutospacing="0"/>
        <w:contextualSpacing/>
      </w:pPr>
      <w:r>
        <w:t xml:space="preserve">  </w:t>
      </w:r>
    </w:p>
    <w:p w14:paraId="1FF23C34" w14:textId="77777777" w:rsidR="001271D5" w:rsidRDefault="000F4E2F" w:rsidP="000F4E2F">
      <w:pPr>
        <w:pStyle w:val="NormalWeb"/>
        <w:spacing w:before="0" w:beforeAutospacing="0" w:after="0" w:afterAutospacing="0"/>
        <w:contextualSpacing/>
      </w:pPr>
      <w:r>
        <w:t xml:space="preserve">  </w:t>
      </w:r>
    </w:p>
    <w:p w14:paraId="2AFC529C" w14:textId="77777777" w:rsidR="001271D5" w:rsidRDefault="001271D5" w:rsidP="000F4E2F">
      <w:pPr>
        <w:pStyle w:val="NormalWeb"/>
        <w:spacing w:before="0" w:beforeAutospacing="0" w:after="0" w:afterAutospacing="0"/>
        <w:contextualSpacing/>
      </w:pPr>
      <w:r>
        <w:t xml:space="preserve">                                                                    ***</w:t>
      </w:r>
    </w:p>
    <w:p w14:paraId="2CF9FB99" w14:textId="77777777" w:rsidR="001271D5" w:rsidRDefault="001271D5" w:rsidP="000F4E2F">
      <w:pPr>
        <w:pStyle w:val="NormalWeb"/>
        <w:spacing w:before="0" w:beforeAutospacing="0" w:after="0" w:afterAutospacing="0"/>
        <w:contextualSpacing/>
      </w:pPr>
    </w:p>
    <w:p w14:paraId="0D35D6A8" w14:textId="77777777" w:rsidR="000F4E2F" w:rsidRPr="00B95907" w:rsidRDefault="000F4E2F" w:rsidP="00B95907">
      <w:pPr>
        <w:pStyle w:val="Titre1"/>
      </w:pPr>
      <w:r>
        <w:br/>
      </w:r>
      <w:r w:rsidRPr="00B95907">
        <w:t>FAKE DE LA SEMAINE</w:t>
      </w:r>
    </w:p>
    <w:p w14:paraId="657895BD" w14:textId="77777777" w:rsidR="003516AD" w:rsidRDefault="000F4E2F" w:rsidP="000F4E2F">
      <w:pPr>
        <w:contextualSpacing/>
      </w:pPr>
      <w:r>
        <w:t xml:space="preserve">  </w:t>
      </w:r>
    </w:p>
    <w:p w14:paraId="5E156207" w14:textId="77777777" w:rsidR="001271D5" w:rsidRDefault="001271D5" w:rsidP="000F4E2F">
      <w:pPr>
        <w:contextualSpacing/>
      </w:pPr>
    </w:p>
    <w:p w14:paraId="755E95BC" w14:textId="7BBA6B29" w:rsidR="001271D5" w:rsidRDefault="00000704" w:rsidP="000F4E2F">
      <w:pPr>
        <w:contextualSpacing/>
      </w:pPr>
      <w:r>
        <w:t xml:space="preserve">Parmi les chantres de la désinformation, il y en a peu qui ont fait et font autant de mal que Thierry Casasnovas, et je pèse mes mots quand je dis ça, en tout cas tant qu’on reste dans la sphère francophone. 600.000 abonnés sur Youtube qui l’ont écouté, pendant des années, expliquer qu’avec une bonne alimentation on peut faire repousser ses dents (alors oui, mais seulement si vous êtes un alligator, auquel cas… merci de contacter l’université la plus proche de chez vous, parce que bordel vous êtes un alligator qui sait lire, on a des questions à vous poser), que le SIDA n’existe pas (je lui présenterai bien mon prof de théâtre, qui étant gay dans le marais des années 1970/1980 est allé à un enterrement par semaine pendant des années, c’est un homme très gentil mais qui a le lancer de chaise facile, je tiens ça de lui), et que vous n’êtes jamais malade du cancer mais seulement de la chimio (de la même manière qu’en voiture, la vitesse n’a jamais tué personne : devenir subitement stationnaire, c’est ça qui tue les gens, on va dire). Bref, Titi-les-jus-d’fruits est un mauvais être humain. A l’heure actuelle, il y a encore débat pour savoir s’il croit vraiment aux conneries qu’il raconte ou s’il est consciemment un des gourous </w:t>
      </w:r>
      <w:r w:rsidR="00A961D2">
        <w:t xml:space="preserve">français </w:t>
      </w:r>
      <w:r>
        <w:t xml:space="preserve">les plus dangereux </w:t>
      </w:r>
      <w:r w:rsidR="00A961D2">
        <w:t xml:space="preserve">depuis </w:t>
      </w:r>
      <w:r w:rsidR="00A961D2" w:rsidRPr="00A961D2">
        <w:t>Joseph Di Mambro,</w:t>
      </w:r>
      <w:r w:rsidR="00A961D2">
        <w:t xml:space="preserve"> ma théorie personnelle étant qu’il est en réalité les deux, une part de lui sachant qu’il ment ouvertement (d’où ses nombreux changements de versions au cours des années sur son crudivorisme, son usage de drogue ou la perte ou non de ses dents), et une part de lui restant farouchement dans le déni, persuadé que Dieu lui parle et lui envoie des visions </w:t>
      </w:r>
      <w:r w:rsidR="00EB04BF">
        <w:t>a</w:t>
      </w:r>
      <w:r w:rsidR="00A961D2">
        <w:t>fin qu’il guérisse le monde.</w:t>
      </w:r>
    </w:p>
    <w:p w14:paraId="3EDD4AF6" w14:textId="77777777" w:rsidR="00A961D2" w:rsidRDefault="00A961D2" w:rsidP="000F4E2F">
      <w:pPr>
        <w:contextualSpacing/>
      </w:pPr>
    </w:p>
    <w:p w14:paraId="4B9BBB5C" w14:textId="77777777" w:rsidR="00A961D2" w:rsidRDefault="00A961D2" w:rsidP="000F4E2F">
      <w:pPr>
        <w:contextualSpacing/>
      </w:pPr>
    </w:p>
    <w:p w14:paraId="45B7CA14" w14:textId="06BD2317" w:rsidR="00A961D2" w:rsidRDefault="00A961D2" w:rsidP="000F4E2F">
      <w:pPr>
        <w:contextualSpacing/>
      </w:pPr>
      <w:r>
        <w:t xml:space="preserve">Si je vous reparle de lui maintenant (brièvement, pour plus de détail vous pouvez aller écouter </w:t>
      </w:r>
      <w:hyperlink r:id="rId8" w:history="1">
        <w:r w:rsidRPr="00A961D2">
          <w:rPr>
            <w:rStyle w:val="Lienhypertexte"/>
          </w:rPr>
          <w:t>ce podcast</w:t>
        </w:r>
      </w:hyperlink>
      <w:r>
        <w:t xml:space="preserve"> qui date de l’époque de sa mise en examen </w:t>
      </w:r>
      <w:r w:rsidRPr="00A961D2">
        <w:t>https://www.radiofrance.fr/franceinter/podcasts/affaires-sensibles/affaires-sensibles-du-mercredi-10-mai-2023-5992349</w:t>
      </w:r>
      <w:r>
        <w:t xml:space="preserve">), c’est parce que vous risquez d’entendre parler plus qu’avant de lui dans les mois à venir. Titi vient en effet d’annoncer… sa volonté d’être candidat à l’élection présidentielle de 2027 (celle où on va déjà peut-être devoir se farcir un débat entre Bardella et Cyril Hanouna, oui), parce que manifestement </w:t>
      </w:r>
      <w:proofErr w:type="gramStart"/>
      <w:r>
        <w:t>il devait pas</w:t>
      </w:r>
      <w:proofErr w:type="gramEnd"/>
      <w:r>
        <w:t xml:space="preserve"> y avoir le quota de barjo. Et ne rigolez pas, si tous ses adeptes, mais uniquement eux, devaient voter pour lui, il aurait de quoi égaler le score d’Anne Hidalgo et Nicolas Dupont-Aignan…</w:t>
      </w:r>
    </w:p>
    <w:p w14:paraId="48A33C6A" w14:textId="77777777" w:rsidR="001271D5" w:rsidRDefault="001271D5" w:rsidP="000F4E2F">
      <w:pPr>
        <w:contextualSpacing/>
      </w:pPr>
    </w:p>
    <w:p w14:paraId="395196BC" w14:textId="77777777" w:rsidR="001271D5" w:rsidRDefault="001271D5" w:rsidP="000F4E2F">
      <w:pPr>
        <w:contextualSpacing/>
      </w:pPr>
    </w:p>
    <w:p w14:paraId="0A10772D" w14:textId="77777777" w:rsidR="001271D5" w:rsidRDefault="001271D5" w:rsidP="001271D5">
      <w:pPr>
        <w:pStyle w:val="NormalWeb"/>
        <w:spacing w:before="0" w:beforeAutospacing="0" w:after="0" w:afterAutospacing="0"/>
        <w:contextualSpacing/>
      </w:pPr>
      <w:r>
        <w:t xml:space="preserve">                                                                    ***</w:t>
      </w:r>
    </w:p>
    <w:p w14:paraId="34B8BAC3" w14:textId="77777777" w:rsidR="001271D5" w:rsidRDefault="001271D5" w:rsidP="000F4E2F">
      <w:pPr>
        <w:contextualSpacing/>
      </w:pPr>
    </w:p>
    <w:p w14:paraId="2DE19445" w14:textId="77777777" w:rsidR="000F4E2F" w:rsidRDefault="000F4E2F" w:rsidP="000F4E2F">
      <w:pPr>
        <w:contextualSpacing/>
      </w:pPr>
      <w:r>
        <w:t xml:space="preserve">  </w:t>
      </w:r>
    </w:p>
    <w:p w14:paraId="4201F535" w14:textId="77777777" w:rsidR="000F4E2F" w:rsidRDefault="000F4E2F" w:rsidP="00B95907">
      <w:pPr>
        <w:pStyle w:val="Titre1"/>
      </w:pPr>
      <w:r>
        <w:t>DECOUVERTE DE LA SEMAINE</w:t>
      </w:r>
    </w:p>
    <w:p w14:paraId="6028B96F" w14:textId="77777777" w:rsidR="000F4E2F" w:rsidRDefault="000F4E2F" w:rsidP="000F4E2F">
      <w:pPr>
        <w:contextualSpacing/>
      </w:pPr>
      <w:r>
        <w:t xml:space="preserve">  </w:t>
      </w:r>
    </w:p>
    <w:p w14:paraId="155EC698" w14:textId="77777777" w:rsidR="001271D5" w:rsidRDefault="001271D5" w:rsidP="000F4E2F">
      <w:pPr>
        <w:contextualSpacing/>
      </w:pPr>
    </w:p>
    <w:p w14:paraId="6FF584F1" w14:textId="3FC372AD" w:rsidR="001271D5" w:rsidRDefault="00A961D2" w:rsidP="000F4E2F">
      <w:pPr>
        <w:contextualSpacing/>
      </w:pPr>
      <w:r>
        <w:t xml:space="preserve">C’est un nouveau mécanisme de coagulation qui a été mis au jour par les chercheurs (et publié dans </w:t>
      </w:r>
      <w:hyperlink r:id="rId9" w:history="1">
        <w:r w:rsidRPr="00F540DA">
          <w:rPr>
            <w:rStyle w:val="Lienhypertexte"/>
          </w:rPr>
          <w:t>Nature</w:t>
        </w:r>
      </w:hyperlink>
      <w:r>
        <w:t xml:space="preserve"> </w:t>
      </w:r>
      <w:r w:rsidR="00F540DA" w:rsidRPr="00F540DA">
        <w:t>https://www.nature.com/articles/s41586-025-09076-x</w:t>
      </w:r>
      <w:r>
        <w:t>)</w:t>
      </w:r>
      <w:r w:rsidR="00F540DA">
        <w:t xml:space="preserve"> et qui pourrait expliquer comment certaines pathologies (au hasard le Covid) peuvent déclencher des problèmes de circulation, générant parfois des obstructions de vaisseaux sanguins, des AVC voire des défaillances multiorganes, alors même que les analyses concernant la coagulation sont bonnes et que les patients sont parfois sous anticoagulants.</w:t>
      </w:r>
    </w:p>
    <w:p w14:paraId="22B5A7D2" w14:textId="77777777" w:rsidR="00F540DA" w:rsidRDefault="00F540DA" w:rsidP="000F4E2F">
      <w:pPr>
        <w:contextualSpacing/>
      </w:pPr>
    </w:p>
    <w:p w14:paraId="7F57A54D" w14:textId="77777777" w:rsidR="00F540DA" w:rsidRDefault="00F540DA" w:rsidP="000F4E2F">
      <w:pPr>
        <w:contextualSpacing/>
      </w:pPr>
    </w:p>
    <w:p w14:paraId="6354BC82" w14:textId="1ED60C1A" w:rsidR="00F540DA" w:rsidRDefault="00F540DA" w:rsidP="000F4E2F">
      <w:pPr>
        <w:contextualSpacing/>
      </w:pPr>
      <w:r>
        <w:t>Et pour une fois, je vais partir d’une anecdote : ceux qui suivent la page depuis plusieurs années se souviennent du moment où j’ai moi-même attrapé le Covid et des complications qui s’en sont suivies lorsqu’on s’est aperçu qu’une partie importante de mes globules rouges étaient tombés au combat.</w:t>
      </w:r>
      <w:r w:rsidR="00CF7372">
        <w:t xml:space="preserve"> Le phénomène était a priori rare, mais pas exceptionnel, </w:t>
      </w:r>
      <w:proofErr w:type="gramStart"/>
      <w:r w:rsidR="00CF7372">
        <w:t>ma toubib estonienne</w:t>
      </w:r>
      <w:proofErr w:type="gramEnd"/>
      <w:r w:rsidR="00CF7372">
        <w:t xml:space="preserve"> disant qu’elle avait déjà vu des cas similaires dans d’autres pathologies virales lorsque la forme avait été particulièrement agressive et la fièvre très élevée. Puis j’ai récupéré de mon anémie, avec le traitement approprié, je continue à être suivie pour ça, et j’ai mis ça dans la pile des trucs un peu étranges avec cette maladie mais qu’on expliquerait sans doute une fois qu’on la connaîtrait mieux.</w:t>
      </w:r>
    </w:p>
    <w:p w14:paraId="5DB8E0D1" w14:textId="77777777" w:rsidR="00CF7372" w:rsidRDefault="00CF7372" w:rsidP="000F4E2F">
      <w:pPr>
        <w:contextualSpacing/>
      </w:pPr>
    </w:p>
    <w:p w14:paraId="40587F40" w14:textId="77777777" w:rsidR="00CF7372" w:rsidRDefault="00CF7372" w:rsidP="000F4E2F">
      <w:pPr>
        <w:contextualSpacing/>
      </w:pPr>
    </w:p>
    <w:p w14:paraId="60EBE2AB" w14:textId="5FFF22A5" w:rsidR="00CF7372" w:rsidRDefault="00CF7372" w:rsidP="000F4E2F">
      <w:pPr>
        <w:contextualSpacing/>
      </w:pPr>
      <w:r>
        <w:t>On ne sait toujours pas bien aujourd’hui pourquoi le virus détruit les globules rouges, mais en revanche, grâce à cette étude, on sait pourquoi cette destruction explique les problèmes vasculaires et les défaillances d’organes observés chez les patients, même sous anticoagulants. Car jusqu’ici, on pensait que la coagulation, c’était uniquement l’affaire des plaquettes, les plus petites « cellules » (en vrai c’est un statut à part, mais disons cellules pour simplifier) du sang et de la protéine qu’elles utilisent pour former un bouchon, la fibrine. Ensemble, elles interviennent pour empêcher que le dedans (le sang) se retrouve dehors (le carrelage de votre salle de bain glissante, le siège de votre voiture très rapide, le rebord du trampoline) et elles ont donc un pouvoir collant terrible. Parfois, elles l’exercent mal, dans les vaisseaux sanguins, créant un caillot (et tous les problèmes qui s’en suivent). Sauf que du coup, maintenant, on a trouvé un autre truc collant qui peut créer le même bazar mais qui lui, n’étant pas lié à la fibrine, n’est pas traitable par anticoagulants : l’intérieur des globules rouges. Pour des raisons encore inconnues, certaines pathologies provoquent l’éclatement des globules rouges, et lorsque cela se produit en masse, leur contenu collant se répand, adhère à tout ce qu’il touche et bloque la microcirculation. Et du coup, je me dis que j’ai peut-être eu du bol dans mon cas</w:t>
      </w:r>
      <w:r w:rsidR="00DE3914">
        <w:t>, parce que pour le coup mes veines devaient être remplies de ce truc mais je n’ai jamais eu de problèmes de cette nature.</w:t>
      </w:r>
    </w:p>
    <w:p w14:paraId="38F9F595" w14:textId="77777777" w:rsidR="001271D5" w:rsidRDefault="001271D5" w:rsidP="000F4E2F">
      <w:pPr>
        <w:contextualSpacing/>
      </w:pPr>
    </w:p>
    <w:p w14:paraId="684F1B7C" w14:textId="77777777" w:rsidR="001271D5" w:rsidRDefault="001271D5" w:rsidP="000F4E2F">
      <w:pPr>
        <w:contextualSpacing/>
      </w:pPr>
    </w:p>
    <w:p w14:paraId="3DDE5364" w14:textId="77777777" w:rsidR="001271D5" w:rsidRDefault="001271D5" w:rsidP="001271D5">
      <w:pPr>
        <w:pStyle w:val="NormalWeb"/>
        <w:spacing w:before="0" w:beforeAutospacing="0" w:after="0" w:afterAutospacing="0"/>
        <w:contextualSpacing/>
      </w:pPr>
      <w:r>
        <w:t xml:space="preserve">                                                                    ***</w:t>
      </w:r>
    </w:p>
    <w:p w14:paraId="1531FA06" w14:textId="77777777" w:rsidR="001271D5" w:rsidRDefault="001271D5" w:rsidP="000F4E2F">
      <w:pPr>
        <w:contextualSpacing/>
      </w:pPr>
    </w:p>
    <w:p w14:paraId="395171BA" w14:textId="77777777" w:rsidR="001271D5" w:rsidRDefault="001271D5" w:rsidP="000F4E2F">
      <w:pPr>
        <w:contextualSpacing/>
      </w:pPr>
    </w:p>
    <w:p w14:paraId="0484B33B" w14:textId="77777777" w:rsidR="000F4E2F" w:rsidRDefault="000F4E2F" w:rsidP="000F4E2F">
      <w:pPr>
        <w:contextualSpacing/>
      </w:pPr>
      <w:r>
        <w:t xml:space="preserve">  </w:t>
      </w:r>
    </w:p>
    <w:p w14:paraId="71DC9CEC" w14:textId="77777777" w:rsidR="000F4E2F" w:rsidRDefault="000F4E2F" w:rsidP="00B95907">
      <w:pPr>
        <w:pStyle w:val="Titre1"/>
      </w:pPr>
      <w:r>
        <w:t>PISTE DE LA SEMAINE</w:t>
      </w:r>
    </w:p>
    <w:p w14:paraId="377CF64E" w14:textId="77777777" w:rsidR="000F4E2F" w:rsidRDefault="000F4E2F" w:rsidP="000F4E2F">
      <w:pPr>
        <w:contextualSpacing/>
      </w:pPr>
      <w:r>
        <w:t xml:space="preserve">  </w:t>
      </w:r>
    </w:p>
    <w:p w14:paraId="5001EFD1" w14:textId="77777777" w:rsidR="000F4E2F" w:rsidRDefault="000F4E2F" w:rsidP="000F4E2F">
      <w:pPr>
        <w:contextualSpacing/>
      </w:pPr>
      <w:r>
        <w:t xml:space="preserve">  </w:t>
      </w:r>
    </w:p>
    <w:p w14:paraId="755A0AD3" w14:textId="5553B7C1" w:rsidR="001271D5" w:rsidRDefault="00282E42" w:rsidP="00282E42">
      <w:pPr>
        <w:pStyle w:val="Paragraphedeliste"/>
        <w:numPr>
          <w:ilvl w:val="0"/>
          <w:numId w:val="5"/>
        </w:numPr>
      </w:pPr>
      <w:r>
        <w:lastRenderedPageBreak/>
        <w:t>IA et spermatozoïdes : là, je suis sûre d’avoir votre attention. Pour les gens qui ne le savent pas, lorsqu’un couple a du mal à concevoir, on va généralement faire subir des traitements de fertilité à la femme pendant en moyenne un an avant de vérifier si ce n’est pas l’homme qui est stérile. Au-delà du sexisme ordinaire de la médecine, il faut admettre qu’on est moins armés pour faire face à l’infertilité masculine. Si les spermatozoïdes sont peu motiles (ils sont là mais au lieu de nager comme Léon Marchand, ils bullent en baigna</w:t>
      </w:r>
      <w:r w:rsidR="00EB04BF">
        <w:t>d</w:t>
      </w:r>
      <w:r>
        <w:t>e comme Gaston Lagaffe), on peut procéder à une fécondation in vitro, mais dans les cas d’azoospermie (</w:t>
      </w:r>
      <w:proofErr w:type="gramStart"/>
      <w:r>
        <w:t>de a</w:t>
      </w:r>
      <w:proofErr w:type="gramEnd"/>
      <w:r>
        <w:t>- l’absence</w:t>
      </w:r>
      <w:r w:rsidR="00541DF5">
        <w:t>,</w:t>
      </w:r>
      <w:r>
        <w:t xml:space="preserve"> zoo-</w:t>
      </w:r>
      <w:r w:rsidR="00541DF5">
        <w:t xml:space="preserve"> animal et sperm- semence, littéralement l’absence de semence vivante), on est bien emmerdé. Il n’est généralement pas possible de forcer à coup d’hormones les testicules à produire quelque chose, le problème est généralement plus grave, et les rares fois où il est possible d’obtenir quelque chose, c’est sous anesthésie générale en allant ponctionner directement les cellules de Sertoli, les « nounous » des spermatozoïdes, dans l’espoir qu’elles en fabriquent quand même un peu. C’est généralement le cas, mais c’est une procédure lourde et elle peut être contrindiquée si l’anesthésie générale est déclarée risquée. Et ça, ça va peut-être changer. Le </w:t>
      </w:r>
      <w:r w:rsidR="00541DF5" w:rsidRPr="00541DF5">
        <w:t>Centre de fertilité de l'Université Columbia</w:t>
      </w:r>
      <w:r w:rsidR="00541DF5">
        <w:t xml:space="preserve">, à New-York, vient en effet d’annoncer que, grâce à </w:t>
      </w:r>
      <w:r w:rsidR="00541DF5" w:rsidRPr="00541DF5">
        <w:t>STAR (pour Sperm Track and Recovery)</w:t>
      </w:r>
      <w:r w:rsidR="00541DF5">
        <w:t>, leur logiciel d’analyse d’images haute résolution par IA, un couple a enfin réussi à concevoir après 19 ans d’essais infructueux. L’IA, entrainée à l’origine pour détecter des corps célestes très faiblement lumineux sur les photographies du ciel, a en effet été capable de détecter des spermatozoïdes vivants dans des échantillons que les techniques d’imagerie actuelles déclaraient vides. Le fœtus en est à présent à sa 14</w:t>
      </w:r>
      <w:r w:rsidR="00541DF5" w:rsidRPr="00541DF5">
        <w:rPr>
          <w:vertAlign w:val="superscript"/>
        </w:rPr>
        <w:t>ème</w:t>
      </w:r>
      <w:r w:rsidR="00541DF5">
        <w:t xml:space="preserve"> semaine de dévelo</w:t>
      </w:r>
      <w:r w:rsidR="00067E72">
        <w:t>ppement, et jusqu’ici, tout va bien. Les publications sont prévues pour après la naissance, une fois que l’état de la mère et du bébé aura pu être évalué.</w:t>
      </w:r>
    </w:p>
    <w:p w14:paraId="1A5E420E" w14:textId="77777777" w:rsidR="001271D5" w:rsidRDefault="001271D5" w:rsidP="000F4E2F">
      <w:pPr>
        <w:contextualSpacing/>
      </w:pPr>
    </w:p>
    <w:p w14:paraId="2D18E13D" w14:textId="77777777" w:rsidR="001271D5" w:rsidRDefault="001271D5" w:rsidP="000F4E2F">
      <w:pPr>
        <w:contextualSpacing/>
      </w:pPr>
    </w:p>
    <w:p w14:paraId="2E85A5F2" w14:textId="77777777" w:rsidR="001271D5" w:rsidRDefault="001271D5" w:rsidP="001271D5">
      <w:pPr>
        <w:pStyle w:val="NormalWeb"/>
        <w:spacing w:before="0" w:beforeAutospacing="0" w:after="0" w:afterAutospacing="0"/>
        <w:contextualSpacing/>
      </w:pPr>
      <w:r>
        <w:t xml:space="preserve">                                                                    ***</w:t>
      </w:r>
    </w:p>
    <w:p w14:paraId="583C0503" w14:textId="77777777" w:rsidR="001271D5" w:rsidRDefault="001271D5" w:rsidP="000F4E2F">
      <w:pPr>
        <w:contextualSpacing/>
      </w:pPr>
    </w:p>
    <w:p w14:paraId="1199249A" w14:textId="77777777" w:rsidR="001271D5" w:rsidRDefault="001271D5" w:rsidP="000F4E2F">
      <w:pPr>
        <w:contextualSpacing/>
      </w:pPr>
    </w:p>
    <w:p w14:paraId="3B1DD9A0" w14:textId="77777777" w:rsidR="001271D5" w:rsidRDefault="001271D5" w:rsidP="000F4E2F">
      <w:pPr>
        <w:contextualSpacing/>
      </w:pPr>
    </w:p>
    <w:p w14:paraId="03329304" w14:textId="77777777" w:rsidR="000F4E2F" w:rsidRDefault="000F4E2F" w:rsidP="00B95907">
      <w:pPr>
        <w:pStyle w:val="Titre1"/>
      </w:pPr>
      <w:r>
        <w:t>IMPASSE DE LA SEMAINE</w:t>
      </w:r>
    </w:p>
    <w:p w14:paraId="463EA34B" w14:textId="77777777" w:rsidR="000F4E2F" w:rsidRDefault="000F4E2F" w:rsidP="000F4E2F">
      <w:pPr>
        <w:contextualSpacing/>
      </w:pPr>
      <w:r>
        <w:t xml:space="preserve">  </w:t>
      </w:r>
    </w:p>
    <w:p w14:paraId="6C0B5FD8" w14:textId="77777777" w:rsidR="000F4E2F" w:rsidRDefault="000F4E2F" w:rsidP="000F4E2F">
      <w:pPr>
        <w:contextualSpacing/>
      </w:pPr>
      <w:r>
        <w:t xml:space="preserve">  </w:t>
      </w:r>
    </w:p>
    <w:p w14:paraId="0B68CC05" w14:textId="3CE1F23C" w:rsidR="001271D5" w:rsidRDefault="00D54FA0" w:rsidP="00D54FA0">
      <w:pPr>
        <w:pStyle w:val="Paragraphedeliste"/>
        <w:numPr>
          <w:ilvl w:val="0"/>
          <w:numId w:val="4"/>
        </w:numPr>
      </w:pPr>
      <w:r>
        <w:t xml:space="preserve">Séquelles du Covid : la question du Covid long continue de mobiliser les chercheurs, et les dernières avancées ne sont pas très encourageantes. Ainsi, </w:t>
      </w:r>
      <w:hyperlink r:id="rId10" w:history="1">
        <w:r w:rsidRPr="00EB04BF">
          <w:rPr>
            <w:rStyle w:val="Lienhypertexte"/>
          </w:rPr>
          <w:t>les études les plus récentes</w:t>
        </w:r>
      </w:hyperlink>
      <w:r>
        <w:t xml:space="preserve"> (</w:t>
      </w:r>
      <w:r w:rsidRPr="00D54FA0">
        <w:t>https://jnm.snmjournals.org/content/early/2025/04/30/jnumed.124.268980</w:t>
      </w:r>
      <w:r>
        <w:t>) indiquent que sur 100 personnes atteintes de Covid long, 90 présentent des atteintes pulmonaires, neurologiques et cardiaques aujourd’hui encore, alors que la plupart ont eu une forme légère de la maladie. A l’origine d’une partie des recherches, David Putrino, chercheur en neurosciences, tire la sonnette d’alarme : « les autorités doivent se préparer à une augmentation de la charge de morbidité ». Pour lui, ces études expliquent pourquoi la mortalité cardiovasculaire</w:t>
      </w:r>
      <w:r w:rsidR="00EB04BF">
        <w:t>,</w:t>
      </w:r>
      <w:r>
        <w:t xml:space="preserve"> qui baissait depuis des années</w:t>
      </w:r>
      <w:r w:rsidR="00EB04BF">
        <w:t>,</w:t>
      </w:r>
      <w:r>
        <w:t xml:space="preserve"> est de nouveau en augmentation depuis 2020. Mais aucun </w:t>
      </w:r>
      <w:r w:rsidR="00EB04BF">
        <w:t>E</w:t>
      </w:r>
      <w:r>
        <w:t xml:space="preserve">tat ne semble prendre la mesure du risque de santé publique et les </w:t>
      </w:r>
      <w:r w:rsidR="00282E42">
        <w:t xml:space="preserve">chercheurs dressent le parallèle avec l’inaction climatique, signe </w:t>
      </w:r>
      <w:proofErr w:type="gramStart"/>
      <w:r w:rsidR="00282E42">
        <w:t>qu’on est pas</w:t>
      </w:r>
      <w:proofErr w:type="gramEnd"/>
      <w:r w:rsidR="00282E42">
        <w:t xml:space="preserve"> sortis du sable…</w:t>
      </w:r>
    </w:p>
    <w:p w14:paraId="4E679AAE" w14:textId="77777777" w:rsidR="001271D5" w:rsidRDefault="001271D5" w:rsidP="000F4E2F">
      <w:pPr>
        <w:contextualSpacing/>
      </w:pPr>
    </w:p>
    <w:p w14:paraId="77A5EE42" w14:textId="77777777" w:rsidR="001271D5" w:rsidRDefault="001271D5" w:rsidP="000F4E2F">
      <w:pPr>
        <w:contextualSpacing/>
      </w:pPr>
    </w:p>
    <w:p w14:paraId="33B24D24" w14:textId="77777777" w:rsidR="001271D5" w:rsidRDefault="001271D5" w:rsidP="001271D5">
      <w:pPr>
        <w:pStyle w:val="NormalWeb"/>
        <w:spacing w:before="0" w:beforeAutospacing="0" w:after="0" w:afterAutospacing="0"/>
        <w:contextualSpacing/>
      </w:pPr>
      <w:r>
        <w:t xml:space="preserve">                                                                    ***</w:t>
      </w:r>
    </w:p>
    <w:p w14:paraId="5A463EF6" w14:textId="77777777" w:rsidR="001271D5" w:rsidRDefault="001271D5" w:rsidP="000F4E2F">
      <w:pPr>
        <w:contextualSpacing/>
      </w:pPr>
    </w:p>
    <w:p w14:paraId="53EA37E3" w14:textId="77777777" w:rsidR="001271D5" w:rsidRDefault="001271D5" w:rsidP="000F4E2F">
      <w:pPr>
        <w:contextualSpacing/>
      </w:pPr>
    </w:p>
    <w:p w14:paraId="5B6ED51B" w14:textId="77777777" w:rsidR="000F4E2F" w:rsidRDefault="000F4E2F" w:rsidP="00B95907">
      <w:pPr>
        <w:pStyle w:val="Titre1"/>
      </w:pPr>
      <w:r>
        <w:lastRenderedPageBreak/>
        <w:t>MAUVAISE NOUVELLE DE LA SEMAINE</w:t>
      </w:r>
    </w:p>
    <w:p w14:paraId="45F25E40" w14:textId="77777777" w:rsidR="000F4E2F" w:rsidRDefault="000F4E2F" w:rsidP="000F4E2F">
      <w:pPr>
        <w:contextualSpacing/>
      </w:pPr>
      <w:r>
        <w:t xml:space="preserve">  </w:t>
      </w:r>
    </w:p>
    <w:p w14:paraId="7E16973C" w14:textId="77777777" w:rsidR="000F4E2F" w:rsidRDefault="000F4E2F" w:rsidP="000F4E2F">
      <w:pPr>
        <w:contextualSpacing/>
      </w:pPr>
      <w:r>
        <w:t xml:space="preserve">  </w:t>
      </w:r>
    </w:p>
    <w:p w14:paraId="43B4DEC5" w14:textId="04799ABD" w:rsidR="001271D5" w:rsidRDefault="00282E42" w:rsidP="00282E42">
      <w:pPr>
        <w:pStyle w:val="Paragraphedeliste"/>
        <w:numPr>
          <w:ilvl w:val="0"/>
          <w:numId w:val="4"/>
        </w:numPr>
      </w:pPr>
      <w:r>
        <w:t xml:space="preserve">Chikungunya : le premier cas autochtone de la maladie a été détecté dans le Var. C’est la première fois que la maladie sévit en France métropolitaine sans être directement importée de l’étranger ou de l’Outremer. On savait que ça arriverait tôt ou tard, mais </w:t>
      </w:r>
      <w:proofErr w:type="gramStart"/>
      <w:r>
        <w:t>ça fait jamais</w:t>
      </w:r>
      <w:proofErr w:type="gramEnd"/>
      <w:r>
        <w:t xml:space="preserve"> plaisir d’avoir raison sur ce genre de sujet.</w:t>
      </w:r>
    </w:p>
    <w:p w14:paraId="0CD2FCB8" w14:textId="77777777" w:rsidR="001271D5" w:rsidRDefault="001271D5" w:rsidP="000F4E2F">
      <w:pPr>
        <w:contextualSpacing/>
      </w:pPr>
    </w:p>
    <w:p w14:paraId="1535C775" w14:textId="77777777" w:rsidR="001271D5" w:rsidRDefault="001271D5" w:rsidP="000F4E2F">
      <w:pPr>
        <w:contextualSpacing/>
      </w:pPr>
    </w:p>
    <w:p w14:paraId="4B319836" w14:textId="77777777" w:rsidR="001271D5" w:rsidRDefault="001271D5" w:rsidP="001271D5">
      <w:pPr>
        <w:pStyle w:val="NormalWeb"/>
        <w:spacing w:before="0" w:beforeAutospacing="0" w:after="0" w:afterAutospacing="0"/>
        <w:contextualSpacing/>
      </w:pPr>
      <w:r>
        <w:t xml:space="preserve">                                                                    ***</w:t>
      </w:r>
    </w:p>
    <w:p w14:paraId="48A93F1C" w14:textId="77777777" w:rsidR="001271D5" w:rsidRDefault="001271D5" w:rsidP="000F4E2F">
      <w:pPr>
        <w:contextualSpacing/>
      </w:pPr>
    </w:p>
    <w:p w14:paraId="1FE6F9CE" w14:textId="77777777" w:rsidR="001271D5" w:rsidRDefault="001271D5" w:rsidP="000F4E2F">
      <w:pPr>
        <w:contextualSpacing/>
      </w:pPr>
    </w:p>
    <w:p w14:paraId="7B0A0523" w14:textId="77777777" w:rsidR="000F4E2F" w:rsidRDefault="000F4E2F" w:rsidP="00B95907">
      <w:pPr>
        <w:pStyle w:val="Titre1"/>
      </w:pPr>
      <w:r>
        <w:t>BONNE NOUVELLE DE LA SEMAINE</w:t>
      </w:r>
    </w:p>
    <w:p w14:paraId="4A73FD7C" w14:textId="77777777" w:rsidR="000F4E2F" w:rsidRDefault="000F4E2F" w:rsidP="000F4E2F">
      <w:pPr>
        <w:contextualSpacing/>
      </w:pPr>
      <w:r>
        <w:t xml:space="preserve">  </w:t>
      </w:r>
    </w:p>
    <w:p w14:paraId="5ED05BEE" w14:textId="77777777" w:rsidR="000F4E2F" w:rsidRDefault="000F4E2F" w:rsidP="000F4E2F">
      <w:pPr>
        <w:contextualSpacing/>
      </w:pPr>
      <w:r>
        <w:t xml:space="preserve">  </w:t>
      </w:r>
    </w:p>
    <w:p w14:paraId="7A63AA26" w14:textId="000C6EBA" w:rsidR="001271D5" w:rsidRDefault="00067E72" w:rsidP="00067E72">
      <w:pPr>
        <w:pStyle w:val="Paragraphedeliste"/>
        <w:numPr>
          <w:ilvl w:val="0"/>
          <w:numId w:val="4"/>
        </w:numPr>
      </w:pPr>
      <w:r>
        <w:t xml:space="preserve">Education : les sciences de l’éducation sont des vraies sciences. C’est dommage de devoir le dire, mais on en est là que voulez-vous. Et c’est ainsi que, au Maroc, face aux mauvais résultats des élèves aux tests PISA, le ministère de l’éducation a décidé de redresser la barre en… écoutant la science. C’était osé. On a des infos un peu précises sur ça, notamment parce que parmi les membres de l’équipe de recherche, il y a un français, </w:t>
      </w:r>
      <w:r w:rsidRPr="00067E72">
        <w:t>Pascal Bressoux, professeur à l’université Grenoble-Alpes</w:t>
      </w:r>
      <w:r>
        <w:t xml:space="preserve"> (vous pouvez en savoir plus sur </w:t>
      </w:r>
      <w:hyperlink r:id="rId11" w:history="1">
        <w:r w:rsidRPr="00067E72">
          <w:rPr>
            <w:rStyle w:val="Lienhypertexte"/>
          </w:rPr>
          <w:t>cet article de l’Express</w:t>
        </w:r>
      </w:hyperlink>
      <w:r>
        <w:t xml:space="preserve"> </w:t>
      </w:r>
      <w:r w:rsidRPr="00067E72">
        <w:t>https://www.lexpress.fr/societe/education/du-jamais-vu-en-si-peu-de-temps-au-maroc-une-reforme-basee-sur-la-science-revolutionne-lecole-VTKNVSW25JER7INPG6UYJQUJVI</w:t>
      </w:r>
      <w:r>
        <w:t>). Et en un an, les résultats ont été bluffants : l’écart-type aux tests standardisés entre les résultats des écoles-tests et ceux des écoles standard est, par exemple de 90% en mathématiques. Un signe encourageant, comme quoi on peut faire des réformes qui marchent si jamais on écoute les vrais spécialistes.</w:t>
      </w:r>
    </w:p>
    <w:p w14:paraId="5C837B33" w14:textId="77777777" w:rsidR="001271D5" w:rsidRDefault="001271D5" w:rsidP="000F4E2F">
      <w:pPr>
        <w:contextualSpacing/>
      </w:pPr>
    </w:p>
    <w:p w14:paraId="3B1A360F" w14:textId="77777777" w:rsidR="001271D5" w:rsidRDefault="001271D5" w:rsidP="000F4E2F">
      <w:pPr>
        <w:contextualSpacing/>
      </w:pPr>
    </w:p>
    <w:p w14:paraId="7798B1D1" w14:textId="77777777" w:rsidR="001271D5" w:rsidRDefault="001271D5" w:rsidP="001271D5">
      <w:pPr>
        <w:pStyle w:val="NormalWeb"/>
        <w:spacing w:before="0" w:beforeAutospacing="0" w:after="0" w:afterAutospacing="0"/>
        <w:contextualSpacing/>
      </w:pPr>
      <w:r>
        <w:t xml:space="preserve">                                                                    ***</w:t>
      </w:r>
    </w:p>
    <w:p w14:paraId="37EA8CFF" w14:textId="77777777" w:rsidR="001271D5" w:rsidRDefault="001271D5" w:rsidP="000F4E2F">
      <w:pPr>
        <w:contextualSpacing/>
      </w:pPr>
    </w:p>
    <w:p w14:paraId="3C2FE608" w14:textId="77777777" w:rsidR="001271D5" w:rsidRDefault="001271D5" w:rsidP="000F4E2F">
      <w:pPr>
        <w:contextualSpacing/>
      </w:pPr>
    </w:p>
    <w:p w14:paraId="1498A11E" w14:textId="77777777" w:rsidR="000F4E2F" w:rsidRDefault="000F4E2F" w:rsidP="00B95907">
      <w:pPr>
        <w:pStyle w:val="Titre1"/>
      </w:pPr>
      <w:r>
        <w:t>« QU’EST-CE QUE PUTAIN DE QUOI ? »</w:t>
      </w:r>
    </w:p>
    <w:p w14:paraId="3E69B811" w14:textId="77777777" w:rsidR="000F4E2F" w:rsidRDefault="000F4E2F" w:rsidP="000F4E2F">
      <w:pPr>
        <w:contextualSpacing/>
      </w:pPr>
      <w:r>
        <w:t xml:space="preserve">  </w:t>
      </w:r>
    </w:p>
    <w:p w14:paraId="78C7388B" w14:textId="77777777" w:rsidR="001271D5" w:rsidRDefault="001271D5" w:rsidP="000F4E2F">
      <w:pPr>
        <w:contextualSpacing/>
      </w:pPr>
    </w:p>
    <w:p w14:paraId="0DD11A92" w14:textId="6959F9FF" w:rsidR="001271D5" w:rsidRDefault="00067E72" w:rsidP="000F4E2F">
      <w:pPr>
        <w:contextualSpacing/>
      </w:pPr>
      <w:r>
        <w:t xml:space="preserve">Est-ce que Francis Lalanne vous avait manqué ? Moi non plus, mais le monde est ainsi fait. Francis fait à nouveau parler de lui, </w:t>
      </w:r>
      <w:r w:rsidR="004731DD">
        <w:t xml:space="preserve">on pensait qu’il était parti élever des chèvres dans le Larzac, mais non, il est manifestement parti… en Russie, faire des chansons. Et avant que vous vous demandiez si, malgré toutes leurs infractions à la convention de Genève, les Russes méritent vraiment ça, il faut quand même préciser que la chanson en question est en collaboration avec une chanteuse russe pro-Poutine. Et il porte un pull aux couleurs du drapeau russe. Et il y a des enfants qui chantent avec lui sur un air patriotique. Et même qu’il embrasse le drapeau russe cousu sur sa manche. </w:t>
      </w:r>
      <w:proofErr w:type="gramStart"/>
      <w:r w:rsidR="004731DD">
        <w:t>Je sais pas</w:t>
      </w:r>
      <w:proofErr w:type="gramEnd"/>
      <w:r w:rsidR="004731DD">
        <w:t xml:space="preserve"> si les Russes le méritent, mais en tout cas ils l’ont cherché. Ils l’ont voulu, ils l’ont </w:t>
      </w:r>
      <w:r w:rsidR="00AC270E">
        <w:t>eu</w:t>
      </w:r>
      <w:r w:rsidR="004731DD">
        <w:t>, ils nous le renvoient plus.</w:t>
      </w:r>
    </w:p>
    <w:p w14:paraId="29F50013" w14:textId="77777777" w:rsidR="001271D5" w:rsidRDefault="001271D5" w:rsidP="000F4E2F">
      <w:pPr>
        <w:contextualSpacing/>
      </w:pPr>
    </w:p>
    <w:p w14:paraId="371092BF" w14:textId="77777777" w:rsidR="001271D5" w:rsidRDefault="001271D5" w:rsidP="000F4E2F">
      <w:pPr>
        <w:contextualSpacing/>
      </w:pPr>
    </w:p>
    <w:p w14:paraId="11DA8BEC" w14:textId="77777777" w:rsidR="001271D5" w:rsidRDefault="001271D5" w:rsidP="001271D5">
      <w:pPr>
        <w:pStyle w:val="NormalWeb"/>
        <w:spacing w:before="0" w:beforeAutospacing="0" w:after="0" w:afterAutospacing="0"/>
        <w:contextualSpacing/>
      </w:pPr>
      <w:r>
        <w:t xml:space="preserve">                                                                    ***</w:t>
      </w:r>
    </w:p>
    <w:p w14:paraId="08368ABE" w14:textId="77777777" w:rsidR="001271D5" w:rsidRDefault="001271D5" w:rsidP="000F4E2F">
      <w:pPr>
        <w:contextualSpacing/>
      </w:pPr>
    </w:p>
    <w:p w14:paraId="2F7562BB" w14:textId="77777777" w:rsidR="000F4E2F" w:rsidRDefault="000F4E2F" w:rsidP="000F4E2F">
      <w:pPr>
        <w:contextualSpacing/>
      </w:pPr>
      <w:r>
        <w:t xml:space="preserve">  </w:t>
      </w:r>
    </w:p>
    <w:p w14:paraId="45597341" w14:textId="10184B96" w:rsidR="000F4E2F" w:rsidRDefault="000F4E2F" w:rsidP="00B95907">
      <w:pPr>
        <w:pStyle w:val="Titre1"/>
      </w:pPr>
      <w:r>
        <w:lastRenderedPageBreak/>
        <w:t>POINT METHODE DE LA SEMAINE</w:t>
      </w:r>
      <w:r w:rsidR="004731DD">
        <w:t xml:space="preserve"> – le palmarès de Didier</w:t>
      </w:r>
    </w:p>
    <w:p w14:paraId="13A75DDB" w14:textId="77777777" w:rsidR="000F4E2F" w:rsidRDefault="000F4E2F" w:rsidP="000F4E2F">
      <w:pPr>
        <w:contextualSpacing/>
      </w:pPr>
      <w:r>
        <w:t xml:space="preserve">  </w:t>
      </w:r>
    </w:p>
    <w:p w14:paraId="16C85ADA" w14:textId="77777777" w:rsidR="001271D5" w:rsidRDefault="001271D5" w:rsidP="000F4E2F">
      <w:pPr>
        <w:contextualSpacing/>
      </w:pPr>
    </w:p>
    <w:p w14:paraId="1F520AD4" w14:textId="0E335212" w:rsidR="001271D5" w:rsidRDefault="004731DD" w:rsidP="000F4E2F">
      <w:pPr>
        <w:contextualSpacing/>
      </w:pPr>
      <w:r>
        <w:t>La fraude scientifique, c’est nul. Vraiment nul. Ça fait perdre du temps, de l’argent, de l’énergie et de l’espoir à tout le monde. C’est triste et enrageant. Il faut en parler, parce qu’il n’y a qu’en en parlant qu’on peut lutter contre, mais en vrai, c’est un peu comme abattre un mur avec une cuillère à soupe (oui, je suis dans une ambiance travaux, j’espère que vous aimez, ça va durer)</w:t>
      </w:r>
      <w:r w:rsidR="006C6E1D">
        <w:t>, c’est désespérant.</w:t>
      </w:r>
    </w:p>
    <w:p w14:paraId="66A83482" w14:textId="77777777" w:rsidR="006C6E1D" w:rsidRDefault="006C6E1D" w:rsidP="000F4E2F">
      <w:pPr>
        <w:contextualSpacing/>
      </w:pPr>
    </w:p>
    <w:p w14:paraId="58EC3B4F" w14:textId="77777777" w:rsidR="006C6E1D" w:rsidRDefault="006C6E1D" w:rsidP="000F4E2F">
      <w:pPr>
        <w:contextualSpacing/>
      </w:pPr>
    </w:p>
    <w:p w14:paraId="5DC6A5D6" w14:textId="725D43B5" w:rsidR="006C6E1D" w:rsidRDefault="006C6E1D" w:rsidP="000F4E2F">
      <w:pPr>
        <w:contextualSpacing/>
      </w:pPr>
      <w:r>
        <w:t>Mais parce que le rire est la politesse du désespoir, il faut aussi se marrer de tout ça. Et donc rigolons un peu. Que devient donc Didier Raoult ? Et bien il progresse gentiment dans le leaderboard des chercheurs les plus rétractés de l’histoire de la science, puisqu’il est désormais en 15</w:t>
      </w:r>
      <w:r w:rsidRPr="006C6E1D">
        <w:rPr>
          <w:vertAlign w:val="superscript"/>
        </w:rPr>
        <w:t>e</w:t>
      </w:r>
      <w:r>
        <w:t xml:space="preserve"> position. Il lui manque 6 rétractations encore pour qu’il intègre le top 10 des plus grands fraudeurs scientifiques de tous les temps, et je pense qu’elles arriveront, tôt ou tard. En revanche, même si sa liste de publications suspectes fait qu’il a le potentiel d’intégrer le top 5 (où il faut quand même être rétracté plus de 100 fois pour pouvoir faire sa place), je pense que ce ne sera pas le cas. Pourquoi ? Parce qu’une des forces de Raoult, c’est qu’il a publié énormément dans des journaux de complaisance, dirigés par des amis et des collaborateurs. Or, pour qu’un article soit rétracté, c’est le journal qui doit le faire, et peu importe que le reste de la communauté scientifique sache que c’est bidon, je pense que ces journaux-là ne bougeront pas, et donc que Raoult va atteindre son plafond. A moins qu’il y ait un énorme remaniement </w:t>
      </w:r>
      <w:r w:rsidR="004D751D">
        <w:t>dans les journaux incriminés, auquel cas on le verrait peut-être exploser le top mondial.</w:t>
      </w:r>
    </w:p>
    <w:p w14:paraId="2976323F" w14:textId="77777777" w:rsidR="001271D5" w:rsidRDefault="001271D5" w:rsidP="000F4E2F">
      <w:pPr>
        <w:contextualSpacing/>
      </w:pPr>
    </w:p>
    <w:p w14:paraId="36725C73" w14:textId="77777777" w:rsidR="001271D5" w:rsidRDefault="001271D5" w:rsidP="000F4E2F">
      <w:pPr>
        <w:contextualSpacing/>
      </w:pPr>
    </w:p>
    <w:p w14:paraId="5C517F24" w14:textId="77777777" w:rsidR="001271D5" w:rsidRDefault="001271D5" w:rsidP="001271D5">
      <w:pPr>
        <w:pStyle w:val="NormalWeb"/>
        <w:spacing w:before="0" w:beforeAutospacing="0" w:after="0" w:afterAutospacing="0"/>
        <w:contextualSpacing/>
      </w:pPr>
      <w:r>
        <w:t xml:space="preserve">                                                                    ***</w:t>
      </w:r>
    </w:p>
    <w:p w14:paraId="3D878057" w14:textId="77777777" w:rsidR="001271D5" w:rsidRDefault="001271D5" w:rsidP="000F4E2F">
      <w:pPr>
        <w:contextualSpacing/>
      </w:pPr>
    </w:p>
    <w:p w14:paraId="1253518A" w14:textId="77777777" w:rsidR="000F4E2F" w:rsidRDefault="000F4E2F" w:rsidP="000F4E2F">
      <w:pPr>
        <w:contextualSpacing/>
      </w:pPr>
      <w:r>
        <w:t xml:space="preserve">  </w:t>
      </w:r>
    </w:p>
    <w:p w14:paraId="216BDCFF" w14:textId="017087C2" w:rsidR="00255CDE" w:rsidRDefault="000F4E2F" w:rsidP="000F4E2F">
      <w:pPr>
        <w:contextualSpacing/>
      </w:pPr>
      <w:r>
        <w:t xml:space="preserve">En espérant avoir pu apporter un peu de lumière dans le chaos ambiant, je rends l'antenne, et on y retourne la semaine prochaine, </w:t>
      </w:r>
      <w:r w:rsidR="004D751D">
        <w:t>mais peut-être pas dans le format habituel, pour cause de travaux en pleine canicule</w:t>
      </w:r>
      <w:r>
        <w:t xml:space="preserve">. En attendant, prenez soin de vous et des chercheurs qui bossent dur, et, </w:t>
      </w:r>
      <w:r w:rsidR="00522AA5">
        <w:t>aimez la science, la vraie, et ceux qui la font</w:t>
      </w:r>
      <w:r>
        <w:t>. Bisous.</w:t>
      </w:r>
    </w:p>
    <w:p w14:paraId="44CD201D" w14:textId="77777777" w:rsidR="00F606F9" w:rsidRDefault="00F606F9" w:rsidP="000F4E2F">
      <w:pPr>
        <w:contextualSpacing/>
      </w:pPr>
    </w:p>
    <w:p w14:paraId="5340C0E0" w14:textId="77777777" w:rsidR="00F606F9" w:rsidRDefault="00F606F9" w:rsidP="000F4E2F">
      <w:pPr>
        <w:contextualSpacing/>
      </w:pPr>
    </w:p>
    <w:p w14:paraId="49F7B3D3" w14:textId="2D7CC0D1" w:rsidR="00F606F9" w:rsidRDefault="00F606F9" w:rsidP="000F4E2F">
      <w:pPr>
        <w:contextualSpacing/>
      </w:pPr>
      <w:r>
        <w:rPr>
          <w:noProof/>
        </w:rPr>
        <w:lastRenderedPageBreak/>
        <w:drawing>
          <wp:inline distT="0" distB="0" distL="0" distR="0" wp14:anchorId="5EA47D5C" wp14:editId="1E513C23">
            <wp:extent cx="5173980" cy="6774180"/>
            <wp:effectExtent l="0" t="0" r="7620" b="7620"/>
            <wp:docPr id="21335838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6774180"/>
                    </a:xfrm>
                    <a:prstGeom prst="rect">
                      <a:avLst/>
                    </a:prstGeom>
                    <a:noFill/>
                    <a:ln>
                      <a:noFill/>
                    </a:ln>
                  </pic:spPr>
                </pic:pic>
              </a:graphicData>
            </a:graphic>
          </wp:inline>
        </w:drawing>
      </w:r>
    </w:p>
    <w:sectPr w:rsidR="00F606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51CA6" w14:textId="77777777" w:rsidR="00D82959" w:rsidRDefault="00D82959" w:rsidP="00071844">
      <w:r>
        <w:separator/>
      </w:r>
    </w:p>
  </w:endnote>
  <w:endnote w:type="continuationSeparator" w:id="0">
    <w:p w14:paraId="113FB322" w14:textId="77777777" w:rsidR="00D82959" w:rsidRDefault="00D82959"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E27EC" w14:textId="77777777" w:rsidR="00D82959" w:rsidRDefault="00D82959" w:rsidP="00071844">
      <w:r>
        <w:separator/>
      </w:r>
    </w:p>
  </w:footnote>
  <w:footnote w:type="continuationSeparator" w:id="0">
    <w:p w14:paraId="3A415314" w14:textId="77777777" w:rsidR="00D82959" w:rsidRDefault="00D82959"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C3665"/>
    <w:multiLevelType w:val="hybridMultilevel"/>
    <w:tmpl w:val="B3DC9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D6B25"/>
    <w:multiLevelType w:val="multilevel"/>
    <w:tmpl w:val="E77C1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D25D0F"/>
    <w:multiLevelType w:val="hybridMultilevel"/>
    <w:tmpl w:val="86760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4717636">
    <w:abstractNumId w:val="3"/>
  </w:num>
  <w:num w:numId="2" w16cid:durableId="1222249784">
    <w:abstractNumId w:val="1"/>
  </w:num>
  <w:num w:numId="3" w16cid:durableId="630132747">
    <w:abstractNumId w:val="2"/>
  </w:num>
  <w:num w:numId="4" w16cid:durableId="1929070273">
    <w:abstractNumId w:val="0"/>
  </w:num>
  <w:num w:numId="5" w16cid:durableId="929510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04"/>
    <w:rsid w:val="00000704"/>
    <w:rsid w:val="00010547"/>
    <w:rsid w:val="00010550"/>
    <w:rsid w:val="00067E72"/>
    <w:rsid w:val="00071844"/>
    <w:rsid w:val="000E1786"/>
    <w:rsid w:val="000E43C7"/>
    <w:rsid w:val="000F4E2F"/>
    <w:rsid w:val="001271D5"/>
    <w:rsid w:val="00156A59"/>
    <w:rsid w:val="00166A06"/>
    <w:rsid w:val="00200A26"/>
    <w:rsid w:val="00255CDE"/>
    <w:rsid w:val="00282E42"/>
    <w:rsid w:val="003516AD"/>
    <w:rsid w:val="00392EA9"/>
    <w:rsid w:val="003E29CA"/>
    <w:rsid w:val="004731DD"/>
    <w:rsid w:val="00484AAE"/>
    <w:rsid w:val="004D751D"/>
    <w:rsid w:val="00502B2E"/>
    <w:rsid w:val="00522AA5"/>
    <w:rsid w:val="00541DF5"/>
    <w:rsid w:val="0061373C"/>
    <w:rsid w:val="00613F9A"/>
    <w:rsid w:val="006C6E1D"/>
    <w:rsid w:val="00722FE0"/>
    <w:rsid w:val="00730DD5"/>
    <w:rsid w:val="00780997"/>
    <w:rsid w:val="0081045B"/>
    <w:rsid w:val="00854145"/>
    <w:rsid w:val="00A961D2"/>
    <w:rsid w:val="00AC270E"/>
    <w:rsid w:val="00AD2D82"/>
    <w:rsid w:val="00B11CFD"/>
    <w:rsid w:val="00B95907"/>
    <w:rsid w:val="00C813CF"/>
    <w:rsid w:val="00CF7372"/>
    <w:rsid w:val="00D21698"/>
    <w:rsid w:val="00D30BBD"/>
    <w:rsid w:val="00D5359D"/>
    <w:rsid w:val="00D54FA0"/>
    <w:rsid w:val="00D82959"/>
    <w:rsid w:val="00DE0900"/>
    <w:rsid w:val="00DE1B0C"/>
    <w:rsid w:val="00DE3914"/>
    <w:rsid w:val="00EB04BF"/>
    <w:rsid w:val="00F321C9"/>
    <w:rsid w:val="00F540DA"/>
    <w:rsid w:val="00F60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C9B1E"/>
  <w15:chartTrackingRefBased/>
  <w15:docId w15:val="{B314E964-F5F6-4615-9FE3-89AEACC4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Web"/>
    <w:next w:val="Normal"/>
    <w:link w:val="Titre1Car"/>
    <w:autoRedefine/>
    <w:uiPriority w:val="9"/>
    <w:qFormat/>
    <w:rsid w:val="00B95907"/>
    <w:pPr>
      <w:spacing w:before="0" w:beforeAutospacing="0" w:after="0" w:afterAutospacing="0"/>
      <w:contextualSpacing/>
      <w:outlineLvl w:val="0"/>
    </w:p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907"/>
    <w:rPr>
      <w:rFonts w:eastAsia="Times New Roman"/>
      <w:lang w:eastAsia="fr-FR"/>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D5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ofrance.fr/franceinter/podcasts/affaires-sensibles/affaires-sensibles-du-mercredi-10-mai-2023-59923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xpress.fr/societe/education/du-jamais-vu-en-si-peu-de-temps-au-maroc-une-reforme-basee-sur-la-science-revolutionne-lecole-VTKNVSW25JER7INPG6UYJQUJVI/?auth=a76e699b9b" TargetMode="External"/><Relationship Id="rId5" Type="http://schemas.openxmlformats.org/officeDocument/2006/relationships/webSettings" Target="webSettings.xml"/><Relationship Id="rId10" Type="http://schemas.openxmlformats.org/officeDocument/2006/relationships/hyperlink" Target="https://jnm.snmjournals.org/content/early/2025/04/30/jnumed.124.268980" TargetMode="External"/><Relationship Id="rId4" Type="http://schemas.openxmlformats.org/officeDocument/2006/relationships/settings" Target="settings.xml"/><Relationship Id="rId9" Type="http://schemas.openxmlformats.org/officeDocument/2006/relationships/hyperlink" Target="https://www.nature.com/articles/s41586-025-09076-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171</TotalTime>
  <Pages>6</Pages>
  <Words>2333</Words>
  <Characters>12091</Characters>
  <Application>Microsoft Office Word</Application>
  <DocSecurity>0</DocSecurity>
  <Lines>262</Lines>
  <Paragraphs>44</Paragraphs>
  <ScaleCrop>false</ScaleCrop>
  <HeadingPairs>
    <vt:vector size="2" baseType="variant">
      <vt:variant>
        <vt:lpstr>Titre</vt:lpstr>
      </vt:variant>
      <vt:variant>
        <vt:i4>1</vt:i4>
      </vt:variant>
    </vt:vector>
  </HeadingPairs>
  <TitlesOfParts>
    <vt:vector size="1" baseType="lpstr">
      <vt:lpstr>Echo des Labos</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des Labos</dc:title>
  <dc:subject/>
  <dc:creator>Asus</dc:creator>
  <cp:keywords/>
  <dc:description/>
  <cp:lastModifiedBy>pauline delahaye</cp:lastModifiedBy>
  <cp:revision>3</cp:revision>
  <dcterms:created xsi:type="dcterms:W3CDTF">2025-06-13T14:37:00Z</dcterms:created>
  <dcterms:modified xsi:type="dcterms:W3CDTF">2025-06-13T17:28:00Z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