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6D05" w14:textId="77777777"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D5359D">
        <w:t>Truffière</w:t>
      </w:r>
      <w:r w:rsidRPr="00255CDE">
        <w:t>, je suis le Dendrobate Doctor et nous sommes ensemble pour faire l'état de la recherche sur l'épidémie de Covid-19</w:t>
      </w:r>
      <w:r w:rsidR="0081045B">
        <w:t xml:space="preserve"> et le reste</w:t>
      </w:r>
      <w:r w:rsidRPr="00255CDE">
        <w:t>.</w:t>
      </w:r>
    </w:p>
    <w:p w14:paraId="604A1548"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151F5B67" w14:textId="1C2D1C3F"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CD385D">
        <w:rPr>
          <w:lang w:eastAsia="en-US"/>
        </w:rPr>
        <w:t>Ulule</w:t>
      </w:r>
      <w:r w:rsidR="00F321C9">
        <w:rPr>
          <w:lang w:eastAsia="en-US"/>
        </w:rPr>
        <w:t xml:space="preserve"> </w:t>
      </w:r>
      <w:r w:rsidRPr="0081045B">
        <w:rPr>
          <w:lang w:eastAsia="en-US"/>
        </w:rPr>
        <w:t>(</w:t>
      </w:r>
      <w:r w:rsidR="00CD385D" w:rsidRPr="00CD385D">
        <w:rPr>
          <w:lang w:eastAsia="en-US"/>
        </w:rPr>
        <w:t>https://fr.ulule.com/the-dendrobate-doctor/</w:t>
      </w:r>
      <w:r w:rsidRPr="0081045B">
        <w:rPr>
          <w:lang w:eastAsia="en-US"/>
        </w:rPr>
        <w:t>).</w:t>
      </w:r>
    </w:p>
    <w:p w14:paraId="6F0235A3" w14:textId="77777777" w:rsidR="000F4E2F" w:rsidRDefault="000F4E2F" w:rsidP="000F4E2F">
      <w:pPr>
        <w:pStyle w:val="NormalWeb"/>
        <w:spacing w:before="0" w:beforeAutospacing="0" w:after="0" w:afterAutospacing="0"/>
        <w:contextualSpacing/>
      </w:pPr>
      <w:r w:rsidRPr="0081045B">
        <w:t xml:space="preserve">  </w:t>
      </w:r>
    </w:p>
    <w:p w14:paraId="42D0A966" w14:textId="77777777" w:rsidR="001271D5" w:rsidRPr="0081045B" w:rsidRDefault="001271D5" w:rsidP="000F4E2F">
      <w:pPr>
        <w:pStyle w:val="NormalWeb"/>
        <w:spacing w:before="0" w:beforeAutospacing="0" w:after="0" w:afterAutospacing="0"/>
        <w:contextualSpacing/>
      </w:pPr>
    </w:p>
    <w:p w14:paraId="59FF7935" w14:textId="77777777" w:rsidR="000F4E2F" w:rsidRDefault="000F4E2F" w:rsidP="000F4E2F">
      <w:pPr>
        <w:pStyle w:val="NormalWeb"/>
        <w:spacing w:before="0" w:beforeAutospacing="0" w:after="0" w:afterAutospacing="0"/>
        <w:contextualSpacing/>
      </w:pPr>
      <w:r>
        <w:t>Bienvenue à tous sur l'Echo des Labos.</w:t>
      </w:r>
    </w:p>
    <w:p w14:paraId="38D9C736" w14:textId="77777777" w:rsidR="000F4E2F" w:rsidRDefault="000F4E2F" w:rsidP="000F4E2F">
      <w:pPr>
        <w:pStyle w:val="NormalWeb"/>
        <w:spacing w:before="0" w:beforeAutospacing="0" w:after="0" w:afterAutospacing="0"/>
        <w:contextualSpacing/>
      </w:pPr>
      <w:r>
        <w:t xml:space="preserve">  </w:t>
      </w:r>
    </w:p>
    <w:p w14:paraId="15BC3E1C" w14:textId="77777777" w:rsidR="001271D5" w:rsidRDefault="000F4E2F" w:rsidP="000F4E2F">
      <w:pPr>
        <w:pStyle w:val="NormalWeb"/>
        <w:spacing w:before="0" w:beforeAutospacing="0" w:after="0" w:afterAutospacing="0"/>
        <w:contextualSpacing/>
      </w:pPr>
      <w:r>
        <w:t xml:space="preserve">  </w:t>
      </w:r>
    </w:p>
    <w:p w14:paraId="71A76354" w14:textId="77777777" w:rsidR="001271D5" w:rsidRDefault="001271D5" w:rsidP="000F4E2F">
      <w:pPr>
        <w:pStyle w:val="NormalWeb"/>
        <w:spacing w:before="0" w:beforeAutospacing="0" w:after="0" w:afterAutospacing="0"/>
        <w:contextualSpacing/>
      </w:pPr>
      <w:r>
        <w:t xml:space="preserve">                                                                    ***</w:t>
      </w:r>
    </w:p>
    <w:p w14:paraId="3D9A7F55" w14:textId="77777777" w:rsidR="001271D5" w:rsidRDefault="001271D5" w:rsidP="000F4E2F">
      <w:pPr>
        <w:pStyle w:val="NormalWeb"/>
        <w:spacing w:before="0" w:beforeAutospacing="0" w:after="0" w:afterAutospacing="0"/>
        <w:contextualSpacing/>
      </w:pPr>
    </w:p>
    <w:p w14:paraId="6B13B66B" w14:textId="77777777" w:rsidR="000F4E2F" w:rsidRPr="00B95907" w:rsidRDefault="000F4E2F" w:rsidP="00B95907">
      <w:pPr>
        <w:pStyle w:val="Titre1"/>
      </w:pPr>
      <w:r>
        <w:br/>
      </w:r>
      <w:r w:rsidRPr="00B95907">
        <w:t>FAKE DE LA SEMAINE</w:t>
      </w:r>
    </w:p>
    <w:p w14:paraId="6E4A1F34" w14:textId="77777777" w:rsidR="003516AD" w:rsidRDefault="000F4E2F" w:rsidP="000F4E2F">
      <w:pPr>
        <w:contextualSpacing/>
      </w:pPr>
      <w:r>
        <w:t xml:space="preserve">  </w:t>
      </w:r>
    </w:p>
    <w:p w14:paraId="2C9C034E" w14:textId="77777777" w:rsidR="001271D5" w:rsidRDefault="001271D5" w:rsidP="000F4E2F">
      <w:pPr>
        <w:contextualSpacing/>
      </w:pPr>
    </w:p>
    <w:p w14:paraId="78379316" w14:textId="42D0F282" w:rsidR="001271D5" w:rsidRDefault="00CD385D" w:rsidP="000F4E2F">
      <w:pPr>
        <w:contextualSpacing/>
      </w:pPr>
      <w:r>
        <w:t>Un fake, ça peut arriver partout, et ça peut être propagé par n’importe qui, pour peu qu’on ne vérifie pas bien ses sources. C’est ainsi ce qui est arrivé à plusieurs médias français, qui ont repris sans la vérifier ou sans la questionner une dépêche AFP qui contenait une coquille.</w:t>
      </w:r>
    </w:p>
    <w:p w14:paraId="08E223D3" w14:textId="2841F461" w:rsidR="00CD385D" w:rsidRDefault="00CD385D" w:rsidP="000F4E2F">
      <w:pPr>
        <w:contextualSpacing/>
      </w:pPr>
      <w:r>
        <w:t>On a donc pu lire, un peu partout en France, que le vaccin contre le HPV était très efficace, avec 17.6 morts pour 1.000 enfants injectés. Or, autant dire que si un vaccin tuait près d’un enfant vacciné sur 50, ça se saurait ! Plus tard dans la journée, le correctif tombe : il fallait bien évidemment lire 17.6 morts EVITEES pour 1.000 enfants injectés.</w:t>
      </w:r>
    </w:p>
    <w:p w14:paraId="5D22E1A0" w14:textId="54069CE2" w:rsidR="00CD385D" w:rsidRDefault="00CD385D" w:rsidP="000F4E2F">
      <w:pPr>
        <w:contextualSpacing/>
      </w:pPr>
      <w:r>
        <w:t xml:space="preserve">Les journaux publient un erratum, mais le mal est sans doute fait, et on rappelle quand même que vérifier ses sources </w:t>
      </w:r>
      <w:r w:rsidR="0038362B">
        <w:t>devrait</w:t>
      </w:r>
      <w:r>
        <w:t xml:space="preserve"> être la base du journalisme…</w:t>
      </w:r>
    </w:p>
    <w:p w14:paraId="0712A556" w14:textId="77777777" w:rsidR="001271D5" w:rsidRDefault="001271D5" w:rsidP="000F4E2F">
      <w:pPr>
        <w:contextualSpacing/>
      </w:pPr>
    </w:p>
    <w:p w14:paraId="715D8EE9" w14:textId="77777777" w:rsidR="001271D5" w:rsidRDefault="001271D5" w:rsidP="000F4E2F">
      <w:pPr>
        <w:contextualSpacing/>
      </w:pPr>
    </w:p>
    <w:p w14:paraId="2D40631A" w14:textId="77777777" w:rsidR="001271D5" w:rsidRDefault="001271D5" w:rsidP="001271D5">
      <w:pPr>
        <w:pStyle w:val="NormalWeb"/>
        <w:spacing w:before="0" w:beforeAutospacing="0" w:after="0" w:afterAutospacing="0"/>
        <w:contextualSpacing/>
      </w:pPr>
      <w:r>
        <w:t xml:space="preserve">                                                                    ***</w:t>
      </w:r>
    </w:p>
    <w:p w14:paraId="1A26AA00" w14:textId="77777777" w:rsidR="001271D5" w:rsidRDefault="001271D5" w:rsidP="000F4E2F">
      <w:pPr>
        <w:contextualSpacing/>
      </w:pPr>
    </w:p>
    <w:p w14:paraId="58547566" w14:textId="77777777" w:rsidR="000F4E2F" w:rsidRDefault="000F4E2F" w:rsidP="000F4E2F">
      <w:pPr>
        <w:contextualSpacing/>
      </w:pPr>
      <w:r>
        <w:t xml:space="preserve">  </w:t>
      </w:r>
    </w:p>
    <w:p w14:paraId="3B28BB1F" w14:textId="77777777" w:rsidR="000F4E2F" w:rsidRDefault="000F4E2F" w:rsidP="00B95907">
      <w:pPr>
        <w:pStyle w:val="Titre1"/>
      </w:pPr>
      <w:r>
        <w:t>DECOUVERTE DE LA SEMAINE</w:t>
      </w:r>
    </w:p>
    <w:p w14:paraId="249F71C6" w14:textId="77777777" w:rsidR="000F4E2F" w:rsidRDefault="000F4E2F" w:rsidP="000F4E2F">
      <w:pPr>
        <w:contextualSpacing/>
      </w:pPr>
      <w:r>
        <w:t xml:space="preserve">  </w:t>
      </w:r>
    </w:p>
    <w:p w14:paraId="13DC86C9" w14:textId="77777777" w:rsidR="001271D5" w:rsidRDefault="001271D5" w:rsidP="000F4E2F">
      <w:pPr>
        <w:contextualSpacing/>
      </w:pPr>
    </w:p>
    <w:p w14:paraId="0E2B75EF" w14:textId="14C4AABD" w:rsidR="001271D5" w:rsidRDefault="00CA138C" w:rsidP="000F4E2F">
      <w:pPr>
        <w:contextualSpacing/>
      </w:pPr>
      <w:r>
        <w:t>La découverte de la semaine</w:t>
      </w:r>
      <w:r w:rsidR="00A17723">
        <w:t xml:space="preserve"> n’est pas une découverte scientifique</w:t>
      </w:r>
      <w:r w:rsidR="002D5DB0">
        <w:t xml:space="preserve">. Ça n’est même pas réellement une découverte journalistique, car pour ça il faudrait que le découvreur ait une carte de presse. Non, c’est la découverte d’un « couillon tout seul dans son grenier » (et je le dis avec toute l’affection et l’admiration du monde) qui arrive à faire trembler les puissants : les problèmes qu’il soulève se retrouvent à l’assemblée nationale </w:t>
      </w:r>
      <w:r w:rsidR="0038362B">
        <w:t>e</w:t>
      </w:r>
      <w:r w:rsidR="002D5DB0">
        <w:t>n question au ministre, des grandes boites comme Atol ou Guerlain doivent embaucher en urgence des communicants de crise, bref, vous l’aurez compris G Milgram a encore frappé.</w:t>
      </w:r>
    </w:p>
    <w:p w14:paraId="474F2D36" w14:textId="77777777" w:rsidR="002D5DB0" w:rsidRDefault="002D5DB0" w:rsidP="000F4E2F">
      <w:pPr>
        <w:contextualSpacing/>
      </w:pPr>
    </w:p>
    <w:p w14:paraId="105F2DA3" w14:textId="77777777" w:rsidR="002D5DB0" w:rsidRDefault="002D5DB0" w:rsidP="000F4E2F">
      <w:pPr>
        <w:contextualSpacing/>
      </w:pPr>
    </w:p>
    <w:p w14:paraId="2F28CC83" w14:textId="1BDF0043" w:rsidR="002D5DB0" w:rsidRDefault="002D5DB0" w:rsidP="000F4E2F">
      <w:pPr>
        <w:contextualSpacing/>
      </w:pPr>
      <w:r>
        <w:t xml:space="preserve">Et cette fois, il a découvert un nid de charlatanisme et de pseudo-science… au beau milieu de l’hôpital public. Rigolez pas, c’est payé avec vos impôts, comme dirait l’autre. Patients vulnérables, médecins qui s’assoient sur la déontologie, professeurs qui enseignent du bullshit à l’université, tout y est. Je vous encourage donc très vivement à aller visionner </w:t>
      </w:r>
      <w:hyperlink r:id="rId8" w:history="1">
        <w:r w:rsidRPr="002D5DB0">
          <w:rPr>
            <w:rStyle w:val="Lienhypertexte"/>
          </w:rPr>
          <w:t>la dernière vidéo</w:t>
        </w:r>
      </w:hyperlink>
      <w:r>
        <w:t xml:space="preserve"> (</w:t>
      </w:r>
      <w:r w:rsidRPr="002D5DB0">
        <w:t>https://youtu.be/ILTgwty4bWM?si=zw7WUvSBv-RuTLvq</w:t>
      </w:r>
      <w:r>
        <w:t>) de G Milgram, et de le soutenir autant que possible, il fait un travail d’intérêt public.</w:t>
      </w:r>
    </w:p>
    <w:p w14:paraId="34580C0B" w14:textId="77777777" w:rsidR="001271D5" w:rsidRDefault="001271D5" w:rsidP="000F4E2F">
      <w:pPr>
        <w:contextualSpacing/>
      </w:pPr>
    </w:p>
    <w:p w14:paraId="30D2E102" w14:textId="77777777" w:rsidR="001271D5" w:rsidRDefault="001271D5" w:rsidP="000F4E2F">
      <w:pPr>
        <w:contextualSpacing/>
      </w:pPr>
    </w:p>
    <w:p w14:paraId="250EC97E" w14:textId="77777777" w:rsidR="001271D5" w:rsidRDefault="001271D5" w:rsidP="001271D5">
      <w:pPr>
        <w:pStyle w:val="NormalWeb"/>
        <w:spacing w:before="0" w:beforeAutospacing="0" w:after="0" w:afterAutospacing="0"/>
        <w:contextualSpacing/>
      </w:pPr>
      <w:r>
        <w:t xml:space="preserve">                                                                    ***</w:t>
      </w:r>
    </w:p>
    <w:p w14:paraId="4354B05A" w14:textId="77777777" w:rsidR="001271D5" w:rsidRDefault="001271D5" w:rsidP="000F4E2F">
      <w:pPr>
        <w:contextualSpacing/>
      </w:pPr>
    </w:p>
    <w:p w14:paraId="22FE54C6" w14:textId="77777777" w:rsidR="001271D5" w:rsidRDefault="001271D5" w:rsidP="000F4E2F">
      <w:pPr>
        <w:contextualSpacing/>
      </w:pPr>
    </w:p>
    <w:p w14:paraId="1206EEDF" w14:textId="77777777" w:rsidR="000F4E2F" w:rsidRDefault="000F4E2F" w:rsidP="000F4E2F">
      <w:pPr>
        <w:contextualSpacing/>
      </w:pPr>
      <w:r>
        <w:t xml:space="preserve">  </w:t>
      </w:r>
    </w:p>
    <w:p w14:paraId="2F06AAAB" w14:textId="77777777" w:rsidR="000F4E2F" w:rsidRDefault="000F4E2F" w:rsidP="00B95907">
      <w:pPr>
        <w:pStyle w:val="Titre1"/>
      </w:pPr>
      <w:r>
        <w:t>PISTE DE LA SEMAINE</w:t>
      </w:r>
    </w:p>
    <w:p w14:paraId="2DCE2ACE" w14:textId="77777777" w:rsidR="000F4E2F" w:rsidRDefault="000F4E2F" w:rsidP="000F4E2F">
      <w:pPr>
        <w:contextualSpacing/>
      </w:pPr>
      <w:r>
        <w:t xml:space="preserve">  </w:t>
      </w:r>
    </w:p>
    <w:p w14:paraId="594CDBA7" w14:textId="77777777" w:rsidR="000F4E2F" w:rsidRDefault="000F4E2F" w:rsidP="000F4E2F">
      <w:pPr>
        <w:contextualSpacing/>
      </w:pPr>
      <w:r>
        <w:t xml:space="preserve">  </w:t>
      </w:r>
    </w:p>
    <w:p w14:paraId="7493860F" w14:textId="7AD2104B" w:rsidR="001271D5" w:rsidRDefault="00CA138C" w:rsidP="000F4E2F">
      <w:pPr>
        <w:contextualSpacing/>
      </w:pPr>
      <w:r>
        <w:t>Cette semaine, on va parler d’une piste particulièrement prometteuse face à une cochonnerie de premier ordre contre laquelle on a encore aucune arme pour l’instant : la chorée de Huntington. C’est une maladie héréditaire, qui apparait aux alentours de 40 ans (avec des formes précoces pouvant apparaitre dès 15 ans) et qui mêle troubles moteurs (perte d’équilibre, de contrôle de ses mouvements, de la déglutition etc.), cognitifs (troubles de la mémoire et de la fonction exécutive, démence précoce etc.) et psychiatrique (anxiété, dépression, agressivité etc.). Il n’existe à ce jour aucun traitement, et la maladie va immanquablement évoluer de manière dégénérative pendant environ une vingtaine d’années avant d’entrainer la mort</w:t>
      </w:r>
      <w:r w:rsidR="00A17723">
        <w:t>, généralement par défaillance respiratoire ou cardiaque (pour les malades qui acceptent d’arriver à un stade avancé, ce qui n’est pas toujours le cas : le suicide reste la 3</w:t>
      </w:r>
      <w:r w:rsidR="00A17723" w:rsidRPr="00A17723">
        <w:rPr>
          <w:vertAlign w:val="superscript"/>
        </w:rPr>
        <w:t>e</w:t>
      </w:r>
      <w:r w:rsidR="00A17723">
        <w:t xml:space="preserve"> cause de mortalité des malades). Bien que plein de traitements aient été testés ces dernières années, aucun n’a semblé réellement concluant.</w:t>
      </w:r>
    </w:p>
    <w:p w14:paraId="0C1DB1C7" w14:textId="77777777" w:rsidR="00A17723" w:rsidRDefault="00A17723" w:rsidP="000F4E2F">
      <w:pPr>
        <w:contextualSpacing/>
      </w:pPr>
    </w:p>
    <w:p w14:paraId="47045BFB" w14:textId="77777777" w:rsidR="00A17723" w:rsidRDefault="00A17723" w:rsidP="000F4E2F">
      <w:pPr>
        <w:contextualSpacing/>
      </w:pPr>
    </w:p>
    <w:p w14:paraId="5B5946D0" w14:textId="3283D8B7" w:rsidR="00A17723" w:rsidRDefault="00A17723" w:rsidP="000F4E2F">
      <w:pPr>
        <w:contextualSpacing/>
      </w:pPr>
      <w:r>
        <w:t xml:space="preserve">C’est alors que tombe </w:t>
      </w:r>
      <w:hyperlink r:id="rId9" w:history="1">
        <w:r w:rsidRPr="00A17723">
          <w:rPr>
            <w:rStyle w:val="Lienhypertexte"/>
          </w:rPr>
          <w:t>l’étude</w:t>
        </w:r>
      </w:hyperlink>
      <w:r>
        <w:t xml:space="preserve"> (là </w:t>
      </w:r>
      <w:r w:rsidRPr="00A17723">
        <w:t>https://www.nature.com/articles/s41565-024-01851-7</w:t>
      </w:r>
      <w:r>
        <w:t xml:space="preserve">) dont je voulais vous parler cette semaine : les chercheurs qui la publient ont réussi à adapter des particules simili-virales, afin qu’elles puissent délivrer au cœur même des cellules atteintes des traitements de type </w:t>
      </w:r>
      <w:r w:rsidRPr="00A17723">
        <w:t>CRISPR–Cas9</w:t>
      </w:r>
      <w:r>
        <w:t xml:space="preserve"> (c’est-à-dire des ciseaux génétique), visant à éditer directement le génome des patients et supprimer le gène qui les rend malades, et qui est bien identifié dans le cadre de cette maladie. C’est une piste importante, qui rend la possibilité de traiter directement le problème à la racine </w:t>
      </w:r>
      <w:r w:rsidR="0038362B">
        <w:t>tangible</w:t>
      </w:r>
      <w:r>
        <w:t xml:space="preserve">. </w:t>
      </w:r>
    </w:p>
    <w:p w14:paraId="5A8AD8F8" w14:textId="77777777" w:rsidR="001271D5" w:rsidRDefault="001271D5" w:rsidP="000F4E2F">
      <w:pPr>
        <w:contextualSpacing/>
      </w:pPr>
    </w:p>
    <w:p w14:paraId="1BB2951C" w14:textId="77777777" w:rsidR="001271D5" w:rsidRDefault="001271D5" w:rsidP="000F4E2F">
      <w:pPr>
        <w:contextualSpacing/>
      </w:pPr>
    </w:p>
    <w:p w14:paraId="2D0F260B" w14:textId="77777777" w:rsidR="001271D5" w:rsidRDefault="001271D5" w:rsidP="001271D5">
      <w:pPr>
        <w:pStyle w:val="NormalWeb"/>
        <w:spacing w:before="0" w:beforeAutospacing="0" w:after="0" w:afterAutospacing="0"/>
        <w:contextualSpacing/>
      </w:pPr>
      <w:r>
        <w:t xml:space="preserve">                                                                    ***</w:t>
      </w:r>
    </w:p>
    <w:p w14:paraId="393349CA" w14:textId="77777777" w:rsidR="001271D5" w:rsidRDefault="001271D5" w:rsidP="000F4E2F">
      <w:pPr>
        <w:contextualSpacing/>
      </w:pPr>
    </w:p>
    <w:p w14:paraId="7FA2A365" w14:textId="77777777" w:rsidR="001271D5" w:rsidRDefault="001271D5" w:rsidP="000F4E2F">
      <w:pPr>
        <w:contextualSpacing/>
      </w:pPr>
    </w:p>
    <w:p w14:paraId="1D6351CE" w14:textId="77777777" w:rsidR="001271D5" w:rsidRDefault="001271D5" w:rsidP="000F4E2F">
      <w:pPr>
        <w:contextualSpacing/>
      </w:pPr>
    </w:p>
    <w:p w14:paraId="064605E9" w14:textId="77777777" w:rsidR="000F4E2F" w:rsidRDefault="000F4E2F" w:rsidP="00B95907">
      <w:pPr>
        <w:pStyle w:val="Titre1"/>
      </w:pPr>
      <w:r>
        <w:t>IMPASSE DE LA SEMAINE</w:t>
      </w:r>
    </w:p>
    <w:p w14:paraId="475D665B" w14:textId="77777777" w:rsidR="000F4E2F" w:rsidRDefault="000F4E2F" w:rsidP="000F4E2F">
      <w:pPr>
        <w:contextualSpacing/>
      </w:pPr>
      <w:r>
        <w:t xml:space="preserve">  </w:t>
      </w:r>
    </w:p>
    <w:p w14:paraId="652C7910" w14:textId="77777777" w:rsidR="000F4E2F" w:rsidRDefault="000F4E2F" w:rsidP="000F4E2F">
      <w:pPr>
        <w:contextualSpacing/>
      </w:pPr>
      <w:r>
        <w:t xml:space="preserve">  </w:t>
      </w:r>
    </w:p>
    <w:p w14:paraId="762D4A01" w14:textId="44AAFB81" w:rsidR="001271D5" w:rsidRDefault="00FD7920" w:rsidP="000F4E2F">
      <w:pPr>
        <w:contextualSpacing/>
      </w:pPr>
      <w:r>
        <w:t>Il y a des choses qui semblent être des tâches sans fin, et cette semaine, c’est l’envoi d’une abonnée qui m’a fait replonger, encore, dans une vieille lune (ceci n’est absolument pas un reproche pour l’abonnée en question, continuez à m’envoyer des trucs sur lesquels vous avez des questions). L’abonnée en question m’a donc envoyé cette semaine deux publications qui semblaient indiquer qu’il y avait une surmortalité post-pandémique en Allemagne, que les auteurs attribuent à la vaccination contre le covid, à cause de la dérégulation du système immunitaire causée par les injections répétées d’ARN.</w:t>
      </w:r>
    </w:p>
    <w:p w14:paraId="28994449" w14:textId="44CD0DD5" w:rsidR="00FD7920" w:rsidRDefault="00FD7920" w:rsidP="000F4E2F">
      <w:pPr>
        <w:contextualSpacing/>
      </w:pPr>
      <w:r>
        <w:t>BON. Step by step.</w:t>
      </w:r>
    </w:p>
    <w:p w14:paraId="3CDB1D3D" w14:textId="77777777" w:rsidR="00FD7920" w:rsidRDefault="00FD7920" w:rsidP="000F4E2F">
      <w:pPr>
        <w:contextualSpacing/>
      </w:pPr>
    </w:p>
    <w:p w14:paraId="61DE02F3" w14:textId="77777777" w:rsidR="00FD7920" w:rsidRDefault="00FD7920" w:rsidP="000F4E2F">
      <w:pPr>
        <w:contextualSpacing/>
      </w:pPr>
    </w:p>
    <w:p w14:paraId="49577EFF" w14:textId="77777777" w:rsidR="00AD4B2E" w:rsidRDefault="00FD7920" w:rsidP="000F4E2F">
      <w:pPr>
        <w:contextualSpacing/>
      </w:pPr>
      <w:r>
        <w:t xml:space="preserve">Déjà, il n’y a pas de dérégulation du système immunitaire liée aux vaccins, ni ceux à ARNm ni les autres. Les seules perturbations immunitaires qu’il peut y avoir suite à une vaccination </w:t>
      </w:r>
      <w:r>
        <w:lastRenderedPageBreak/>
        <w:t>(et qui ne sont pas des troubles transitoires) concernent les personnes porteuses de maladie auto-immune encore non-déclarée, laquelle peut être déclenchée par la vaccination (mais comme elle pourrait être déclenchée par la grippe). Bon, leur explication ne tient pas la route (mais c’est pas surprenant, en regardant la liste des auteurs des deux publications envoyées par l’abonnée, il n’y a pas un seul médecin, biologiste, immunologiste, virologue… bref, ceux qui auraient pu se rendre compte que cette hypothèse était foireuse), mais ça ne change rien au fait qu’ils ont peut-être mis le doigt sur un truc.</w:t>
      </w:r>
    </w:p>
    <w:p w14:paraId="0D5C2296" w14:textId="071DBDB9" w:rsidR="00FD7920" w:rsidRDefault="00FD7920" w:rsidP="000F4E2F">
      <w:pPr>
        <w:contextualSpacing/>
      </w:pPr>
      <w:r>
        <w:t>Du coup j’ai regardé la méthode, et elle est franchement mauvaise</w:t>
      </w:r>
      <w:r w:rsidR="00AD4B2E">
        <w:t>. Je ne vais pas détailler tout ce qui ne va pas, je vais juste vous présenter un point en particulier parce qu’il est assez simple à comprendre : les auteurs trouvent qu’il y a eu plus de morts toutes causes en 2021 qu’en 2020 et s’en étonnent, puisqu’il n’y avait pas de vaccination en 2020, oubliant que les confinements ont eu des impacts énormes sur les autres pathologies (il n’y a, par exemple, quasiment aucun mort de la grippe en 2020), et plus tard ils constatent qu’en 2024, après la pandémie et alors que la vaccination est disponible, on n’est toujours pas revenu au taux de mortalité d’avant la pandémie… oubliant complètement que le covid n’a pas disparu, que non, ce ne sont pas les gens qui « auraient dû » mourir de la grippe qui meurent du covid, et que, en post-pandémie, la population doit affronter une maladie de plus qu’avant la pandémie.</w:t>
      </w:r>
    </w:p>
    <w:p w14:paraId="19CDDF49" w14:textId="77777777" w:rsidR="00AD4B2E" w:rsidRDefault="00AD4B2E" w:rsidP="000F4E2F">
      <w:pPr>
        <w:contextualSpacing/>
      </w:pPr>
    </w:p>
    <w:p w14:paraId="1A9DA422" w14:textId="77777777" w:rsidR="00AD4B2E" w:rsidRDefault="00AD4B2E" w:rsidP="000F4E2F">
      <w:pPr>
        <w:contextualSpacing/>
      </w:pPr>
    </w:p>
    <w:p w14:paraId="3A654541" w14:textId="64D2CC0B" w:rsidR="00AD4B2E" w:rsidRDefault="00AD4B2E" w:rsidP="000F4E2F">
      <w:pPr>
        <w:contextualSpacing/>
      </w:pPr>
      <w:r>
        <w:t xml:space="preserve">Mais plus largement, j’ai voulu savoir ce qu’en pensait le reste de la communauté scientifique, et je me suis demandée si l’article était sur PubPeer. Il n’y est pas, en revanche j’ai trouvé </w:t>
      </w:r>
      <w:hyperlink r:id="rId10" w:history="1">
        <w:r w:rsidRPr="00AD4B2E">
          <w:rPr>
            <w:rStyle w:val="Lienhypertexte"/>
          </w:rPr>
          <w:t>cet article</w:t>
        </w:r>
      </w:hyperlink>
      <w:r>
        <w:t xml:space="preserve"> (</w:t>
      </w:r>
      <w:r w:rsidRPr="00AD4B2E">
        <w:t>https://pubpeer.com/publications/2D4F412C905D17EA3144D709C8836F</w:t>
      </w:r>
      <w:r>
        <w:t>) qui a été attaqué par plusieurs auteurs, avec exactement la même logique que celle déployée dans les deux articles envoyés par l’abonnée, et que le reste de la communauté a défendu en décortiquant la méthode, et en montrant que, au contraire, les morts évitées par la vaccination restent sous-évaluées et les morts causées par la vaccination restent, elles, surestimées. J’ai l’impression qu’on en est toujours au même point au bout de plusieurs années, à répéter encore et encore les mêmes choses… Je vous encourage à aller lire les commentaires sous l’article, c’est un superbe exemple de comment la communauté scientifique travaille. Il faut imaginer Sisyphe heureux…</w:t>
      </w:r>
    </w:p>
    <w:p w14:paraId="427CF77B" w14:textId="77777777" w:rsidR="001271D5" w:rsidRDefault="001271D5" w:rsidP="000F4E2F">
      <w:pPr>
        <w:contextualSpacing/>
      </w:pPr>
    </w:p>
    <w:p w14:paraId="4F2F11E9" w14:textId="77777777" w:rsidR="001271D5" w:rsidRDefault="001271D5" w:rsidP="000F4E2F">
      <w:pPr>
        <w:contextualSpacing/>
      </w:pPr>
    </w:p>
    <w:p w14:paraId="5BCEE485" w14:textId="77777777" w:rsidR="001271D5" w:rsidRDefault="001271D5" w:rsidP="001271D5">
      <w:pPr>
        <w:pStyle w:val="NormalWeb"/>
        <w:spacing w:before="0" w:beforeAutospacing="0" w:after="0" w:afterAutospacing="0"/>
        <w:contextualSpacing/>
      </w:pPr>
      <w:r>
        <w:t xml:space="preserve">                                                                    ***</w:t>
      </w:r>
    </w:p>
    <w:p w14:paraId="2B21AA18" w14:textId="77777777" w:rsidR="001271D5" w:rsidRDefault="001271D5" w:rsidP="000F4E2F">
      <w:pPr>
        <w:contextualSpacing/>
      </w:pPr>
    </w:p>
    <w:p w14:paraId="45872426" w14:textId="77777777" w:rsidR="001271D5" w:rsidRDefault="001271D5" w:rsidP="000F4E2F">
      <w:pPr>
        <w:contextualSpacing/>
      </w:pPr>
    </w:p>
    <w:p w14:paraId="6C829FF1" w14:textId="77777777" w:rsidR="000F4E2F" w:rsidRDefault="000F4E2F" w:rsidP="00B95907">
      <w:pPr>
        <w:pStyle w:val="Titre1"/>
      </w:pPr>
      <w:r>
        <w:t>MAUVAISE NOUVELLE DE LA SEMAINE</w:t>
      </w:r>
    </w:p>
    <w:p w14:paraId="6A3ECE18" w14:textId="77777777" w:rsidR="000F4E2F" w:rsidRDefault="000F4E2F" w:rsidP="000F4E2F">
      <w:pPr>
        <w:contextualSpacing/>
      </w:pPr>
      <w:r>
        <w:t xml:space="preserve">  </w:t>
      </w:r>
    </w:p>
    <w:p w14:paraId="06755E24" w14:textId="77777777" w:rsidR="000F4E2F" w:rsidRDefault="000F4E2F" w:rsidP="000F4E2F">
      <w:pPr>
        <w:contextualSpacing/>
      </w:pPr>
      <w:r>
        <w:t xml:space="preserve">  </w:t>
      </w:r>
    </w:p>
    <w:p w14:paraId="5FA94260" w14:textId="363347AB" w:rsidR="001271D5" w:rsidRDefault="002779F3" w:rsidP="000F4E2F">
      <w:pPr>
        <w:contextualSpacing/>
      </w:pPr>
      <w:r>
        <w:t xml:space="preserve">La Normandie est la première région de France </w:t>
      </w:r>
      <w:r w:rsidR="007F2117">
        <w:t>à être déclarée en état d’épidémie de bronchiolite, suivie de près par l’Ile-de-France. Soyez donc particulièrement vigilants si vous avez un petit, en côto</w:t>
      </w:r>
      <w:r w:rsidR="0038362B">
        <w:t>yez</w:t>
      </w:r>
      <w:r w:rsidR="007F2117">
        <w:t xml:space="preserve"> un, présentez des problèmes respiratoires, avez plus de 75 ans ou prenez soin d’une personne âgée.</w:t>
      </w:r>
    </w:p>
    <w:p w14:paraId="7B6438A9" w14:textId="77777777" w:rsidR="001271D5" w:rsidRDefault="001271D5" w:rsidP="000F4E2F">
      <w:pPr>
        <w:contextualSpacing/>
      </w:pPr>
    </w:p>
    <w:p w14:paraId="4EDE98CA" w14:textId="77777777" w:rsidR="001271D5" w:rsidRDefault="001271D5" w:rsidP="000F4E2F">
      <w:pPr>
        <w:contextualSpacing/>
      </w:pPr>
    </w:p>
    <w:p w14:paraId="4C985EB7" w14:textId="77777777" w:rsidR="001271D5" w:rsidRDefault="001271D5" w:rsidP="001271D5">
      <w:pPr>
        <w:pStyle w:val="NormalWeb"/>
        <w:spacing w:before="0" w:beforeAutospacing="0" w:after="0" w:afterAutospacing="0"/>
        <w:contextualSpacing/>
      </w:pPr>
      <w:r>
        <w:t xml:space="preserve">                                                                    ***</w:t>
      </w:r>
    </w:p>
    <w:p w14:paraId="0C766A73" w14:textId="77777777" w:rsidR="001271D5" w:rsidRDefault="001271D5" w:rsidP="000F4E2F">
      <w:pPr>
        <w:contextualSpacing/>
      </w:pPr>
    </w:p>
    <w:p w14:paraId="35DE7AB2" w14:textId="77777777" w:rsidR="001271D5" w:rsidRDefault="001271D5" w:rsidP="000F4E2F">
      <w:pPr>
        <w:contextualSpacing/>
      </w:pPr>
    </w:p>
    <w:p w14:paraId="3315CBFE" w14:textId="77777777" w:rsidR="000F4E2F" w:rsidRDefault="000F4E2F" w:rsidP="00B95907">
      <w:pPr>
        <w:pStyle w:val="Titre1"/>
      </w:pPr>
      <w:r>
        <w:t>BONNE NOUVELLE DE LA SEMAINE</w:t>
      </w:r>
    </w:p>
    <w:p w14:paraId="663F9421" w14:textId="77777777" w:rsidR="000F4E2F" w:rsidRDefault="000F4E2F" w:rsidP="000F4E2F">
      <w:pPr>
        <w:contextualSpacing/>
      </w:pPr>
      <w:r>
        <w:t xml:space="preserve">  </w:t>
      </w:r>
    </w:p>
    <w:p w14:paraId="3022B36B" w14:textId="77777777" w:rsidR="000F4E2F" w:rsidRDefault="000F4E2F" w:rsidP="000F4E2F">
      <w:pPr>
        <w:contextualSpacing/>
      </w:pPr>
      <w:r>
        <w:lastRenderedPageBreak/>
        <w:t xml:space="preserve">  </w:t>
      </w:r>
    </w:p>
    <w:p w14:paraId="3E49EC42" w14:textId="0E44BD0A" w:rsidR="001271D5" w:rsidRDefault="008E0441" w:rsidP="000F4E2F">
      <w:pPr>
        <w:contextualSpacing/>
      </w:pPr>
      <w:r>
        <w:t>Il ne faut pas se réjouir de la mort des gens. Mais on peut quand même accueillir avec soulagement la nouvelle qu’un gourou ne nuira plus à des personnes vulnérables. Christian Schaller, pseudo-guérisseur chaman conspirationniste naturopathe antivax amateur de pisse (et encore, je vous fais pas toute la liste) a succombé à un mal inconnu duquel ses incroyables thérapies censée</w:t>
      </w:r>
      <w:r w:rsidR="00F84252">
        <w:t>s</w:t>
      </w:r>
      <w:r>
        <w:t xml:space="preserve"> pouvoir tout guérir n’ont pas pu le sauver. Le monde porte un charlatan de moins, et on va dire que c’est pas plus mal.</w:t>
      </w:r>
    </w:p>
    <w:p w14:paraId="34F97865" w14:textId="77777777" w:rsidR="001271D5" w:rsidRDefault="001271D5" w:rsidP="000F4E2F">
      <w:pPr>
        <w:contextualSpacing/>
      </w:pPr>
    </w:p>
    <w:p w14:paraId="618C7B0E" w14:textId="77777777" w:rsidR="001271D5" w:rsidRDefault="001271D5" w:rsidP="000F4E2F">
      <w:pPr>
        <w:contextualSpacing/>
      </w:pPr>
    </w:p>
    <w:p w14:paraId="6559A30C" w14:textId="77777777" w:rsidR="001271D5" w:rsidRDefault="001271D5" w:rsidP="001271D5">
      <w:pPr>
        <w:pStyle w:val="NormalWeb"/>
        <w:spacing w:before="0" w:beforeAutospacing="0" w:after="0" w:afterAutospacing="0"/>
        <w:contextualSpacing/>
      </w:pPr>
      <w:r>
        <w:t xml:space="preserve">                                                                    ***</w:t>
      </w:r>
    </w:p>
    <w:p w14:paraId="3AD0F0D5" w14:textId="77777777" w:rsidR="001271D5" w:rsidRDefault="001271D5" w:rsidP="000F4E2F">
      <w:pPr>
        <w:contextualSpacing/>
      </w:pPr>
    </w:p>
    <w:p w14:paraId="7CB3DD50" w14:textId="77777777" w:rsidR="001271D5" w:rsidRDefault="001271D5" w:rsidP="000F4E2F">
      <w:pPr>
        <w:contextualSpacing/>
      </w:pPr>
    </w:p>
    <w:p w14:paraId="1B3E4046" w14:textId="77777777" w:rsidR="000F4E2F" w:rsidRDefault="000F4E2F" w:rsidP="00B95907">
      <w:pPr>
        <w:pStyle w:val="Titre1"/>
      </w:pPr>
      <w:r>
        <w:t>« QU’EST-CE QUE PUTAIN DE QUOI ? »</w:t>
      </w:r>
    </w:p>
    <w:p w14:paraId="3E347ACC" w14:textId="77777777" w:rsidR="000F4E2F" w:rsidRDefault="000F4E2F" w:rsidP="000F4E2F">
      <w:pPr>
        <w:contextualSpacing/>
      </w:pPr>
      <w:r>
        <w:t xml:space="preserve">  </w:t>
      </w:r>
    </w:p>
    <w:p w14:paraId="7E57B4E1" w14:textId="77777777" w:rsidR="001271D5" w:rsidRDefault="001271D5" w:rsidP="000F4E2F">
      <w:pPr>
        <w:contextualSpacing/>
      </w:pPr>
    </w:p>
    <w:p w14:paraId="05C3149A" w14:textId="2B0E82B3" w:rsidR="001271D5" w:rsidRDefault="008E0441" w:rsidP="008E0441">
      <w:pPr>
        <w:tabs>
          <w:tab w:val="left" w:pos="3132"/>
        </w:tabs>
        <w:contextualSpacing/>
      </w:pPr>
      <w:r>
        <w:t>Non, les chercheurs n’ont pas « découvert que nous avons un 7</w:t>
      </w:r>
      <w:r w:rsidRPr="008E0441">
        <w:rPr>
          <w:vertAlign w:val="superscript"/>
        </w:rPr>
        <w:t>e</w:t>
      </w:r>
      <w:r>
        <w:t xml:space="preserve"> sens » permettant de « sentir les objets à distance sans les toucher ». Déjà parce que le consensus actuel des sens chez l’humain, c’est plutôt qu’on en </w:t>
      </w:r>
      <w:r w:rsidR="00450B26">
        <w:t xml:space="preserve">a déjà 7 (les 5 qu’on connait bien, le sens de la proprioception et le sens de l’équilibre) et qu’on pourrait en avoir jusqu’à une vingtaine (en distinguant notamment la douleur du toucher et de la température, puisque chacun a son propre système de neurones et de récepteurs). Ensuite parce que </w:t>
      </w:r>
      <w:hyperlink r:id="rId11" w:history="1">
        <w:r w:rsidR="00450B26" w:rsidRPr="00450B26">
          <w:rPr>
            <w:rStyle w:val="Lienhypertexte"/>
          </w:rPr>
          <w:t>l’expérience</w:t>
        </w:r>
      </w:hyperlink>
      <w:r w:rsidR="00450B26">
        <w:t xml:space="preserve"> (</w:t>
      </w:r>
      <w:r w:rsidR="00450B26" w:rsidRPr="00450B26">
        <w:t>https://ieeexplore.ieee.org/document/11204359</w:t>
      </w:r>
      <w:r w:rsidR="00450B26">
        <w:t>) ne porte pas sur le fait de « sentir des objets à distance sans les toucher » mais d’être capable de « percevoir au toucher des objets enfouis dans la terre ou le sable via les déformations que ces objets impriment dans l’organisation des grains de sable jusqu’à la surface ».</w:t>
      </w:r>
    </w:p>
    <w:p w14:paraId="12D7D1FC" w14:textId="77777777" w:rsidR="00450B26" w:rsidRDefault="00450B26" w:rsidP="008E0441">
      <w:pPr>
        <w:tabs>
          <w:tab w:val="left" w:pos="3132"/>
        </w:tabs>
        <w:contextualSpacing/>
      </w:pPr>
    </w:p>
    <w:p w14:paraId="0D64E278" w14:textId="77777777" w:rsidR="00450B26" w:rsidRDefault="00450B26" w:rsidP="008E0441">
      <w:pPr>
        <w:tabs>
          <w:tab w:val="left" w:pos="3132"/>
        </w:tabs>
        <w:contextualSpacing/>
      </w:pPr>
    </w:p>
    <w:p w14:paraId="23CAE059" w14:textId="791BEF87" w:rsidR="00450B26" w:rsidRDefault="00450B26" w:rsidP="008E0441">
      <w:pPr>
        <w:tabs>
          <w:tab w:val="left" w:pos="3132"/>
        </w:tabs>
        <w:contextualSpacing/>
      </w:pPr>
      <w:r>
        <w:t xml:space="preserve">Oui, c’est moins cool mais c’est plus factuel. </w:t>
      </w:r>
      <w:r w:rsidR="00481724">
        <w:t>Non, ça n’est pas unique à l’humain, y a plein de piafs qui en sont capables. Oui, je suis très fun en soirée</w:t>
      </w:r>
    </w:p>
    <w:p w14:paraId="27FA0AF9" w14:textId="77777777" w:rsidR="001271D5" w:rsidRDefault="001271D5" w:rsidP="000F4E2F">
      <w:pPr>
        <w:contextualSpacing/>
      </w:pPr>
    </w:p>
    <w:p w14:paraId="3E83C0AF" w14:textId="77777777" w:rsidR="001271D5" w:rsidRDefault="001271D5" w:rsidP="000F4E2F">
      <w:pPr>
        <w:contextualSpacing/>
      </w:pPr>
    </w:p>
    <w:p w14:paraId="5F83C553" w14:textId="77777777" w:rsidR="001271D5" w:rsidRDefault="001271D5" w:rsidP="001271D5">
      <w:pPr>
        <w:pStyle w:val="NormalWeb"/>
        <w:spacing w:before="0" w:beforeAutospacing="0" w:after="0" w:afterAutospacing="0"/>
        <w:contextualSpacing/>
      </w:pPr>
      <w:r>
        <w:t xml:space="preserve">                                                                    ***</w:t>
      </w:r>
    </w:p>
    <w:p w14:paraId="5D35F37E" w14:textId="77777777" w:rsidR="001271D5" w:rsidRDefault="001271D5" w:rsidP="000F4E2F">
      <w:pPr>
        <w:contextualSpacing/>
      </w:pPr>
    </w:p>
    <w:p w14:paraId="79CB09A7" w14:textId="77777777" w:rsidR="000F4E2F" w:rsidRDefault="000F4E2F" w:rsidP="000F4E2F">
      <w:pPr>
        <w:contextualSpacing/>
      </w:pPr>
      <w:r>
        <w:t xml:space="preserve">  </w:t>
      </w:r>
    </w:p>
    <w:p w14:paraId="7D3E468C" w14:textId="6C336BFA" w:rsidR="000F4E2F" w:rsidRDefault="000F4E2F" w:rsidP="00B95907">
      <w:pPr>
        <w:pStyle w:val="Titre1"/>
      </w:pPr>
      <w:r>
        <w:t>POINT METHODE DE LA SEMAINE</w:t>
      </w:r>
      <w:r w:rsidR="00481724">
        <w:t xml:space="preserve"> – Comment convaincre les conspis</w:t>
      </w:r>
    </w:p>
    <w:p w14:paraId="592564DD" w14:textId="77777777" w:rsidR="000F4E2F" w:rsidRDefault="000F4E2F" w:rsidP="000F4E2F">
      <w:pPr>
        <w:contextualSpacing/>
      </w:pPr>
      <w:r>
        <w:t xml:space="preserve">  </w:t>
      </w:r>
    </w:p>
    <w:p w14:paraId="0A9B63CE" w14:textId="77777777" w:rsidR="001271D5" w:rsidRDefault="001271D5" w:rsidP="000F4E2F">
      <w:pPr>
        <w:contextualSpacing/>
      </w:pPr>
    </w:p>
    <w:p w14:paraId="0650906F" w14:textId="7E14E77F" w:rsidR="001271D5" w:rsidRDefault="00481724" w:rsidP="000F4E2F">
      <w:pPr>
        <w:contextualSpacing/>
      </w:pPr>
      <w:r>
        <w:t>Une autre abonnée m’a écrit cette semaine pour me faire part de son témoignage (continuez à m’écrire des trucs intéressants, c’est toujours chouette). Je ne vais pas tout reprendre ici, simplement un point sur lequel elle insistait, à raison : le plupart des conspi croient des choses non pas parce qu’ils ont des preuves factuelles, mais parce que la narration les rassure. Elle les rassure quand il n’y a pas de réponse scientifique à apporter mais qu’elle leur propose quand même une explication du monde, elle les rassure quand les gens qui devraient faire autorité (médecins, chercheurs, gouvernement etc.) abiment leur confiance. Les croyances type théorie du complot, fausses médecines ou conspirations paranoïaques sont rassurantes car elles permettent d’expliquer le monde avec ses injustices, ses violences et ses incertitudes, elles permettent de pouvoir rejeter en bloc ceux qui se sont trompés ou ont menti et de ne plus avoir à se poser de questions sur ce qu’ils racontent, de ne plus avoir de doute. Dès lors, se pose une question légitime : est-ce qu’apporter des faits sert vraiment à quelque chose ?</w:t>
      </w:r>
    </w:p>
    <w:p w14:paraId="745AABDB" w14:textId="77777777" w:rsidR="00481724" w:rsidRDefault="00481724" w:rsidP="000F4E2F">
      <w:pPr>
        <w:contextualSpacing/>
      </w:pPr>
    </w:p>
    <w:p w14:paraId="25DA3652" w14:textId="77777777" w:rsidR="00481724" w:rsidRDefault="00481724" w:rsidP="000F4E2F">
      <w:pPr>
        <w:contextualSpacing/>
      </w:pPr>
    </w:p>
    <w:p w14:paraId="4566EBD0" w14:textId="6F8F4C6A" w:rsidR="00481724" w:rsidRDefault="00481724" w:rsidP="000F4E2F">
      <w:pPr>
        <w:contextualSpacing/>
      </w:pPr>
      <w:r>
        <w:t>Personnellement, je pense que oui (sinon je ferais autre chose de mes soirées qu’écrire cette chronique), et ce pour plusieurs raisons. Déjà, parce que plus les gens savent comment les choses marchent, comprennent que le doute fait partie de la science et que dire « je ne sais pas » est la marque d’un scientifique honnête, moins ils sont susceptibles de tomber dans ce type de dérive. Ensuite, parce que les gens ne tombent pas souvent « d’un coup », ils glissent, ils oscillent, et une bonne démonstration, amenée clairement et de manière ludique peut être la main tendue qui empêche la chute. Enfin, parce que personne n’est jamais totalement perdu</w:t>
      </w:r>
      <w:r w:rsidR="00D53CCE">
        <w:t>, et que répéter les faits, répéter que parfois on ne sait pas, répéter que parfois on se trompe, répéter que ce qu’on croit n’est pas important comparé à la méthode, ce sont les seules choses qu’il y a à faire pour rétablir le pont entre le monde des faits et le monde des fausses croyances. On ne peut pas sortir de cette prison mentale pour eux. On peut juste rester là, le pied calé dans la porte, pour leur permettre, un jour, de voir l’ouverture et de sortir par eux-mêmes.</w:t>
      </w:r>
    </w:p>
    <w:p w14:paraId="5BC1A772" w14:textId="77777777" w:rsidR="001271D5" w:rsidRDefault="001271D5" w:rsidP="000F4E2F">
      <w:pPr>
        <w:contextualSpacing/>
      </w:pPr>
    </w:p>
    <w:p w14:paraId="2F41B84D" w14:textId="77777777" w:rsidR="001271D5" w:rsidRDefault="001271D5" w:rsidP="000F4E2F">
      <w:pPr>
        <w:contextualSpacing/>
      </w:pPr>
    </w:p>
    <w:p w14:paraId="07482D6E" w14:textId="77777777" w:rsidR="001271D5" w:rsidRDefault="001271D5" w:rsidP="001271D5">
      <w:pPr>
        <w:pStyle w:val="NormalWeb"/>
        <w:spacing w:before="0" w:beforeAutospacing="0" w:after="0" w:afterAutospacing="0"/>
        <w:contextualSpacing/>
      </w:pPr>
      <w:r>
        <w:t xml:space="preserve">                                                                    ***</w:t>
      </w:r>
    </w:p>
    <w:p w14:paraId="77038510" w14:textId="77777777" w:rsidR="001271D5" w:rsidRDefault="001271D5" w:rsidP="000F4E2F">
      <w:pPr>
        <w:contextualSpacing/>
      </w:pPr>
    </w:p>
    <w:p w14:paraId="5D14A82D" w14:textId="77777777" w:rsidR="000F4E2F" w:rsidRDefault="000F4E2F" w:rsidP="000F4E2F">
      <w:pPr>
        <w:contextualSpacing/>
      </w:pPr>
      <w:r>
        <w:t xml:space="preserve">  </w:t>
      </w:r>
    </w:p>
    <w:p w14:paraId="7C84BFCE" w14:textId="11747438" w:rsidR="00255CDE" w:rsidRDefault="000F4E2F" w:rsidP="000F4E2F">
      <w:pPr>
        <w:contextualSpacing/>
      </w:pPr>
      <w:r>
        <w:t xml:space="preserve">En espérant avoir pu apporter un peu de lumière dans le chaos ambiant, je rends l'antenne, et on y retourne </w:t>
      </w:r>
      <w:r w:rsidR="003856A0">
        <w:t xml:space="preserve">pas </w:t>
      </w:r>
      <w:r>
        <w:t xml:space="preserve">la semaine prochaine, car </w:t>
      </w:r>
      <w:r w:rsidR="003856A0">
        <w:t>je serai en congrès, mais ne vous en faites pas, je vous raconter</w:t>
      </w:r>
      <w:r w:rsidR="00CA4C6A">
        <w:t>ai</w:t>
      </w:r>
      <w:r w:rsidR="003856A0">
        <w:t xml:space="preserve"> tout ça</w:t>
      </w:r>
      <w:r>
        <w:t xml:space="preserve">. En attendant, prenez soin de vous et des chercheurs qui bossent dur, et, </w:t>
      </w:r>
      <w:r w:rsidR="00522AA5">
        <w:t>aimez la science, la vraie, et ceux qui la font</w:t>
      </w:r>
      <w:r>
        <w:t>. Bisous.</w:t>
      </w:r>
    </w:p>
    <w:p w14:paraId="6B5F8CD0" w14:textId="77777777" w:rsidR="00CE1CCB" w:rsidRDefault="00CE1CCB" w:rsidP="000F4E2F">
      <w:pPr>
        <w:contextualSpacing/>
      </w:pPr>
    </w:p>
    <w:p w14:paraId="54F8BBF3" w14:textId="77777777" w:rsidR="00CE1CCB" w:rsidRDefault="00CE1CCB" w:rsidP="000F4E2F">
      <w:pPr>
        <w:contextualSpacing/>
      </w:pPr>
    </w:p>
    <w:p w14:paraId="2B62EC52" w14:textId="15054213" w:rsidR="00CE1CCB" w:rsidRDefault="00CE1CCB" w:rsidP="000F4E2F">
      <w:pPr>
        <w:contextualSpacing/>
      </w:pPr>
      <w:r>
        <w:t>Crédits illustration : Mike Baldwin</w:t>
      </w:r>
    </w:p>
    <w:p w14:paraId="61BFADC0" w14:textId="77777777" w:rsidR="00CE1CCB" w:rsidRDefault="00CE1CCB" w:rsidP="000F4E2F">
      <w:pPr>
        <w:contextualSpacing/>
      </w:pPr>
    </w:p>
    <w:p w14:paraId="7E8C6E12" w14:textId="29239A0F" w:rsidR="00CE1CCB" w:rsidRDefault="00CE1CCB" w:rsidP="000F4E2F">
      <w:pPr>
        <w:contextualSpacing/>
      </w:pPr>
      <w:r>
        <w:rPr>
          <w:noProof/>
        </w:rPr>
        <w:drawing>
          <wp:inline distT="0" distB="0" distL="0" distR="0" wp14:anchorId="55DA0033" wp14:editId="27467AB2">
            <wp:extent cx="3971925" cy="4124325"/>
            <wp:effectExtent l="0" t="0" r="9525" b="9525"/>
            <wp:docPr id="1978713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3525" name=""/>
                    <pic:cNvPicPr/>
                  </pic:nvPicPr>
                  <pic:blipFill>
                    <a:blip r:embed="rId12"/>
                    <a:stretch>
                      <a:fillRect/>
                    </a:stretch>
                  </pic:blipFill>
                  <pic:spPr>
                    <a:xfrm>
                      <a:off x="0" y="0"/>
                      <a:ext cx="3971925" cy="4124325"/>
                    </a:xfrm>
                    <a:prstGeom prst="rect">
                      <a:avLst/>
                    </a:prstGeom>
                  </pic:spPr>
                </pic:pic>
              </a:graphicData>
            </a:graphic>
          </wp:inline>
        </w:drawing>
      </w:r>
    </w:p>
    <w:sectPr w:rsidR="00CE1CC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32C4E" w14:textId="77777777" w:rsidR="00D040CD" w:rsidRDefault="00D040CD" w:rsidP="00071844">
      <w:r>
        <w:separator/>
      </w:r>
    </w:p>
  </w:endnote>
  <w:endnote w:type="continuationSeparator" w:id="0">
    <w:p w14:paraId="61789C56" w14:textId="77777777" w:rsidR="00D040CD" w:rsidRDefault="00D040CD"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BE11" w14:textId="77777777" w:rsidR="00D040CD" w:rsidRDefault="00D040CD" w:rsidP="00071844">
      <w:r>
        <w:separator/>
      </w:r>
    </w:p>
  </w:footnote>
  <w:footnote w:type="continuationSeparator" w:id="0">
    <w:p w14:paraId="55639895" w14:textId="77777777" w:rsidR="00D040CD" w:rsidRDefault="00D040CD"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5D"/>
    <w:rsid w:val="00010547"/>
    <w:rsid w:val="00010550"/>
    <w:rsid w:val="00071844"/>
    <w:rsid w:val="000E1786"/>
    <w:rsid w:val="000E43C7"/>
    <w:rsid w:val="000F4E2F"/>
    <w:rsid w:val="001271D5"/>
    <w:rsid w:val="00166A06"/>
    <w:rsid w:val="00200A26"/>
    <w:rsid w:val="00255CDE"/>
    <w:rsid w:val="002779F3"/>
    <w:rsid w:val="002D5DB0"/>
    <w:rsid w:val="003516AD"/>
    <w:rsid w:val="0038362B"/>
    <w:rsid w:val="003856A0"/>
    <w:rsid w:val="00392EA9"/>
    <w:rsid w:val="003E29CA"/>
    <w:rsid w:val="00450B26"/>
    <w:rsid w:val="00481724"/>
    <w:rsid w:val="00484AAE"/>
    <w:rsid w:val="00502B2E"/>
    <w:rsid w:val="00522AA5"/>
    <w:rsid w:val="0061373C"/>
    <w:rsid w:val="00613F9A"/>
    <w:rsid w:val="00722FE0"/>
    <w:rsid w:val="00730DD5"/>
    <w:rsid w:val="00780997"/>
    <w:rsid w:val="007E0636"/>
    <w:rsid w:val="007F2117"/>
    <w:rsid w:val="0081045B"/>
    <w:rsid w:val="00854145"/>
    <w:rsid w:val="008E0441"/>
    <w:rsid w:val="00A17723"/>
    <w:rsid w:val="00AD2D82"/>
    <w:rsid w:val="00AD4B2E"/>
    <w:rsid w:val="00B11CFD"/>
    <w:rsid w:val="00B95907"/>
    <w:rsid w:val="00BA4E98"/>
    <w:rsid w:val="00C813CF"/>
    <w:rsid w:val="00CA138C"/>
    <w:rsid w:val="00CA4C6A"/>
    <w:rsid w:val="00CD385D"/>
    <w:rsid w:val="00CE1CCB"/>
    <w:rsid w:val="00D040CD"/>
    <w:rsid w:val="00D21698"/>
    <w:rsid w:val="00D30BBD"/>
    <w:rsid w:val="00D5359D"/>
    <w:rsid w:val="00D53CCE"/>
    <w:rsid w:val="00DE0900"/>
    <w:rsid w:val="00DE1B0C"/>
    <w:rsid w:val="00E4480E"/>
    <w:rsid w:val="00F321C9"/>
    <w:rsid w:val="00F84252"/>
    <w:rsid w:val="00FD79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BA973"/>
  <w15:chartTrackingRefBased/>
  <w15:docId w15:val="{8F02B09F-1E1C-4325-B2E4-F455AD6C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ILTgwty4bWM?si=zw7WUvSBv-RuTLvq"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11204359" TargetMode="External"/><Relationship Id="rId5" Type="http://schemas.openxmlformats.org/officeDocument/2006/relationships/webSettings" Target="webSettings.xml"/><Relationship Id="rId10" Type="http://schemas.openxmlformats.org/officeDocument/2006/relationships/hyperlink" Target="https://pubpeer.com/publications/2D4F412C905D17EA3144D709C8836F" TargetMode="External"/><Relationship Id="rId4" Type="http://schemas.openxmlformats.org/officeDocument/2006/relationships/settings" Target="settings.xml"/><Relationship Id="rId9" Type="http://schemas.openxmlformats.org/officeDocument/2006/relationships/hyperlink" Target="https://www.nature.com/articles/s41565-024-01851-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144</TotalTime>
  <Pages>5</Pages>
  <Words>2138</Words>
  <Characters>10905</Characters>
  <Application>Microsoft Office Word</Application>
  <DocSecurity>0</DocSecurity>
  <Lines>247</Lines>
  <Paragraphs>53</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6</cp:revision>
  <dcterms:created xsi:type="dcterms:W3CDTF">2025-11-21T17:37:00Z</dcterms:created>
  <dcterms:modified xsi:type="dcterms:W3CDTF">2025-11-21T20:02:00Z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