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31B56" w14:textId="66B742B6" w:rsidR="004B5A52" w:rsidRDefault="008A0360">
      <w:pPr>
        <w:rPr>
          <w:u w:val="single"/>
        </w:rPr>
      </w:pPr>
      <w:r>
        <w:rPr>
          <w:u w:val="single"/>
        </w:rPr>
        <w:t xml:space="preserve">Tertiary analysis </w:t>
      </w:r>
      <w:r w:rsidR="00EC1298">
        <w:rPr>
          <w:u w:val="single"/>
        </w:rPr>
        <w:t>(interpatient comparison of CM- lines)</w:t>
      </w:r>
    </w:p>
    <w:p w14:paraId="1F874079" w14:textId="5B92A78E" w:rsidR="00AC32AE" w:rsidRPr="00AC32AE" w:rsidRDefault="00AC32AE">
      <w:pPr>
        <w:rPr>
          <w:i/>
          <w:iCs/>
        </w:rPr>
      </w:pPr>
      <w:r>
        <w:rPr>
          <w:i/>
          <w:iCs/>
        </w:rPr>
        <w:t>Overview of genomic landscape of PDOs</w:t>
      </w:r>
    </w:p>
    <w:p w14:paraId="74D113F2" w14:textId="64D4B2D3" w:rsidR="008A0360" w:rsidRPr="00D54F1A" w:rsidRDefault="008A0360" w:rsidP="008A0360">
      <w:pPr>
        <w:pStyle w:val="ListParagraph"/>
        <w:numPr>
          <w:ilvl w:val="0"/>
          <w:numId w:val="1"/>
        </w:numPr>
        <w:rPr>
          <w:strike/>
          <w:u w:val="single"/>
        </w:rPr>
      </w:pPr>
      <w:r w:rsidRPr="00D54F1A">
        <w:rPr>
          <w:strike/>
        </w:rPr>
        <w:t>Summary plot of genetic alterations commonly found in PDAC (</w:t>
      </w:r>
      <w:proofErr w:type="spellStart"/>
      <w:r w:rsidRPr="00D54F1A">
        <w:rPr>
          <w:strike/>
        </w:rPr>
        <w:t>Driehius</w:t>
      </w:r>
      <w:proofErr w:type="spellEnd"/>
      <w:r w:rsidRPr="00D54F1A">
        <w:rPr>
          <w:strike/>
        </w:rPr>
        <w:t xml:space="preserve"> Fig. 2, Seino Fig. 1D, </w:t>
      </w:r>
      <w:proofErr w:type="spellStart"/>
      <w:r w:rsidRPr="00D54F1A">
        <w:rPr>
          <w:strike/>
        </w:rPr>
        <w:t>Tiriac</w:t>
      </w:r>
      <w:proofErr w:type="spellEnd"/>
      <w:r w:rsidRPr="00D54F1A">
        <w:rPr>
          <w:strike/>
        </w:rPr>
        <w:t xml:space="preserve"> Fig. 1C)</w:t>
      </w:r>
    </w:p>
    <w:p w14:paraId="79FA45F2" w14:textId="578D7F21" w:rsidR="008A0360" w:rsidRPr="008A0360" w:rsidRDefault="008A0360" w:rsidP="008A0360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Categorisation of genomic alterations in PDAC based on pathways from published literature </w:t>
      </w:r>
      <w:hyperlink r:id="rId5" w:history="1">
        <w:r w:rsidRPr="00E82702">
          <w:rPr>
            <w:rStyle w:val="Hyperlink"/>
          </w:rPr>
          <w:t>https://www-gastrojournal-org.libproxy1.nus.edu.sg/article/S0016-5085%2819%2932505-3/fulltext</w:t>
        </w:r>
      </w:hyperlink>
      <w:r>
        <w:t xml:space="preserve"> </w:t>
      </w:r>
    </w:p>
    <w:p w14:paraId="2325FBA7" w14:textId="05CDF650" w:rsidR="004B5A52" w:rsidRPr="00EC1298" w:rsidRDefault="00EC1298" w:rsidP="008A0360">
      <w:pPr>
        <w:pStyle w:val="ListParagraph"/>
        <w:numPr>
          <w:ilvl w:val="0"/>
          <w:numId w:val="1"/>
        </w:numPr>
        <w:rPr>
          <w:u w:val="single"/>
        </w:rPr>
      </w:pPr>
      <w:r>
        <w:t>Summary plot of c</w:t>
      </w:r>
      <w:r w:rsidR="008A0360">
        <w:t xml:space="preserve">opy number variation </w:t>
      </w:r>
      <w:r>
        <w:t>(</w:t>
      </w:r>
      <w:proofErr w:type="spellStart"/>
      <w:r>
        <w:t>Tiriac</w:t>
      </w:r>
      <w:proofErr w:type="spellEnd"/>
      <w:r>
        <w:t xml:space="preserve"> Fig. 1D, Fig S2) </w:t>
      </w:r>
    </w:p>
    <w:p w14:paraId="575F1F1A" w14:textId="1B30D7F8" w:rsidR="00EC1298" w:rsidRPr="00EC1298" w:rsidRDefault="00EC1298" w:rsidP="008A0360">
      <w:pPr>
        <w:pStyle w:val="ListParagraph"/>
        <w:numPr>
          <w:ilvl w:val="0"/>
          <w:numId w:val="1"/>
        </w:numPr>
        <w:rPr>
          <w:u w:val="single"/>
        </w:rPr>
      </w:pPr>
      <w:proofErr w:type="spellStart"/>
      <w:r>
        <w:t>Circos</w:t>
      </w:r>
      <w:proofErr w:type="spellEnd"/>
      <w:r>
        <w:t xml:space="preserve"> plots of individual PDOs</w:t>
      </w:r>
    </w:p>
    <w:p w14:paraId="3ACD338B" w14:textId="199AE729" w:rsidR="00EC1298" w:rsidRPr="00EC1298" w:rsidRDefault="00EC1298" w:rsidP="00EC1298">
      <w:pPr>
        <w:pStyle w:val="ListParagraph"/>
        <w:numPr>
          <w:ilvl w:val="1"/>
          <w:numId w:val="1"/>
        </w:numPr>
        <w:rPr>
          <w:u w:val="single"/>
        </w:rPr>
      </w:pPr>
      <w:r>
        <w:t>SNV, indels, CNV</w:t>
      </w:r>
    </w:p>
    <w:p w14:paraId="66A2D6FE" w14:textId="3BD9F37A" w:rsidR="00EC1298" w:rsidRPr="00D54F1A" w:rsidRDefault="00EC1298" w:rsidP="00EC1298">
      <w:pPr>
        <w:pStyle w:val="ListParagraph"/>
        <w:numPr>
          <w:ilvl w:val="0"/>
          <w:numId w:val="1"/>
        </w:numPr>
        <w:rPr>
          <w:strike/>
          <w:u w:val="single"/>
        </w:rPr>
      </w:pPr>
      <w:r w:rsidRPr="00D54F1A">
        <w:rPr>
          <w:strike/>
        </w:rPr>
        <w:t>Unsupervised clustering of genomic profiles of PDOs (</w:t>
      </w:r>
      <w:proofErr w:type="spellStart"/>
      <w:r w:rsidRPr="00D54F1A">
        <w:rPr>
          <w:strike/>
        </w:rPr>
        <w:t>Driehuis</w:t>
      </w:r>
      <w:proofErr w:type="spellEnd"/>
      <w:r w:rsidRPr="00D54F1A">
        <w:rPr>
          <w:strike/>
        </w:rPr>
        <w:t xml:space="preserve"> Fig. S7)</w:t>
      </w:r>
    </w:p>
    <w:p w14:paraId="44B660F1" w14:textId="77777777" w:rsidR="00AC32AE" w:rsidRPr="00D54F1A" w:rsidRDefault="00AC32AE" w:rsidP="00AC32AE">
      <w:pPr>
        <w:pStyle w:val="ListParagraph"/>
        <w:numPr>
          <w:ilvl w:val="0"/>
          <w:numId w:val="1"/>
        </w:numPr>
        <w:rPr>
          <w:strike/>
          <w:u w:val="single"/>
          <w:lang w:val="en-US"/>
        </w:rPr>
      </w:pPr>
      <w:proofErr w:type="spellStart"/>
      <w:r w:rsidRPr="00D54F1A">
        <w:rPr>
          <w:strike/>
          <w:lang w:val="en-US"/>
        </w:rPr>
        <w:t>Tumour</w:t>
      </w:r>
      <w:proofErr w:type="spellEnd"/>
      <w:r w:rsidRPr="00D54F1A">
        <w:rPr>
          <w:strike/>
          <w:lang w:val="en-US"/>
        </w:rPr>
        <w:t xml:space="preserve"> purity</w:t>
      </w:r>
    </w:p>
    <w:p w14:paraId="335E5382" w14:textId="0886277B" w:rsidR="00AC32AE" w:rsidRPr="00D54F1A" w:rsidRDefault="00000000" w:rsidP="00AC32AE">
      <w:pPr>
        <w:pStyle w:val="ListParagraph"/>
        <w:numPr>
          <w:ilvl w:val="1"/>
          <w:numId w:val="1"/>
        </w:numPr>
        <w:rPr>
          <w:strike/>
          <w:u w:val="single"/>
          <w:lang w:val="en-US"/>
        </w:rPr>
      </w:pPr>
      <w:hyperlink r:id="rId6" w:history="1">
        <w:r w:rsidR="00AC32AE" w:rsidRPr="00D54F1A">
          <w:rPr>
            <w:rStyle w:val="Hyperlink"/>
            <w:strike/>
            <w:lang w:val="en-US"/>
          </w:rPr>
          <w:t>https://bioconductor.org/packages/release/bioc/html/PureCN.html</w:t>
        </w:r>
      </w:hyperlink>
      <w:r w:rsidR="00AC32AE" w:rsidRPr="00D54F1A">
        <w:rPr>
          <w:strike/>
          <w:u w:val="single"/>
          <w:lang w:val="en-US"/>
        </w:rPr>
        <w:t xml:space="preserve"> </w:t>
      </w:r>
    </w:p>
    <w:p w14:paraId="69448AFB" w14:textId="28AC7B36" w:rsidR="00EC1298" w:rsidRPr="00EC1298" w:rsidRDefault="00EC1298" w:rsidP="00EC1298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Comparison of mutational profiles with COSMIC signatures </w:t>
      </w:r>
    </w:p>
    <w:p w14:paraId="7BFF8D6C" w14:textId="1DA5612B" w:rsidR="00EC1298" w:rsidRPr="00AC32AE" w:rsidRDefault="00EC1298" w:rsidP="00EC1298">
      <w:pPr>
        <w:pStyle w:val="ListParagraph"/>
        <w:numPr>
          <w:ilvl w:val="1"/>
          <w:numId w:val="1"/>
        </w:numPr>
        <w:rPr>
          <w:u w:val="single"/>
        </w:rPr>
      </w:pPr>
      <w:r>
        <w:t xml:space="preserve">Reference example </w:t>
      </w:r>
      <w:hyperlink r:id="rId7" w:history="1">
        <w:r w:rsidRPr="00E82702">
          <w:rPr>
            <w:rStyle w:val="Hyperlink"/>
          </w:rPr>
          <w:t>https://www.frontiersin.org/articles/10.3389/fgene.2019.00439/full</w:t>
        </w:r>
      </w:hyperlink>
      <w:r>
        <w:t xml:space="preserve"> </w:t>
      </w:r>
    </w:p>
    <w:p w14:paraId="06A16DBB" w14:textId="74090E3E" w:rsidR="00980C4A" w:rsidRDefault="00980C4A" w:rsidP="00980C4A">
      <w:pPr>
        <w:pStyle w:val="ListParagraph"/>
        <w:numPr>
          <w:ilvl w:val="0"/>
          <w:numId w:val="1"/>
        </w:numPr>
      </w:pPr>
      <w:r w:rsidRPr="00980C4A">
        <w:t xml:space="preserve">Analysis of molecular profile of PDOs generated using different culture mediums </w:t>
      </w:r>
      <w:r>
        <w:tab/>
      </w:r>
    </w:p>
    <w:p w14:paraId="1A74484D" w14:textId="5A2C9B0D" w:rsidR="00980C4A" w:rsidRDefault="00980C4A" w:rsidP="00980C4A">
      <w:pPr>
        <w:pStyle w:val="ListParagraph"/>
        <w:numPr>
          <w:ilvl w:val="1"/>
          <w:numId w:val="1"/>
        </w:numPr>
      </w:pPr>
      <w:r>
        <w:t xml:space="preserve">I’ve annotated </w:t>
      </w:r>
      <w:proofErr w:type="spellStart"/>
      <w:r>
        <w:t>Driehuis</w:t>
      </w:r>
      <w:proofErr w:type="spellEnd"/>
      <w:r>
        <w:t xml:space="preserve"> Fig. S4 with the tumour mediums used as detailed in their Table S1. I’ve labelled the individual samples with 1 and 2, which correspond to our T1 and T2 media.</w:t>
      </w:r>
    </w:p>
    <w:p w14:paraId="499D610B" w14:textId="2A8E1331" w:rsidR="00980C4A" w:rsidRDefault="00980C4A" w:rsidP="00980C4A">
      <w:pPr>
        <w:jc w:val="center"/>
      </w:pPr>
      <w:r w:rsidRPr="004B5A52">
        <w:rPr>
          <w:noProof/>
        </w:rPr>
        <w:drawing>
          <wp:inline distT="0" distB="0" distL="0" distR="0" wp14:anchorId="2782FFB1" wp14:editId="6797E850">
            <wp:extent cx="2857500" cy="2129353"/>
            <wp:effectExtent l="0" t="0" r="0" b="4445"/>
            <wp:docPr id="3" name="Picture 3" descr="A picture containing text, screensho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408" cy="216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4D898" w14:textId="77777777" w:rsidR="00980C4A" w:rsidRPr="00980C4A" w:rsidRDefault="00980C4A" w:rsidP="00980C4A"/>
    <w:p w14:paraId="6C8D6D09" w14:textId="7246AD78" w:rsidR="00AC32AE" w:rsidRPr="00AC32AE" w:rsidRDefault="00AC32AE" w:rsidP="00AC32AE">
      <w:pPr>
        <w:rPr>
          <w:i/>
          <w:iCs/>
        </w:rPr>
      </w:pPr>
      <w:r>
        <w:rPr>
          <w:i/>
          <w:iCs/>
        </w:rPr>
        <w:t xml:space="preserve">Other potential predictors of chemotherapeutic sensitivity </w:t>
      </w:r>
    </w:p>
    <w:p w14:paraId="13250D56" w14:textId="641048A9" w:rsidR="00AC32AE" w:rsidRPr="00AC32AE" w:rsidRDefault="00AC32AE" w:rsidP="00AC32A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Tumour mutational burden </w:t>
      </w:r>
    </w:p>
    <w:p w14:paraId="5FC075C0" w14:textId="29A90DF7" w:rsidR="00AC32AE" w:rsidRPr="00AC32AE" w:rsidRDefault="00AC32AE" w:rsidP="00AC32AE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AC32AE">
        <w:rPr>
          <w:lang w:val="en-US"/>
        </w:rPr>
        <w:t xml:space="preserve">Classification into TMB-low (≤5 mut/Mb), TMB-intermediate (≥6 mut/Mb but &lt;20 mut/Mb), TMB-high (≥20 mut/Mb) based on criteria for other </w:t>
      </w:r>
      <w:proofErr w:type="spellStart"/>
      <w:r w:rsidRPr="00AC32AE">
        <w:rPr>
          <w:lang w:val="en-US"/>
        </w:rPr>
        <w:t>tumour</w:t>
      </w:r>
      <w:proofErr w:type="spellEnd"/>
      <w:r w:rsidRPr="00AC32AE">
        <w:rPr>
          <w:lang w:val="en-US"/>
        </w:rPr>
        <w:t xml:space="preserve"> types</w:t>
      </w:r>
      <w:r>
        <w:rPr>
          <w:lang w:val="en-US"/>
        </w:rPr>
        <w:t xml:space="preserve"> </w:t>
      </w:r>
      <w:hyperlink r:id="rId9" w:history="1">
        <w:r w:rsidRPr="00E82702">
          <w:rPr>
            <w:rStyle w:val="Hyperlink"/>
            <w:lang w:val="en-US"/>
          </w:rPr>
          <w:t>https://www.ncbi.nlm.nih.gov/pmc/articles/PMC5670009/</w:t>
        </w:r>
      </w:hyperlink>
      <w:r>
        <w:rPr>
          <w:lang w:val="en-US"/>
        </w:rPr>
        <w:t xml:space="preserve"> </w:t>
      </w:r>
    </w:p>
    <w:p w14:paraId="558982DD" w14:textId="356E623B" w:rsidR="00AC32AE" w:rsidRPr="00AC32AE" w:rsidRDefault="00AC32AE" w:rsidP="00AC32AE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Homologous recombination deficiency</w:t>
      </w:r>
    </w:p>
    <w:p w14:paraId="66BB3A56" w14:textId="12AF35FF" w:rsidR="00AC32AE" w:rsidRPr="00AC32AE" w:rsidRDefault="00AC32AE" w:rsidP="00AC32AE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Annotation of 102 HRR genes. HRR score previously shown to predict sensitivity to platinum therapy </w:t>
      </w:r>
      <w:hyperlink r:id="rId10" w:history="1">
        <w:r w:rsidRPr="00E82702">
          <w:rPr>
            <w:rStyle w:val="Hyperlink"/>
            <w:lang w:val="en-US"/>
          </w:rPr>
          <w:t>https://ascopubs.org/doi/10.1200/JCO.2020.38.4_suppl.741</w:t>
        </w:r>
      </w:hyperlink>
      <w:r>
        <w:rPr>
          <w:lang w:val="en-US"/>
        </w:rPr>
        <w:t xml:space="preserve"> </w:t>
      </w:r>
    </w:p>
    <w:p w14:paraId="4D5CA260" w14:textId="00EFD491" w:rsidR="00AC32AE" w:rsidRDefault="00AC32AE" w:rsidP="00AC32AE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r w:rsidRPr="00AC32AE">
        <w:rPr>
          <w:lang w:val="en-US"/>
        </w:rPr>
        <w:t xml:space="preserve">HRD score </w:t>
      </w:r>
      <w:hyperlink r:id="rId11" w:history="1">
        <w:r w:rsidRPr="00E82702">
          <w:rPr>
            <w:rStyle w:val="Hyperlink"/>
            <w:lang w:val="en-US"/>
          </w:rPr>
          <w:t>https://www.ncbi.nlm.nih.gov/pmc/articles/PMC7750421/</w:t>
        </w:r>
      </w:hyperlink>
      <w:r>
        <w:rPr>
          <w:u w:val="single"/>
          <w:lang w:val="en-US"/>
        </w:rPr>
        <w:t xml:space="preserve"> </w:t>
      </w:r>
    </w:p>
    <w:p w14:paraId="272A8A0F" w14:textId="224FADF0" w:rsidR="00AC32AE" w:rsidRPr="00AC32AE" w:rsidRDefault="00AC32AE" w:rsidP="00AC32AE">
      <w:pPr>
        <w:pStyle w:val="ListParagraph"/>
        <w:numPr>
          <w:ilvl w:val="1"/>
          <w:numId w:val="1"/>
        </w:numPr>
        <w:rPr>
          <w:u w:val="single"/>
          <w:lang w:val="en-US"/>
        </w:rPr>
      </w:pPr>
      <w:proofErr w:type="spellStart"/>
      <w:r w:rsidRPr="00AC32AE">
        <w:rPr>
          <w:lang w:val="en-US"/>
        </w:rPr>
        <w:t>HRDetect</w:t>
      </w:r>
      <w:proofErr w:type="spellEnd"/>
      <w:r w:rsidRPr="00AC32AE">
        <w:rPr>
          <w:lang w:val="en-US"/>
        </w:rPr>
        <w:t xml:space="preserve"> score </w:t>
      </w:r>
      <w:hyperlink r:id="rId12" w:history="1">
        <w:r w:rsidRPr="00AC32AE">
          <w:rPr>
            <w:rStyle w:val="Hyperlink"/>
            <w:lang w:val="en-US"/>
          </w:rPr>
          <w:t>https://www.ncbi.nlm.nih.gov/pmc/articles/PMC5833945/</w:t>
        </w:r>
      </w:hyperlink>
      <w:r w:rsidRPr="00AC32AE">
        <w:rPr>
          <w:lang w:val="en-US"/>
        </w:rPr>
        <w:t xml:space="preserve"> </w:t>
      </w:r>
    </w:p>
    <w:sectPr w:rsidR="00AC32AE" w:rsidRPr="00AC32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27162"/>
    <w:multiLevelType w:val="hybridMultilevel"/>
    <w:tmpl w:val="F5BAAB2C"/>
    <w:lvl w:ilvl="0" w:tplc="2A324C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B4921"/>
    <w:multiLevelType w:val="hybridMultilevel"/>
    <w:tmpl w:val="10863022"/>
    <w:lvl w:ilvl="0" w:tplc="B584F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559478">
    <w:abstractNumId w:val="0"/>
  </w:num>
  <w:num w:numId="2" w16cid:durableId="536429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D22"/>
    <w:rsid w:val="00041841"/>
    <w:rsid w:val="002146BF"/>
    <w:rsid w:val="002432D5"/>
    <w:rsid w:val="003F0D22"/>
    <w:rsid w:val="004B5A52"/>
    <w:rsid w:val="006A6660"/>
    <w:rsid w:val="00807301"/>
    <w:rsid w:val="0083488B"/>
    <w:rsid w:val="008A0360"/>
    <w:rsid w:val="00980C4A"/>
    <w:rsid w:val="00A10662"/>
    <w:rsid w:val="00AC32AE"/>
    <w:rsid w:val="00B42E15"/>
    <w:rsid w:val="00B45F4D"/>
    <w:rsid w:val="00C22C42"/>
    <w:rsid w:val="00CC2F08"/>
    <w:rsid w:val="00D02069"/>
    <w:rsid w:val="00D46F30"/>
    <w:rsid w:val="00D54F1A"/>
    <w:rsid w:val="00E239D1"/>
    <w:rsid w:val="00E428A2"/>
    <w:rsid w:val="00EC1298"/>
    <w:rsid w:val="00F1535D"/>
    <w:rsid w:val="00FA4357"/>
    <w:rsid w:val="00FD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6EA4F"/>
  <w15:chartTrackingRefBased/>
  <w15:docId w15:val="{85D289C5-8BC2-E34E-A11F-49094F25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8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8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34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4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066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066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32A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ontiersin.org/articles/10.3389/fgene.2019.00439/full" TargetMode="External"/><Relationship Id="rId12" Type="http://schemas.openxmlformats.org/officeDocument/2006/relationships/hyperlink" Target="https://www.ncbi.nlm.nih.gov/pmc/articles/PMC58339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oconductor.org/packages/release/bioc/html/PureCN.html" TargetMode="External"/><Relationship Id="rId11" Type="http://schemas.openxmlformats.org/officeDocument/2006/relationships/hyperlink" Target="https://www.ncbi.nlm.nih.gov/pmc/articles/PMC7750421/" TargetMode="External"/><Relationship Id="rId5" Type="http://schemas.openxmlformats.org/officeDocument/2006/relationships/hyperlink" Target="https://www-gastrojournal-org.libproxy1.nus.edu.sg/article/S0016-5085%2819%2932505-3/fulltext" TargetMode="External"/><Relationship Id="rId10" Type="http://schemas.openxmlformats.org/officeDocument/2006/relationships/hyperlink" Target="https://ascopubs.org/doi/10.1200/JCO.2020.38.4_suppl.7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5670009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Alexandra Chew Zhen</dc:creator>
  <cp:keywords/>
  <dc:description/>
  <cp:lastModifiedBy>Toh Qin Kane</cp:lastModifiedBy>
  <cp:revision>2</cp:revision>
  <dcterms:created xsi:type="dcterms:W3CDTF">2023-06-21T04:46:00Z</dcterms:created>
  <dcterms:modified xsi:type="dcterms:W3CDTF">2023-06-28T08:48:00Z</dcterms:modified>
</cp:coreProperties>
</file>