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学部情報</w:t>
      </w:r>
    </w:p>
    <w:p>
      <w:r>
        <w:t>学部名: 国際学部</w:t>
      </w:r>
    </w:p>
    <w:p>
      <w:r>
        <w:t>概要: 異文化理解や国際問題を研究し、グローバル人材を育成</w:t>
      </w:r>
    </w:p>
    <w:p>
      <w:r>
        <w:t>カリキュラム: 国際関係論、英語演習、国際経済</w:t>
      </w:r>
    </w:p>
    <w:p>
      <w:r>
        <w:t>学べる授業: 国際協力、異文化交流、国際マーケティング</w:t>
      </w:r>
    </w:p>
    <w:p>
      <w:r>
        <w:t>講師の先生: 大野教授（国際関係）、木村准教授（国際経済）</w:t>
      </w:r>
    </w:p>
    <w:p>
      <w:r>
        <w:t>研究室: 国際関係研究室、異文化交流研究室</w:t>
      </w:r>
    </w:p>
    <w:p>
      <w:r>
        <w:t>雰囲気: 多文化が交わる開放的</w:t>
      </w:r>
    </w:p>
    <w:p/>
    <w:p>
      <w:r>
        <w:t>学部名: 芸術学部</w:t>
      </w:r>
    </w:p>
    <w:p>
      <w:r>
        <w:t>概要: 美術・音楽・演劇など芸術表現を追求する学部</w:t>
      </w:r>
    </w:p>
    <w:p>
      <w:r>
        <w:t>カリキュラム: 美術基礎、音楽理論、演劇史</w:t>
      </w:r>
    </w:p>
    <w:p>
      <w:r>
        <w:t>学べる授業: 造形表現、作曲演習、舞台演出</w:t>
      </w:r>
    </w:p>
    <w:p>
      <w:r>
        <w:t>講師の先生: 松本教授（美術）、林講師（演劇）</w:t>
      </w:r>
    </w:p>
    <w:p>
      <w:r>
        <w:t>研究室: 美術研究室、演劇研究室</w:t>
      </w:r>
    </w:p>
    <w:p>
      <w:r>
        <w:t>雰囲気: 自由で創造的</w:t>
      </w:r>
    </w:p>
    <w:p/>
    <w:p>
      <w:r>
        <w:t>学部名: 教育学部</w:t>
      </w:r>
    </w:p>
    <w:p>
      <w:r>
        <w:t>概要: 子どもの教育や学習方法を研究する学部</w:t>
      </w:r>
    </w:p>
    <w:p>
      <w:r>
        <w:t>カリキュラム: 教育学概論、教育心理学、発達心理学</w:t>
      </w:r>
    </w:p>
    <w:p>
      <w:r>
        <w:t>学べる授業: 教育方法論、特別支援教育、教育ICT</w:t>
      </w:r>
    </w:p>
    <w:p>
      <w:r>
        <w:t>講師の先生: 鈴木教授（教育心理学）、中村講師（ICT教育）</w:t>
      </w:r>
    </w:p>
    <w:p>
      <w:r>
        <w:t>研究室: 教育心理学研究室、ICT教育研究室</w:t>
      </w:r>
    </w:p>
    <w:p>
      <w:r>
        <w:t>雰囲気: 和やかで交流が盛ん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