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F3864"/>
          <w:sz w:val="52"/>
          <w:szCs w:val="52"/>
        </w:rPr>
        <w:t xml:space="preserve">RAG vs Graph RAG</w:t>
      </w:r>
    </w:p>
    <w:p>
      <w:pPr>
        <w:spacing w:after="80"/>
        <w:jc w:val="left"/>
      </w:pPr>
      <w:r>
        <w:rPr>
          <w:rFonts w:ascii="Arial" w:cs="Arial" w:eastAsia="Arial" w:hAnsi="Arial"/>
          <w:color w:val="2E75B6"/>
          <w:sz w:val="28"/>
          <w:szCs w:val="28"/>
        </w:rPr>
        <w:t xml:space="preserve">A Comprehensive Technical Comparison</w:t>
      </w:r>
    </w:p>
    <w:p>
      <w:pPr>
        <w:spacing w:after="400"/>
        <w:jc w:val="left"/>
      </w:pPr>
      <w:r>
        <w:rPr>
          <w:rFonts w:ascii="Arial" w:cs="Arial" w:eastAsia="Arial" w:hAnsi="Arial"/>
          <w:color w:val="888888"/>
          <w:sz w:val="20"/>
          <w:szCs w:val="20"/>
        </w:rPr>
        <w:t xml:space="preserve">Date: April 8, 2026  |  Prepared for: Venkat</w:t>
      </w:r>
    </w:p>
    <w:p>
      <w:pPr>
        <w:pStyle w:val="Heading1"/>
        <w:spacing w:after="160" w:before="320"/>
      </w:pPr>
      <w:r>
        <w:rPr>
          <w:rFonts w:ascii="Arial" w:cs="Arial" w:eastAsia="Arial" w:hAnsi="Arial"/>
          <w:b/>
          <w:bCs/>
          <w:color w:val="1F3864"/>
          <w:sz w:val="36"/>
          <w:szCs w:val="36"/>
        </w:rPr>
        <w:t xml:space="preserve">1. What is Normal RAG?</w:t>
      </w:r>
    </w:p>
    <w:p>
      <w:pPr>
        <w:spacing w:after="160"/>
      </w:pPr>
      <w:r>
        <w:rPr>
          <w:rFonts w:ascii="Arial" w:cs="Arial" w:eastAsia="Arial" w:hAnsi="Arial"/>
          <w:sz w:val="24"/>
          <w:szCs w:val="24"/>
        </w:rPr>
        <w:t xml:space="preserve">Retrieval-Augmented Generation (RAG) is a technique where an LLM's response is augmented by retrieving relevant chunks of text from a document store before generating an answer.</w:t>
      </w:r>
    </w:p>
    <w:p>
      <w:pPr>
        <w:pStyle w:val="Heading2"/>
        <w:spacing w:after="120" w:before="240"/>
      </w:pPr>
      <w:r>
        <w:rPr>
          <w:rFonts w:ascii="Arial" w:cs="Arial" w:eastAsia="Arial" w:hAnsi="Arial"/>
          <w:b/>
          <w:bCs/>
          <w:color w:val="2E75B6"/>
          <w:sz w:val="28"/>
          <w:szCs w:val="28"/>
        </w:rPr>
        <w:t xml:space="preserve">How It Works</w:t>
      </w:r>
    </w:p>
    <w:p>
      <w:pPr>
        <w:pStyle w:val="ListParagraph"/>
        <w:numPr>
          <w:ilvl w:val="0"/>
          <w:numId w:val="2"/>
        </w:numPr>
        <w:spacing w:after="100"/>
      </w:pPr>
      <w:r>
        <w:rPr>
          <w:rFonts w:ascii="Arial" w:cs="Arial" w:eastAsia="Arial" w:hAnsi="Arial"/>
          <w:sz w:val="24"/>
          <w:szCs w:val="24"/>
        </w:rPr>
        <w:t xml:space="preserve">Split documents into chunks and embed them as vectors</w:t>
      </w:r>
    </w:p>
    <w:p>
      <w:pPr>
        <w:pStyle w:val="ListParagraph"/>
        <w:numPr>
          <w:ilvl w:val="0"/>
          <w:numId w:val="2"/>
        </w:numPr>
        <w:spacing w:after="100"/>
      </w:pPr>
      <w:r>
        <w:rPr>
          <w:rFonts w:ascii="Arial" w:cs="Arial" w:eastAsia="Arial" w:hAnsi="Arial"/>
          <w:sz w:val="24"/>
          <w:szCs w:val="24"/>
        </w:rPr>
        <w:t xml:space="preserve">User asks a question — it gets embedded using the same model</w:t>
      </w:r>
    </w:p>
    <w:p>
      <w:pPr>
        <w:pStyle w:val="ListParagraph"/>
        <w:numPr>
          <w:ilvl w:val="0"/>
          <w:numId w:val="2"/>
        </w:numPr>
        <w:spacing w:after="100"/>
      </w:pPr>
      <w:r>
        <w:rPr>
          <w:rFonts w:ascii="Arial" w:cs="Arial" w:eastAsia="Arial" w:hAnsi="Arial"/>
          <w:sz w:val="24"/>
          <w:szCs w:val="24"/>
        </w:rPr>
        <w:t xml:space="preserve">A similarity search finds the closest matching chunks</w:t>
      </w:r>
    </w:p>
    <w:p>
      <w:pPr>
        <w:pStyle w:val="ListParagraph"/>
        <w:numPr>
          <w:ilvl w:val="0"/>
          <w:numId w:val="2"/>
        </w:numPr>
        <w:spacing w:after="100"/>
      </w:pPr>
      <w:r>
        <w:rPr>
          <w:rFonts w:ascii="Arial" w:cs="Arial" w:eastAsia="Arial" w:hAnsi="Arial"/>
          <w:sz w:val="24"/>
          <w:szCs w:val="24"/>
        </w:rPr>
        <w:t xml:space="preserve">Those chunks are passed to the LLM as context</w:t>
      </w:r>
    </w:p>
    <w:p>
      <w:pPr>
        <w:pStyle w:val="ListParagraph"/>
        <w:numPr>
          <w:ilvl w:val="0"/>
          <w:numId w:val="2"/>
        </w:numPr>
        <w:spacing w:after="100"/>
      </w:pPr>
      <w:r>
        <w:rPr>
          <w:rFonts w:ascii="Arial" w:cs="Arial" w:eastAsia="Arial" w:hAnsi="Arial"/>
          <w:sz w:val="24"/>
          <w:szCs w:val="24"/>
        </w:rPr>
        <w:t xml:space="preserve">LLM generates an answer grounded in the retrieved content</w:t>
      </w:r>
    </w:p>
    <w:p>
      <w:pPr>
        <w:spacing w:after="160"/>
      </w:pPr>
    </w:p>
    <w:p>
      <w:pPr>
        <w:spacing w:after="160"/>
        <w:ind w:left="360"/>
      </w:pPr>
      <w:r>
        <w:rPr>
          <w:rFonts w:ascii="Arial" w:cs="Arial" w:eastAsia="Arial" w:hAnsi="Arial"/>
          <w:b/>
          <w:bCs/>
          <w:color w:val="1F3864"/>
          <w:sz w:val="24"/>
          <w:szCs w:val="24"/>
        </w:rPr>
        <w:t xml:space="preserve">Core Idea: </w:t>
      </w:r>
      <w:r>
        <w:rPr>
          <w:rFonts w:ascii="Arial" w:cs="Arial" w:eastAsia="Arial" w:hAnsi="Arial"/>
          <w:i/>
          <w:iCs/>
          <w:sz w:val="24"/>
          <w:szCs w:val="24"/>
        </w:rPr>
        <w:t xml:space="preserve">"Find text that looks similar to the question, then answer."</w:t>
      </w:r>
    </w:p>
    <w:p>
      <w:pPr>
        <w:pStyle w:val="Heading2"/>
        <w:spacing w:after="120" w:before="240"/>
      </w:pPr>
      <w:r>
        <w:rPr>
          <w:rFonts w:ascii="Arial" w:cs="Arial" w:eastAsia="Arial" w:hAnsi="Arial"/>
          <w:b/>
          <w:bCs/>
          <w:color w:val="2E75B6"/>
          <w:sz w:val="28"/>
          <w:szCs w:val="28"/>
        </w:rPr>
        <w:t xml:space="preserve">Limitation</w:t>
      </w:r>
    </w:p>
    <w:p>
      <w:pPr>
        <w:spacing w:after="160"/>
      </w:pPr>
      <w:r>
        <w:rPr>
          <w:rFonts w:ascii="Arial" w:cs="Arial" w:eastAsia="Arial" w:hAnsi="Arial"/>
          <w:sz w:val="24"/>
          <w:szCs w:val="24"/>
        </w:rPr>
        <w:t xml:space="preserve">Normal RAG treats documents as isolated chunks. It has no understanding of how things connect to each other. If the answer requires reasoning across multiple documents or understanding relationships, vanilla RAG struggles significantly.</w:t>
      </w:r>
    </w:p>
    <w:p>
      <w:pPr>
        <w:spacing w:after="80"/>
      </w:pPr>
      <w:r>
        <w:t xml:space="preserve"/>
      </w:r>
    </w:p>
    <w:p>
      <w:pPr>
        <w:pStyle w:val="Heading1"/>
        <w:spacing w:after="160" w:before="320"/>
      </w:pPr>
      <w:r>
        <w:rPr>
          <w:rFonts w:ascii="Arial" w:cs="Arial" w:eastAsia="Arial" w:hAnsi="Arial"/>
          <w:b/>
          <w:bCs/>
          <w:color w:val="1F3864"/>
          <w:sz w:val="36"/>
          <w:szCs w:val="36"/>
        </w:rPr>
        <w:t xml:space="preserve">2. What is Graph RAG?</w:t>
      </w:r>
    </w:p>
    <w:p>
      <w:pPr>
        <w:spacing w:after="160"/>
      </w:pPr>
      <w:r>
        <w:rPr>
          <w:rFonts w:ascii="Arial" w:cs="Arial" w:eastAsia="Arial" w:hAnsi="Arial"/>
          <w:sz w:val="24"/>
          <w:szCs w:val="24"/>
        </w:rPr>
        <w:t xml:space="preserve">Graph RAG augments the retrieval step by using a knowledge graph — a structured representation of entities and their relationships — instead of (or in addition to) raw vector similarity.</w:t>
      </w:r>
    </w:p>
    <w:p>
      <w:pPr>
        <w:pStyle w:val="Heading2"/>
        <w:spacing w:after="120" w:before="240"/>
      </w:pPr>
      <w:r>
        <w:rPr>
          <w:rFonts w:ascii="Arial" w:cs="Arial" w:eastAsia="Arial" w:hAnsi="Arial"/>
          <w:b/>
          <w:bCs/>
          <w:color w:val="2E75B6"/>
          <w:sz w:val="28"/>
          <w:szCs w:val="28"/>
        </w:rPr>
        <w:t xml:space="preserve">How It Works</w:t>
      </w:r>
    </w:p>
    <w:p>
      <w:pPr>
        <w:pStyle w:val="ListParagraph"/>
        <w:numPr>
          <w:ilvl w:val="0"/>
          <w:numId w:val="2"/>
        </w:numPr>
        <w:spacing w:after="100"/>
      </w:pPr>
      <w:r>
        <w:rPr>
          <w:rFonts w:ascii="Arial" w:cs="Arial" w:eastAsia="Arial" w:hAnsi="Arial"/>
          <w:sz w:val="24"/>
          <w:szCs w:val="24"/>
        </w:rPr>
        <w:t xml:space="preserve">Documents are processed to extract entities (people, orgs, concepts) and relationships</w:t>
      </w:r>
    </w:p>
    <w:p>
      <w:pPr>
        <w:pStyle w:val="ListParagraph"/>
        <w:numPr>
          <w:ilvl w:val="0"/>
          <w:numId w:val="2"/>
        </w:numPr>
        <w:spacing w:after="100"/>
      </w:pPr>
      <w:r>
        <w:rPr>
          <w:rFonts w:ascii="Arial" w:cs="Arial" w:eastAsia="Arial" w:hAnsi="Arial"/>
          <w:sz w:val="24"/>
          <w:szCs w:val="24"/>
        </w:rPr>
        <w:t xml:space="preserve">These form a graph — for example: [Microsoft] --acquired--&gt; [Activision]</w:t>
      </w:r>
    </w:p>
    <w:p>
      <w:pPr>
        <w:pStyle w:val="ListParagraph"/>
        <w:numPr>
          <w:ilvl w:val="0"/>
          <w:numId w:val="2"/>
        </w:numPr>
        <w:spacing w:after="100"/>
      </w:pPr>
      <w:r>
        <w:rPr>
          <w:rFonts w:ascii="Arial" w:cs="Arial" w:eastAsia="Arial" w:hAnsi="Arial"/>
          <w:sz w:val="24"/>
          <w:szCs w:val="24"/>
        </w:rPr>
        <w:t xml:space="preserve">At query time, the system traverses the graph to find relevant nodes and connected context</w:t>
      </w:r>
    </w:p>
    <w:p>
      <w:pPr>
        <w:pStyle w:val="ListParagraph"/>
        <w:numPr>
          <w:ilvl w:val="0"/>
          <w:numId w:val="2"/>
        </w:numPr>
        <w:spacing w:after="100"/>
      </w:pPr>
      <w:r>
        <w:rPr>
          <w:rFonts w:ascii="Arial" w:cs="Arial" w:eastAsia="Arial" w:hAnsi="Arial"/>
          <w:sz w:val="24"/>
          <w:szCs w:val="24"/>
        </w:rPr>
        <w:t xml:space="preserve">This richer, relational context is passed to the LLM for generation</w:t>
      </w:r>
    </w:p>
    <w:p>
      <w:pPr>
        <w:spacing w:after="160"/>
      </w:pPr>
    </w:p>
    <w:p>
      <w:pPr>
        <w:spacing w:after="160"/>
        <w:ind w:left="360"/>
      </w:pPr>
      <w:r>
        <w:rPr>
          <w:rFonts w:ascii="Arial" w:cs="Arial" w:eastAsia="Arial" w:hAnsi="Arial"/>
          <w:b/>
          <w:bCs/>
          <w:color w:val="1F3864"/>
          <w:sz w:val="24"/>
          <w:szCs w:val="24"/>
        </w:rPr>
        <w:t xml:space="preserve">Core Idea: </w:t>
      </w:r>
      <w:r>
        <w:rPr>
          <w:rFonts w:ascii="Arial" w:cs="Arial" w:eastAsia="Arial" w:hAnsi="Arial"/>
          <w:i/>
          <w:iCs/>
          <w:sz w:val="24"/>
          <w:szCs w:val="24"/>
        </w:rPr>
        <w:t xml:space="preserve">"Find entities relevant to the question, walk the graph to gather connected knowledge, then answer."</w:t>
      </w:r>
    </w:p>
    <w:p>
      <w:pPr>
        <w:spacing w:after="160"/>
      </w:pPr>
      <w:r>
        <w:rPr>
          <w:rFonts w:ascii="Arial" w:cs="Arial" w:eastAsia="Arial" w:hAnsi="Arial"/>
          <w:sz w:val="24"/>
          <w:szCs w:val="24"/>
        </w:rPr>
        <w:t xml:space="preserve">Microsoft Research's GraphRAG paper (2024) showed it performs dramatically better on tasks requiring holistic understanding of large document corpora.</w:t>
      </w:r>
    </w:p>
    <w:p>
      <w:pPr>
        <w:spacing w:after="80"/>
      </w:pPr>
      <w:r>
        <w:t xml:space="preserve"/>
      </w:r>
    </w:p>
    <w:p>
      <w:pPr>
        <w:pStyle w:val="Heading1"/>
        <w:spacing w:after="160" w:before="320"/>
      </w:pPr>
      <w:r>
        <w:rPr>
          <w:rFonts w:ascii="Arial" w:cs="Arial" w:eastAsia="Arial" w:hAnsi="Arial"/>
          <w:b/>
          <w:bCs/>
          <w:color w:val="1F3864"/>
          <w:sz w:val="36"/>
          <w:szCs w:val="36"/>
        </w:rPr>
        <w:t xml:space="preserve">3. Key Differences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jc w:val="center"/>
            </w:pPr>
            <w:r>
              <w:rPr>
                <w:rFonts w:ascii="Arial" w:cs="Arial" w:eastAsia="Arial" w:hAnsi="Arial"/>
                <w:b/>
                <w:bCs/>
                <w:color w:val="FFFFFF"/>
                <w:sz w:val="22"/>
                <w:szCs w:val="22"/>
              </w:rPr>
              <w:t xml:space="preserve">Feature</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jc w:val="center"/>
            </w:pPr>
            <w:r>
              <w:rPr>
                <w:rFonts w:ascii="Arial" w:cs="Arial" w:eastAsia="Arial" w:hAnsi="Arial"/>
                <w:b/>
                <w:bCs/>
                <w:color w:val="FFFFFF"/>
                <w:sz w:val="22"/>
                <w:szCs w:val="22"/>
              </w:rPr>
              <w:t xml:space="preserve">Normal RAG</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jc w:val="center"/>
            </w:pPr>
            <w:r>
              <w:rPr>
                <w:rFonts w:ascii="Arial" w:cs="Arial" w:eastAsia="Arial" w:hAnsi="Arial"/>
                <w:b/>
                <w:bCs/>
                <w:color w:val="FFFFFF"/>
                <w:sz w:val="22"/>
                <w:szCs w:val="22"/>
              </w:rPr>
              <w:t xml:space="preserve">Graph RAG</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0"/>
            </w:pPr>
            <w:r>
              <w:rPr>
                <w:rFonts w:ascii="Arial" w:cs="Arial" w:eastAsia="Arial" w:hAnsi="Arial"/>
                <w:b/>
                <w:bCs/>
                <w:sz w:val="22"/>
                <w:szCs w:val="22"/>
              </w:rPr>
              <w:t xml:space="preserve">Storage</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Vector index (embeddings)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Knowledge graph + vectors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pPr>
            <w:r>
              <w:rPr>
                <w:rFonts w:ascii="Arial" w:cs="Arial" w:eastAsia="Arial" w:hAnsi="Arial"/>
                <w:b/>
                <w:bCs/>
                <w:sz w:val="22"/>
                <w:szCs w:val="22"/>
              </w:rPr>
              <w:t xml:space="preserve">Retrieval method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Semantic similarity search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Graph traversal + similarity</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0"/>
            </w:pPr>
            <w:r>
              <w:rPr>
                <w:rFonts w:ascii="Arial" w:cs="Arial" w:eastAsia="Arial" w:hAnsi="Arial"/>
                <w:b/>
                <w:bCs/>
                <w:sz w:val="22"/>
                <w:szCs w:val="22"/>
              </w:rPr>
              <w:t xml:space="preserve">Relationships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Ignored</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Explicitly modeled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pPr>
            <w:r>
              <w:rPr>
                <w:rFonts w:ascii="Arial" w:cs="Arial" w:eastAsia="Arial" w:hAnsi="Arial"/>
                <w:b/>
                <w:bCs/>
                <w:sz w:val="22"/>
                <w:szCs w:val="22"/>
              </w:rPr>
              <w:t xml:space="preserve">Multi-hop reasoning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Poor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Strong</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0"/>
            </w:pPr>
            <w:r>
              <w:rPr>
                <w:rFonts w:ascii="Arial" w:cs="Arial" w:eastAsia="Arial" w:hAnsi="Arial"/>
                <w:b/>
                <w:bCs/>
                <w:sz w:val="22"/>
                <w:szCs w:val="22"/>
              </w:rPr>
              <w:t xml:space="preserve">Global summarization</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Weak</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Strong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pPr>
            <w:r>
              <w:rPr>
                <w:rFonts w:ascii="Arial" w:cs="Arial" w:eastAsia="Arial" w:hAnsi="Arial"/>
                <w:b/>
                <w:bCs/>
                <w:sz w:val="22"/>
                <w:szCs w:val="22"/>
              </w:rPr>
              <w:t xml:space="preserve">Setup complexity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High</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0"/>
            </w:pPr>
            <w:r>
              <w:rPr>
                <w:rFonts w:ascii="Arial" w:cs="Arial" w:eastAsia="Arial" w:hAnsi="Arial"/>
                <w:b/>
                <w:bCs/>
                <w:sz w:val="22"/>
                <w:szCs w:val="22"/>
              </w:rPr>
              <w:t xml:space="preserve">Cost</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Low</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Higher (entity extraction)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pPr>
            <w:r>
              <w:rPr>
                <w:rFonts w:ascii="Arial" w:cs="Arial" w:eastAsia="Arial" w:hAnsi="Arial"/>
                <w:b/>
                <w:bCs/>
                <w:sz w:val="22"/>
                <w:szCs w:val="22"/>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Focused Q&amp;A on specific docs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pPr>
            <w:r>
              <w:rPr>
                <w:rFonts w:ascii="Arial" w:cs="Arial" w:eastAsia="Arial" w:hAnsi="Arial"/>
                <w:b w:val="false"/>
                <w:bCs w:val="false"/>
                <w:sz w:val="22"/>
                <w:szCs w:val="22"/>
              </w:rPr>
              <w:t xml:space="preserve">Complex, interconnected domains</w:t>
            </w:r>
          </w:p>
        </w:tc>
      </w:tr>
    </w:tbl>
    <w:p>
      <w:pPr>
        <w:spacing w:after="320"/>
      </w:pPr>
    </w:p>
    <w:p>
      <w:pPr>
        <w:pStyle w:val="Heading1"/>
        <w:spacing w:after="160" w:before="320"/>
      </w:pPr>
      <w:r>
        <w:rPr>
          <w:rFonts w:ascii="Arial" w:cs="Arial" w:eastAsia="Arial" w:hAnsi="Arial"/>
          <w:b/>
          <w:bCs/>
          <w:color w:val="1F3864"/>
          <w:sz w:val="36"/>
          <w:szCs w:val="36"/>
        </w:rPr>
        <w:t xml:space="preserve">4. A Concrete Example</w:t>
      </w:r>
    </w:p>
    <w:p>
      <w:pPr>
        <w:spacing w:after="160"/>
      </w:pPr>
      <w:r>
        <w:rPr>
          <w:rFonts w:ascii="Arial" w:cs="Arial" w:eastAsia="Arial" w:hAnsi="Arial"/>
          <w:b/>
          <w:bCs/>
          <w:sz w:val="24"/>
          <w:szCs w:val="24"/>
        </w:rPr>
        <w:t xml:space="preserve">Question: </w:t>
      </w:r>
      <w:r>
        <w:rPr>
          <w:rFonts w:ascii="Arial" w:cs="Arial" w:eastAsia="Arial" w:hAnsi="Arial"/>
          <w:i/>
          <w:iCs/>
          <w:sz w:val="24"/>
          <w:szCs w:val="24"/>
        </w:rPr>
        <w:t xml:space="preserve">"What companies did Elon Musk acquire, and what are the common themes in his acquisitions?"</w:t>
      </w:r>
    </w:p>
    <w:p>
      <w:pPr>
        <w:pStyle w:val="Heading2"/>
        <w:spacing w:after="120" w:before="240"/>
      </w:pPr>
      <w:r>
        <w:rPr>
          <w:rFonts w:ascii="Arial" w:cs="Arial" w:eastAsia="Arial" w:hAnsi="Arial"/>
          <w:b/>
          <w:bCs/>
          <w:color w:val="2E75B6"/>
          <w:sz w:val="28"/>
          <w:szCs w:val="28"/>
        </w:rPr>
        <w:t xml:space="preserve">Normal RAG Response</w:t>
      </w:r>
    </w:p>
    <w:p>
      <w:pPr>
        <w:spacing w:after="160"/>
      </w:pPr>
      <w:r>
        <w:rPr>
          <w:rFonts w:ascii="Arial" w:cs="Arial" w:eastAsia="Arial" w:hAnsi="Arial"/>
          <w:sz w:val="24"/>
          <w:szCs w:val="24"/>
        </w:rPr>
        <w:t xml:space="preserve">Might retrieve 3 chunks mentioning Tesla, Twitter/X, and SpaceX separately — but it won't connect the dots on themes across them. Each chunk is treated in isolation, missing the bigger picture.</w:t>
      </w:r>
    </w:p>
    <w:p>
      <w:pPr>
        <w:pStyle w:val="Heading2"/>
        <w:spacing w:after="120" w:before="240"/>
      </w:pPr>
      <w:r>
        <w:rPr>
          <w:rFonts w:ascii="Arial" w:cs="Arial" w:eastAsia="Arial" w:hAnsi="Arial"/>
          <w:b/>
          <w:bCs/>
          <w:color w:val="2E75B6"/>
          <w:sz w:val="28"/>
          <w:szCs w:val="28"/>
        </w:rPr>
        <w:t xml:space="preserve">Graph RAG Response</w:t>
      </w:r>
    </w:p>
    <w:p>
      <w:pPr>
        <w:spacing w:after="160"/>
      </w:pPr>
      <w:r>
        <w:rPr>
          <w:rFonts w:ascii="Arial" w:cs="Arial" w:eastAsia="Arial" w:hAnsi="Arial"/>
          <w:sz w:val="24"/>
          <w:szCs w:val="24"/>
        </w:rPr>
        <w:t xml:space="preserve">Builds a graph: [Elon Musk] --acquired--&gt; [Twitter], --founded--&gt; [Tesla], --founded--&gt; [SpaceX], and also captures that these entities share connections to technology disruption and vertical integration. It can reason across those relationships to surface thematic insights.</w:t>
      </w:r>
    </w:p>
    <w:p>
      <w:pPr>
        <w:spacing w:after="80"/>
      </w:pPr>
      <w:r>
        <w:t xml:space="preserve"/>
      </w:r>
    </w:p>
    <w:p>
      <w:pPr>
        <w:pStyle w:val="Heading1"/>
        <w:spacing w:after="160" w:before="320"/>
      </w:pPr>
      <w:r>
        <w:rPr>
          <w:rFonts w:ascii="Arial" w:cs="Arial" w:eastAsia="Arial" w:hAnsi="Arial"/>
          <w:b/>
          <w:bCs/>
          <w:color w:val="1F3864"/>
          <w:sz w:val="36"/>
          <w:szCs w:val="36"/>
        </w:rPr>
        <w:t xml:space="preserve">5. Which is Better?</w:t>
      </w:r>
    </w:p>
    <w:p>
      <w:pPr>
        <w:spacing w:after="160"/>
      </w:pPr>
      <w:r>
        <w:rPr>
          <w:rFonts w:ascii="Arial" w:cs="Arial" w:eastAsia="Arial" w:hAnsi="Arial"/>
          <w:sz w:val="24"/>
          <w:szCs w:val="24"/>
        </w:rPr>
        <w:t xml:space="preserve">There is no single winner — the right choice depends entirely on your use case.</w:t>
      </w:r>
    </w:p>
    <w:p>
      <w:pPr>
        <w:pStyle w:val="Heading2"/>
        <w:spacing w:after="120" w:before="240"/>
      </w:pPr>
      <w:r>
        <w:rPr>
          <w:rFonts w:ascii="Arial" w:cs="Arial" w:eastAsia="Arial" w:hAnsi="Arial"/>
          <w:b/>
          <w:bCs/>
          <w:color w:val="2E75B6"/>
          <w:sz w:val="28"/>
          <w:szCs w:val="28"/>
        </w:rPr>
        <w:t xml:space="preserve">Choose Normal RAG When:</w:t>
      </w:r>
    </w:p>
    <w:p>
      <w:pPr>
        <w:pStyle w:val="ListParagraph"/>
        <w:numPr>
          <w:ilvl w:val="0"/>
          <w:numId w:val="2"/>
        </w:numPr>
        <w:spacing w:after="100"/>
      </w:pPr>
      <w:r>
        <w:rPr>
          <w:rFonts w:ascii="Arial" w:cs="Arial" w:eastAsia="Arial" w:hAnsi="Arial"/>
          <w:sz w:val="24"/>
          <w:szCs w:val="24"/>
        </w:rPr>
        <w:t xml:space="preserve">You have focused, factual Q&amp;A (e.g., "What does section 3.2 of this contract say?")</w:t>
      </w:r>
    </w:p>
    <w:p>
      <w:pPr>
        <w:pStyle w:val="ListParagraph"/>
        <w:numPr>
          <w:ilvl w:val="0"/>
          <w:numId w:val="2"/>
        </w:numPr>
        <w:spacing w:after="100"/>
      </w:pPr>
      <w:r>
        <w:rPr>
          <w:rFonts w:ascii="Arial" w:cs="Arial" w:eastAsia="Arial" w:hAnsi="Arial"/>
          <w:sz w:val="24"/>
          <w:szCs w:val="24"/>
        </w:rPr>
        <w:t xml:space="preserve">Speed and low cost are critical requirements</w:t>
      </w:r>
    </w:p>
    <w:p>
      <w:pPr>
        <w:pStyle w:val="ListParagraph"/>
        <w:numPr>
          <w:ilvl w:val="0"/>
          <w:numId w:val="2"/>
        </w:numPr>
        <w:spacing w:after="100"/>
      </w:pPr>
      <w:r>
        <w:rPr>
          <w:rFonts w:ascii="Arial" w:cs="Arial" w:eastAsia="Arial" w:hAnsi="Arial"/>
          <w:sz w:val="24"/>
          <w:szCs w:val="24"/>
        </w:rPr>
        <w:t xml:space="preserve">Your documents are relatively independent from each other</w:t>
      </w:r>
    </w:p>
    <w:p>
      <w:pPr>
        <w:pStyle w:val="ListParagraph"/>
        <w:numPr>
          <w:ilvl w:val="0"/>
          <w:numId w:val="2"/>
        </w:numPr>
        <w:spacing w:after="100"/>
      </w:pPr>
      <w:r>
        <w:rPr>
          <w:rFonts w:ascii="Arial" w:cs="Arial" w:eastAsia="Arial" w:hAnsi="Arial"/>
          <w:sz w:val="24"/>
          <w:szCs w:val="24"/>
        </w:rPr>
        <w:t xml:space="preserve">You are building a quick prototype or MVP</w:t>
      </w:r>
    </w:p>
    <w:p>
      <w:pPr>
        <w:spacing w:after="160"/>
      </w:pPr>
    </w:p>
    <w:p>
      <w:pPr>
        <w:pStyle w:val="Heading2"/>
        <w:spacing w:after="120" w:before="240"/>
      </w:pPr>
      <w:r>
        <w:rPr>
          <w:rFonts w:ascii="Arial" w:cs="Arial" w:eastAsia="Arial" w:hAnsi="Arial"/>
          <w:b/>
          <w:bCs/>
          <w:color w:val="2E75B6"/>
          <w:sz w:val="28"/>
          <w:szCs w:val="28"/>
        </w:rPr>
        <w:t xml:space="preserve">Choose Graph RAG When:</w:t>
      </w:r>
    </w:p>
    <w:p>
      <w:pPr>
        <w:pStyle w:val="ListParagraph"/>
        <w:numPr>
          <w:ilvl w:val="0"/>
          <w:numId w:val="2"/>
        </w:numPr>
        <w:spacing w:after="100"/>
      </w:pPr>
      <w:r>
        <w:rPr>
          <w:rFonts w:ascii="Arial" w:cs="Arial" w:eastAsia="Arial" w:hAnsi="Arial"/>
          <w:sz w:val="24"/>
          <w:szCs w:val="24"/>
        </w:rPr>
        <w:t xml:space="preserve">Your domain is highly interconnected (medical, legal, financial knowledge bases)</w:t>
      </w:r>
    </w:p>
    <w:p>
      <w:pPr>
        <w:pStyle w:val="ListParagraph"/>
        <w:numPr>
          <w:ilvl w:val="0"/>
          <w:numId w:val="2"/>
        </w:numPr>
        <w:spacing w:after="100"/>
      </w:pPr>
      <w:r>
        <w:rPr>
          <w:rFonts w:ascii="Arial" w:cs="Arial" w:eastAsia="Arial" w:hAnsi="Arial"/>
          <w:sz w:val="24"/>
          <w:szCs w:val="24"/>
        </w:rPr>
        <w:t xml:space="preserve">Users ask multi-hop questions spanning entities and relationships</w:t>
      </w:r>
    </w:p>
    <w:p>
      <w:pPr>
        <w:pStyle w:val="ListParagraph"/>
        <w:numPr>
          <w:ilvl w:val="0"/>
          <w:numId w:val="2"/>
        </w:numPr>
        <w:spacing w:after="100"/>
      </w:pPr>
      <w:r>
        <w:rPr>
          <w:rFonts w:ascii="Arial" w:cs="Arial" w:eastAsia="Arial" w:hAnsi="Arial"/>
          <w:sz w:val="24"/>
          <w:szCs w:val="24"/>
        </w:rPr>
        <w:t xml:space="preserve">You need global summarization across a large document corpus</w:t>
      </w:r>
    </w:p>
    <w:p>
      <w:pPr>
        <w:pStyle w:val="ListParagraph"/>
        <w:numPr>
          <w:ilvl w:val="0"/>
          <w:numId w:val="2"/>
        </w:numPr>
        <w:spacing w:after="100"/>
      </w:pPr>
      <w:r>
        <w:rPr>
          <w:rFonts w:ascii="Arial" w:cs="Arial" w:eastAsia="Arial" w:hAnsi="Arial"/>
          <w:sz w:val="24"/>
          <w:szCs w:val="24"/>
        </w:rPr>
        <w:t xml:space="preserve">Accuracy on complex reasoning is worth the additional cost and complexity</w:t>
      </w:r>
    </w:p>
    <w:p>
      <w:pPr>
        <w:spacing w:after="160"/>
      </w:pPr>
    </w:p>
    <w:p>
      <w:pPr>
        <w:pStyle w:val="Heading2"/>
        <w:spacing w:after="120" w:before="240"/>
      </w:pPr>
      <w:r>
        <w:rPr>
          <w:rFonts w:ascii="Arial" w:cs="Arial" w:eastAsia="Arial" w:hAnsi="Arial"/>
          <w:b/>
          <w:bCs/>
          <w:color w:val="2E75B6"/>
          <w:sz w:val="28"/>
          <w:szCs w:val="28"/>
        </w:rPr>
        <w:t xml:space="preserve">The Hybrid Approach</w:t>
      </w:r>
    </w:p>
    <w:p>
      <w:pPr>
        <w:spacing w:after="160"/>
      </w:pPr>
      <w:r>
        <w:rPr>
          <w:rFonts w:ascii="Arial" w:cs="Arial" w:eastAsia="Arial" w:hAnsi="Arial"/>
          <w:sz w:val="24"/>
          <w:szCs w:val="24"/>
        </w:rPr>
        <w:t xml:space="preserve">In practice, many production systems use a hybrid approach — vector search for fast retrieval combined with a knowledge graph for relational context — getting the best of both worlds. This is increasingly the recommended architecture for enterprise RAG deployments.</w:t>
      </w:r>
    </w:p>
    <w:p>
      <w:pPr>
        <w:spacing w:after="80"/>
      </w:pPr>
      <w:r>
        <w:t xml:space="preserve"/>
      </w:r>
    </w:p>
    <w:p>
      <w:pPr>
        <w:pStyle w:val="Heading1"/>
        <w:spacing w:after="160" w:before="320"/>
      </w:pPr>
      <w:r>
        <w:rPr>
          <w:rFonts w:ascii="Arial" w:cs="Arial" w:eastAsia="Arial" w:hAnsi="Arial"/>
          <w:b/>
          <w:bCs/>
          <w:color w:val="1F3864"/>
          <w:sz w:val="36"/>
          <w:szCs w:val="36"/>
        </w:rPr>
        <w:t xml:space="preserve">6. Honest Trade-offs</w:t>
      </w:r>
    </w:p>
    <w:p>
      <w:pPr>
        <w:spacing w:after="160"/>
      </w:pPr>
      <w:r>
        <w:rPr>
          <w:rFonts w:ascii="Arial" w:cs="Arial" w:eastAsia="Arial" w:hAnsi="Arial"/>
          <w:sz w:val="24"/>
          <w:szCs w:val="24"/>
        </w:rPr>
        <w:t xml:space="preserve">Graph RAG is more powerful but comes with real costs: </w:t>
      </w:r>
      <w:r>
        <w:rPr>
          <w:rFonts w:ascii="Arial" w:cs="Arial" w:eastAsia="Arial" w:hAnsi="Arial"/>
          <w:sz w:val="24"/>
          <w:szCs w:val="24"/>
        </w:rPr>
        <w:t xml:space="preserve">building and maintaining the graph, higher LLM calls during ingestion for entity extraction, and more complex infrastructure.</w:t>
      </w:r>
    </w:p>
    <w:p>
      <w:pPr>
        <w:spacing w:after="160"/>
      </w:pPr>
      <w:r>
        <w:rPr>
          <w:rFonts w:ascii="Arial" w:cs="Arial" w:eastAsia="Arial" w:hAnsi="Arial"/>
          <w:sz w:val="24"/>
          <w:szCs w:val="24"/>
        </w:rPr>
        <w:t xml:space="preserve">For most teams starting out, normal RAG first is the right move — then layer in Graph RAG only if you hit the ceiling on complex reasoning tasks. Premature optimization toward Graph RAG can slow down development without delivering proportional value at early stages.</w:t>
      </w:r>
    </w:p>
    <w:p>
      <w:pPr>
        <w:spacing w:after="300"/>
      </w:pPr>
    </w:p>
    <w:p>
      <w:pPr>
        <w:pBdr>
          <w:bottom w:val="single" w:color="2E75B6" w:sz="4" w:space="4"/>
        </w:pBdr>
        <w:spacing w:after="120"/>
      </w:pPr>
      <w:r>
        <w:rPr>
          <w:rFonts w:ascii="Arial" w:cs="Arial" w:eastAsia="Arial" w:hAnsi="Arial"/>
          <w:b/>
          <w:bCs/>
          <w:color w:val="1F3864"/>
          <w:sz w:val="26"/>
          <w:szCs w:val="26"/>
        </w:rPr>
        <w:t xml:space="preserve">Summary</w:t>
      </w:r>
    </w:p>
    <w:p>
      <w:pPr>
        <w:spacing w:after="160"/>
      </w:pPr>
      <w:r>
        <w:rPr>
          <w:rFonts w:ascii="Arial" w:cs="Arial" w:eastAsia="Arial" w:hAnsi="Arial"/>
          <w:sz w:val="24"/>
          <w:szCs w:val="24"/>
        </w:rPr>
        <w:t xml:space="preserve">RAG is the foundation — fast, cheap, and effective for focused retrieval. Graph RAG is the evolution — powerful for connected, complex knowledge. Start with RAG. Graduate to Graph RAG when relationships matter.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Prepared by Claude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0"/>
      <w:jc w:val="right"/>
    </w:pPr>
    <w:r>
      <w:rPr>
        <w:rFonts w:ascii="Arial" w:cs="Arial" w:eastAsia="Arial" w:hAnsi="Arial"/>
        <w:color w:val="888888"/>
        <w:sz w:val="18"/>
        <w:szCs w:val="18"/>
      </w:rPr>
      <w:t xml:space="preserve">RAG vs Graph RAG — A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2026-04-08T11:23:14.130Z</dcterms:created>
  <dcterms:modified xsi:type="dcterms:W3CDTF">2026-04-08T11:23:14.131Z</dcterms:modified>
</cp:coreProperties>
</file>

<file path=docProps/custom.xml><?xml version="1.0" encoding="utf-8"?>
<Properties xmlns="http://schemas.openxmlformats.org/officeDocument/2006/custom-properties" xmlns:vt="http://schemas.openxmlformats.org/officeDocument/2006/docPropsVTypes"/>
</file>