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9" w:lineRule="auto"/>
        <w:ind w:firstLine="0"/>
        <w:jc w:val="center"/>
        <w:rPr>
          <w:rFonts w:ascii="Times New Roman" w:cs="Times New Roman" w:eastAsia="Times New Roman" w:hAnsi="Times New Roman"/>
        </w:rPr>
      </w:pPr>
      <w:bookmarkStart w:colFirst="0" w:colLast="0" w:name="_3y0w7pi8fi43" w:id="0"/>
      <w:bookmarkEnd w:id="0"/>
      <w:r w:rsidDel="00000000" w:rsidR="00000000" w:rsidRPr="00000000">
        <w:rPr>
          <w:rFonts w:ascii="Times New Roman" w:cs="Times New Roman" w:eastAsia="Times New Roman" w:hAnsi="Times New Roman"/>
          <w:rtl w:val="0"/>
        </w:rPr>
        <w:t xml:space="preserve">High-performance computing system</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Requirements document</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Jelle Maas</w:t>
        <w:tab/>
        <w:t xml:space="preserve">(479146)</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 Janssen</w:t>
        <w:tab/>
        <w:t xml:space="preserve">(451394)</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16150" cy="184104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16150" cy="18410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3yxfo21oyk8t" w:id="2"/>
      <w:bookmarkEnd w:id="2"/>
      <w:r w:rsidDel="00000000" w:rsidR="00000000" w:rsidRPr="00000000">
        <w:rPr>
          <w:rFonts w:ascii="Times New Roman" w:cs="Times New Roman" w:eastAsia="Times New Roman" w:hAnsi="Times New Roman"/>
          <w:rtl w:val="0"/>
        </w:rPr>
        <w:t xml:space="preserve">Contents</w:t>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yxfo21oyk8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_3yxfo21oyk8t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fopbgwi7tm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_bfopbgwi7tmg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rdcpr1iu5b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_mrdcpr1iu5bw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77h8rz7pi6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Survey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_a77h8rz7pi6w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n2oxcz53c7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Conclusion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_2n2oxcz53c7a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pzo5t9dtge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_opzo5t9dtge4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8mfk2f7zxt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Functional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_s8mfk2f7zxti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8lhac219h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Non-functional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_h8lhac219h9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1yex03dr3j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_b1yex03dr3jf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infxys4bu3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_cinfxys4bu3b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140" w:before="240" w:line="18.818181818181817" w:lineRule="auto"/>
        <w:jc w:val="center"/>
        <w:rPr>
          <w:rFonts w:ascii="Times New Roman" w:cs="Times New Roman" w:eastAsia="Times New Roman" w:hAnsi="Times New Roman"/>
        </w:rPr>
      </w:pPr>
      <w:bookmarkStart w:colFirst="0" w:colLast="0" w:name="_bfopbgwi7tmg" w:id="3"/>
      <w:bookmarkEnd w:id="3"/>
      <w:r w:rsidDel="00000000" w:rsidR="00000000" w:rsidRPr="00000000">
        <w:rPr>
          <w:rFonts w:ascii="Times New Roman" w:cs="Times New Roman" w:eastAsia="Times New Roman" w:hAnsi="Times New Roman"/>
          <w:rtl w:val="0"/>
        </w:rPr>
        <w:t xml:space="preserve">Version History</w:t>
      </w:r>
    </w:p>
    <w:p w:rsidR="00000000" w:rsidDel="00000000" w:rsidP="00000000" w:rsidRDefault="00000000" w:rsidRPr="00000000" w14:paraId="00000014">
      <w:pPr>
        <w:spacing w:after="140" w:before="240" w:line="18.81818181818181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140" w:before="240" w:line="18.818181818181817" w:lineRule="auto"/>
        <w:rPr>
          <w:rFonts w:ascii="Times New Roman" w:cs="Times New Roman" w:eastAsia="Times New Roman" w:hAnsi="Times New Roman"/>
        </w:rPr>
      </w:pPr>
      <w:r w:rsidDel="00000000" w:rsidR="00000000" w:rsidRPr="00000000">
        <w:rPr>
          <w:rtl w:val="0"/>
        </w:rPr>
      </w:r>
    </w:p>
    <w:tbl>
      <w:tblPr>
        <w:tblStyle w:val="Table1"/>
        <w:tblW w:w="9019.7909313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960"/>
        <w:gridCol w:w="2700"/>
        <w:gridCol w:w="3829.7909313060013"/>
        <w:tblGridChange w:id="0">
          <w:tblGrid>
            <w:gridCol w:w="1530"/>
            <w:gridCol w:w="960"/>
            <w:gridCol w:w="2700"/>
            <w:gridCol w:w="3829.79093130600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Janssen &amp; 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setup</w:t>
            </w:r>
          </w:p>
        </w:tc>
      </w:tr>
      <w:tr>
        <w:trPr>
          <w:cantSplit w:val="0"/>
          <w:trHeight w:val="4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Janssen &amp; 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non-functional and functional requirements based on survey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the front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Geilen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requirements</w:t>
            </w:r>
          </w:p>
        </w:tc>
      </w:tr>
    </w:tbl>
    <w:p w:rsidR="00000000" w:rsidDel="00000000" w:rsidP="00000000" w:rsidRDefault="00000000" w:rsidRPr="00000000" w14:paraId="0000002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rPr>
      </w:pPr>
      <w:bookmarkStart w:colFirst="0" w:colLast="0" w:name="_mrdcpr1iu5bw" w:id="4"/>
      <w:bookmarkEnd w:id="4"/>
      <w:r w:rsidDel="00000000" w:rsidR="00000000" w:rsidRPr="00000000">
        <w:rPr>
          <w:rFonts w:ascii="Times New Roman" w:cs="Times New Roman" w:eastAsia="Times New Roman" w:hAnsi="Times New Roman"/>
          <w:rtl w:val="0"/>
        </w:rPr>
        <w:t xml:space="preserve">1</w:t>
        <w:tab/>
        <w:t xml:space="preserve">Introduction</w:t>
      </w:r>
    </w:p>
    <w:p w:rsidR="00000000" w:rsidDel="00000000" w:rsidP="00000000" w:rsidRDefault="00000000" w:rsidRPr="00000000" w14:paraId="0000002C">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Soon the students from Delta will have their own high powered computer, also known as the number cruncher. The goal of the number cruncher system is to give all Delta students the ability to easily send their resource-intensive workload, e.g. AI model training and media rendering, to this powerful computer. This could potentially save lots of time for the Delta students, for the number cruncher can do resource-intensive tasks much more efficiently.</w:t>
      </w:r>
    </w:p>
    <w:p w:rsidR="00000000" w:rsidDel="00000000" w:rsidP="00000000" w:rsidRDefault="00000000" w:rsidRPr="00000000" w14:paraId="0000002D">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idea is thus, to create an easy-to-use system for Delta students so they can submit their workloads to the number cruncher and finally get back their results. This while having a system that automatically manages the workloads on the infrastructure and software side.</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after="200" w:lineRule="auto"/>
        <w:rPr>
          <w:rFonts w:ascii="Times New Roman" w:cs="Times New Roman" w:eastAsia="Times New Roman" w:hAnsi="Times New Roman"/>
        </w:rPr>
      </w:pPr>
      <w:bookmarkStart w:colFirst="0" w:colLast="0" w:name="_a77h8rz7pi6w" w:id="5"/>
      <w:bookmarkEnd w:id="5"/>
      <w:r w:rsidDel="00000000" w:rsidR="00000000" w:rsidRPr="00000000">
        <w:rPr>
          <w:rFonts w:ascii="Times New Roman" w:cs="Times New Roman" w:eastAsia="Times New Roman" w:hAnsi="Times New Roman"/>
          <w:rtl w:val="0"/>
        </w:rPr>
        <w:t xml:space="preserve">2</w:t>
        <w:tab/>
        <w:t xml:space="preserve">Survey</w:t>
      </w:r>
    </w:p>
    <w:p w:rsidR="00000000" w:rsidDel="00000000" w:rsidP="00000000" w:rsidRDefault="00000000" w:rsidRPr="00000000" w14:paraId="0000002F">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outlining the requirements for the system, there was a survey organised and shared with all the Delta students. The results shown below are not representative of Delta as a group, however, as of now, we didn't receive more survey submissions. The current results of the survey are below:</w:t>
      </w:r>
      <w:r w:rsidDel="00000000" w:rsidR="00000000" w:rsidRPr="00000000">
        <w:rPr>
          <w:rtl w:val="0"/>
        </w:rPr>
      </w:r>
    </w:p>
    <w:p w:rsidR="00000000" w:rsidDel="00000000" w:rsidP="00000000" w:rsidRDefault="00000000" w:rsidRPr="00000000" w14:paraId="0000003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30500"/>
            <wp:effectExtent b="0" l="0" r="0" t="0"/>
            <wp:docPr descr="Diagram met antwoorden op het Formulier. Titel van de vraag: What is your preference?. Aantal antwoorden: 12 antwoorden." id="5" name="image6.png"/>
            <a:graphic>
              <a:graphicData uri="http://schemas.openxmlformats.org/drawingml/2006/picture">
                <pic:pic>
                  <pic:nvPicPr>
                    <pic:cNvPr descr="Diagram met antwoorden op het Formulier. Titel van de vraag: What is your preference?. Aantal antwoorden: 12 antwoorden." id="0" name="image6.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413000"/>
            <wp:effectExtent b="0" l="0" r="0" t="0"/>
            <wp:docPr descr="Diagram met antwoorden op het Formulier. Titel van de vraag: Give us your opinion on a good name for the machine learning computer. Aantal antwoorden: 12 antwoorden." id="3" name="image3.png"/>
            <a:graphic>
              <a:graphicData uri="http://schemas.openxmlformats.org/drawingml/2006/picture">
                <pic:pic>
                  <pic:nvPicPr>
                    <pic:cNvPr descr="Diagram met antwoorden op het Formulier. Titel van de vraag: Give us your opinion on a good name for the machine learning computer. Aantal antwoorden: 12 antwoorden." id="0" name="image3.png"/>
                    <pic:cNvPicPr preferRelativeResize="0"/>
                  </pic:nvPicPr>
                  <pic:blipFill>
                    <a:blip r:embed="rId8"/>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413000"/>
            <wp:effectExtent b="0" l="0" r="0" t="0"/>
            <wp:docPr descr="Diagram met antwoorden op het Formulier. Titel van de vraag: Is remote access outside the Fontys network to the system important to you?. Aantal antwoorden: 12 antwoorden." id="8" name="image4.png"/>
            <a:graphic>
              <a:graphicData uri="http://schemas.openxmlformats.org/drawingml/2006/picture">
                <pic:pic>
                  <pic:nvPicPr>
                    <pic:cNvPr descr="Diagram met antwoorden op het Formulier. Titel van de vraag: Is remote access outside the Fontys network to the system important to you?. Aantal antwoorden: 12 antwoorden." id="0" name="image4.png"/>
                    <pic:cNvPicPr preferRelativeResize="0"/>
                  </pic:nvPicPr>
                  <pic:blipFill>
                    <a:blip r:embed="rId9"/>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603500"/>
            <wp:effectExtent b="0" l="0" r="0" t="0"/>
            <wp:docPr descr="Diagram met antwoorden op het Formulier. Titel van de vraag: Would a GUI be important to you when using the machine learning computer (e.g. to start model training)?. Aantal antwoorden: 12 antwoorden." id="7" name="image5.png"/>
            <a:graphic>
              <a:graphicData uri="http://schemas.openxmlformats.org/drawingml/2006/picture">
                <pic:pic>
                  <pic:nvPicPr>
                    <pic:cNvPr descr="Diagram met antwoorden op het Formulier. Titel van de vraag: Would a GUI be important to you when using the machine learning computer (e.g. to start model training)?. Aantal antwoorden: 12 antwoorden." id="0" name="image5.png"/>
                    <pic:cNvPicPr preferRelativeResize="0"/>
                  </pic:nvPicPr>
                  <pic:blipFill>
                    <a:blip r:embed="rId10"/>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603500"/>
            <wp:effectExtent b="0" l="0" r="0" t="0"/>
            <wp:docPr descr="Diagram met antwoorden op het Formulier. Titel van de vraag: Are you comfortable with using a Linux command-line interface on the machine learning computer (e.g. to start model training)?. Aantal antwoorden: 12 antwoorden." id="2" name="image8.png"/>
            <a:graphic>
              <a:graphicData uri="http://schemas.openxmlformats.org/drawingml/2006/picture">
                <pic:pic>
                  <pic:nvPicPr>
                    <pic:cNvPr descr="Diagram met antwoorden op het Formulier. Titel van de vraag: Are you comfortable with using a Linux command-line interface on the machine learning computer (e.g. to start model training)?. Aantal antwoorden: 12 antwoorden." id="0" name="image8.png"/>
                    <pic:cNvPicPr preferRelativeResize="0"/>
                  </pic:nvPicPr>
                  <pic:blipFill>
                    <a:blip r:embed="rId11"/>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30500"/>
            <wp:effectExtent b="0" l="0" r="0" t="0"/>
            <wp:docPr descr="Diagram met antwoorden op het Formulier. Titel van de vraag: If you were to use this powerful computer, for what use-case would you use it?. Aantal antwoorden: 12 antwoorden." id="1" name="image1.png"/>
            <a:graphic>
              <a:graphicData uri="http://schemas.openxmlformats.org/drawingml/2006/picture">
                <pic:pic>
                  <pic:nvPicPr>
                    <pic:cNvPr descr="Diagram met antwoorden op het Formulier. Titel van de vraag: If you were to use this powerful computer, for what use-case would you use it?. Aantal antwoorden: 12 antwoorden." id="0" name="image1.png"/>
                    <pic:cNvPicPr preferRelativeResize="0"/>
                  </pic:nvPicPr>
                  <pic:blipFill>
                    <a:blip r:embed="rId12"/>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413000"/>
            <wp:effectExtent b="0" l="0" r="0" t="0"/>
            <wp:docPr descr="Diagram met antwoorden op het Formulier. Titel van de vraag: Does it have added value if you can interact with the system via an API?. Aantal antwoorden: 12 antwoorden." id="4" name="image7.png"/>
            <a:graphic>
              <a:graphicData uri="http://schemas.openxmlformats.org/drawingml/2006/picture">
                <pic:pic>
                  <pic:nvPicPr>
                    <pic:cNvPr descr="Diagram met antwoorden op het Formulier. Titel van de vraag: Does it have added value if you can interact with the system via an API?. Aantal antwoorden: 12 antwoorden." id="0" name="image7.png"/>
                    <pic:cNvPicPr preferRelativeResize="0"/>
                  </pic:nvPicPr>
                  <pic:blipFill>
                    <a:blip r:embed="rId13"/>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spacing w:after="200" w:lineRule="auto"/>
        <w:rPr>
          <w:rFonts w:ascii="Times New Roman" w:cs="Times New Roman" w:eastAsia="Times New Roman" w:hAnsi="Times New Roman"/>
        </w:rPr>
      </w:pPr>
      <w:bookmarkStart w:colFirst="0" w:colLast="0" w:name="_2n2oxcz53c7a" w:id="6"/>
      <w:bookmarkEnd w:id="6"/>
      <w:r w:rsidDel="00000000" w:rsidR="00000000" w:rsidRPr="00000000">
        <w:rPr>
          <w:rFonts w:ascii="Times New Roman" w:cs="Times New Roman" w:eastAsia="Times New Roman" w:hAnsi="Times New Roman"/>
          <w:rtl w:val="0"/>
        </w:rPr>
        <w:t xml:space="preserve">2.1 Conclusion</w:t>
      </w:r>
    </w:p>
    <w:p w:rsidR="00000000" w:rsidDel="00000000" w:rsidP="00000000" w:rsidRDefault="00000000" w:rsidRPr="00000000" w14:paraId="00000038">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polling necessary functionality and features, there was a survey organised among Delta students. However, due to a too low number of submitted surveys, the results are not representative of the Delta group as a whole. After a meeting with the stakeholder, it became clear that the defined scope during the conceptual phase was too stretched. </w:t>
      </w:r>
    </w:p>
    <w:p w:rsidR="00000000" w:rsidDel="00000000" w:rsidP="00000000" w:rsidRDefault="00000000" w:rsidRPr="00000000" w14:paraId="00000039">
      <w:pPr>
        <w:pStyle w:val="Heading2"/>
        <w:spacing w:after="200" w:lineRule="auto"/>
        <w:rPr>
          <w:rFonts w:ascii="Times New Roman" w:cs="Times New Roman" w:eastAsia="Times New Roman" w:hAnsi="Times New Roman"/>
        </w:rPr>
      </w:pPr>
      <w:bookmarkStart w:colFirst="0" w:colLast="0" w:name="_jlmsovscp0vt" w:id="7"/>
      <w:bookmarkEnd w:id="7"/>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276" w:lineRule="auto"/>
        <w:rPr>
          <w:rFonts w:ascii="Times New Roman" w:cs="Times New Roman" w:eastAsia="Times New Roman" w:hAnsi="Times New Roman"/>
        </w:rPr>
      </w:pPr>
      <w:bookmarkStart w:colFirst="0" w:colLast="0" w:name="_opzo5t9dtge4" w:id="8"/>
      <w:bookmarkEnd w:id="8"/>
      <w:r w:rsidDel="00000000" w:rsidR="00000000" w:rsidRPr="00000000">
        <w:rPr>
          <w:rFonts w:ascii="Times New Roman" w:cs="Times New Roman" w:eastAsia="Times New Roman" w:hAnsi="Times New Roman"/>
          <w:rtl w:val="0"/>
        </w:rPr>
        <w:t xml:space="preserve">3</w:t>
        <w:tab/>
        <w:t xml:space="preserve">Requirements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requirements are prioritised using the MoSCoW method:</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Must have:</w:t>
      </w:r>
      <w:r w:rsidDel="00000000" w:rsidR="00000000" w:rsidRPr="00000000">
        <w:rPr>
          <w:rFonts w:ascii="Times New Roman" w:cs="Times New Roman" w:eastAsia="Times New Roman" w:hAnsi="Times New Roman"/>
          <w:rtl w:val="0"/>
        </w:rPr>
        <w:t xml:space="preserve"> These requirements must be returned, without these requirements, the product cannot be used.</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Should have:</w:t>
      </w:r>
      <w:r w:rsidDel="00000000" w:rsidR="00000000" w:rsidRPr="00000000">
        <w:rPr>
          <w:rFonts w:ascii="Times New Roman" w:cs="Times New Roman" w:eastAsia="Times New Roman" w:hAnsi="Times New Roman"/>
          <w:rtl w:val="0"/>
        </w:rPr>
        <w:t xml:space="preserve"> These requirements are highly desirable, but the product can be used without them.</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Could have:</w:t>
      </w:r>
      <w:r w:rsidDel="00000000" w:rsidR="00000000" w:rsidRPr="00000000">
        <w:rPr>
          <w:rFonts w:ascii="Times New Roman" w:cs="Times New Roman" w:eastAsia="Times New Roman" w:hAnsi="Times New Roman"/>
          <w:rtl w:val="0"/>
        </w:rPr>
        <w:t xml:space="preserve"> These requirements will not be addressed in this project but may be addressed in the future.</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Will not/would not have:</w:t>
      </w:r>
      <w:r w:rsidDel="00000000" w:rsidR="00000000" w:rsidRPr="00000000">
        <w:rPr>
          <w:rFonts w:ascii="Times New Roman" w:cs="Times New Roman" w:eastAsia="Times New Roman" w:hAnsi="Times New Roman"/>
          <w:rtl w:val="0"/>
        </w:rPr>
        <w:t xml:space="preserve"> These demands will not be processed.</w:t>
      </w:r>
    </w:p>
    <w:p w:rsidR="00000000" w:rsidDel="00000000" w:rsidP="00000000" w:rsidRDefault="00000000" w:rsidRPr="00000000" w14:paraId="00000040">
      <w:pPr>
        <w:pStyle w:val="Heading2"/>
        <w:spacing w:line="276" w:lineRule="auto"/>
        <w:rPr>
          <w:rFonts w:ascii="Times New Roman" w:cs="Times New Roman" w:eastAsia="Times New Roman" w:hAnsi="Times New Roman"/>
        </w:rPr>
      </w:pPr>
      <w:bookmarkStart w:colFirst="0" w:colLast="0" w:name="_s8mfk2f7zxti" w:id="9"/>
      <w:bookmarkEnd w:id="9"/>
      <w:r w:rsidDel="00000000" w:rsidR="00000000" w:rsidRPr="00000000">
        <w:rPr>
          <w:rFonts w:ascii="Times New Roman" w:cs="Times New Roman" w:eastAsia="Times New Roman" w:hAnsi="Times New Roman"/>
          <w:rtl w:val="0"/>
        </w:rPr>
        <w:t xml:space="preserve">3.1</w:t>
        <w:tab/>
        <w:t xml:space="preserve">Functional</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functional requirements are written down in the form of user stories. The user stories and acceptance criteria are described according to the following template:</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Story: </w:t>
      </w:r>
      <w:r w:rsidDel="00000000" w:rsidR="00000000" w:rsidRPr="00000000">
        <w:rPr>
          <w:rFonts w:ascii="Times New Roman" w:cs="Times New Roman" w:eastAsia="Times New Roman" w:hAnsi="Times New Roman"/>
          <w:shd w:fill="cccccc" w:val="clear"/>
          <w:rtl w:val="0"/>
        </w:rPr>
        <w:t xml:space="preserve">“As a &lt;role&gt;, I want &lt;feature&gt;, so I &lt;value&gt;.”</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Acceptance criteria: </w:t>
      </w:r>
      <w:r w:rsidDel="00000000" w:rsidR="00000000" w:rsidRPr="00000000">
        <w:rPr>
          <w:rFonts w:ascii="Times New Roman" w:cs="Times New Roman" w:eastAsia="Times New Roman" w:hAnsi="Times New Roman"/>
          <w:shd w:fill="cccccc" w:val="clear"/>
          <w:rtl w:val="0"/>
        </w:rPr>
        <w:t xml:space="preserve">“Given &lt;input situation&gt;, when &lt;event&gt;, then &lt;outcome&gt;.”</w:t>
      </w:r>
    </w:p>
    <w:p w:rsidR="00000000" w:rsidDel="00000000" w:rsidP="00000000" w:rsidRDefault="00000000" w:rsidRPr="00000000" w14:paraId="00000044">
      <w:pPr>
        <w:rPr>
          <w:rFonts w:ascii="Times New Roman" w:cs="Times New Roman" w:eastAsia="Times New Roman" w:hAnsi="Times New Roman"/>
          <w:shd w:fill="cccccc" w:val="clear"/>
        </w:rPr>
      </w:pPr>
      <w:r w:rsidDel="00000000" w:rsidR="00000000" w:rsidRPr="00000000">
        <w:rPr>
          <w:rtl w:val="0"/>
        </w:rPr>
      </w:r>
    </w:p>
    <w:tbl>
      <w:tblPr>
        <w:tblStyle w:val="Table2"/>
        <w:tblW w:w="9034.82711400205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8271140020541"/>
        <w:gridCol w:w="960"/>
        <w:gridCol w:w="7290"/>
        <w:tblGridChange w:id="0">
          <w:tblGrid>
            <w:gridCol w:w="784.8271140020541"/>
            <w:gridCol w:w="96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1207.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SSH access to my own environment on the system. </w:t>
            </w:r>
          </w:p>
          <w:p w:rsidR="00000000" w:rsidDel="00000000" w:rsidP="00000000" w:rsidRDefault="00000000" w:rsidRPr="00000000" w14:paraId="0000004B">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AC-1.1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 user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my public SSH key is registered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a personal environment is present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can access my environment with SSH.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connect a remote desktop application to my environment on the system </w:t>
            </w:r>
          </w:p>
          <w:p w:rsidR="00000000" w:rsidDel="00000000" w:rsidP="00000000" w:rsidRDefault="00000000" w:rsidRPr="00000000" w14:paraId="0000004F">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AC-2.1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 user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I have my own environment on the system.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can connect to my environment with a remote desktop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want to be able to put the system in a maintenance state on-premise and remotely. </w:t>
            </w:r>
          </w:p>
          <w:p w:rsidR="00000000" w:rsidDel="00000000" w:rsidP="00000000" w:rsidRDefault="00000000" w:rsidRPr="00000000" w14:paraId="00000053">
            <w:pPr>
              <w:numPr>
                <w:ilvl w:val="0"/>
                <w:numId w:val="7"/>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AC-3.1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an administrator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I need to do maintenance to the system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can note on the web application that the system is in maintenance. </w:t>
            </w:r>
          </w:p>
          <w:p w:rsidR="00000000" w:rsidDel="00000000" w:rsidP="00000000" w:rsidRDefault="00000000" w:rsidRPr="00000000" w14:paraId="00000054">
            <w:pPr>
              <w:numPr>
                <w:ilvl w:val="0"/>
                <w:numId w:val="7"/>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AC-3.2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 user </w:t>
            </w:r>
            <w:r w:rsidDel="00000000" w:rsidR="00000000" w:rsidRPr="00000000">
              <w:rPr>
                <w:rFonts w:ascii="Times New Roman" w:cs="Times New Roman" w:eastAsia="Times New Roman" w:hAnsi="Times New Roman"/>
                <w:b w:val="1"/>
                <w:rtl w:val="0"/>
              </w:rPr>
              <w:t xml:space="preserve">and </w:t>
            </w:r>
            <w:r w:rsidDel="00000000" w:rsidR="00000000" w:rsidRPr="00000000">
              <w:rPr>
                <w:rFonts w:ascii="Times New Roman" w:cs="Times New Roman" w:eastAsia="Times New Roman" w:hAnsi="Times New Roman"/>
                <w:rtl w:val="0"/>
              </w:rPr>
              <w:t xml:space="preserve">it's noted that the system is in maintenance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cannot connect to my environment over SSH or with the remote desktop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create my own environment without interference from an administrator</w:t>
            </w:r>
          </w:p>
          <w:p w:rsidR="00000000" w:rsidDel="00000000" w:rsidP="00000000" w:rsidRDefault="00000000" w:rsidRPr="00000000" w14:paraId="00000058">
            <w:pPr>
              <w:widowControl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AC-5.1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 user</w:t>
            </w:r>
            <w:r w:rsidDel="00000000" w:rsidR="00000000" w:rsidRPr="00000000">
              <w:rPr>
                <w:rFonts w:ascii="Times New Roman" w:cs="Times New Roman" w:eastAsia="Times New Roman" w:hAnsi="Times New Roman"/>
                <w:b w:val="1"/>
                <w:rtl w:val="0"/>
              </w:rPr>
              <w:t xml:space="preserve"> then </w:t>
            </w:r>
            <w:r w:rsidDel="00000000" w:rsidR="00000000" w:rsidRPr="00000000">
              <w:rPr>
                <w:rFonts w:ascii="Times New Roman" w:cs="Times New Roman" w:eastAsia="Times New Roman" w:hAnsi="Times New Roman"/>
                <w:rtl w:val="0"/>
              </w:rPr>
              <w:t xml:space="preserve"> I want to create my environment without the help of others.</w:t>
            </w: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want to be able to control the complete system and all of its environments via a web application</w:t>
            </w:r>
          </w:p>
          <w:p w:rsidR="00000000" w:rsidDel="00000000" w:rsidP="00000000" w:rsidRDefault="00000000" w:rsidRPr="00000000" w14:paraId="0000005C">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AC-4.1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an administrator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want full control and overview of the system via a web application.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define the operating system of my environment.</w:t>
            </w:r>
          </w:p>
          <w:p w:rsidR="00000000" w:rsidDel="00000000" w:rsidP="00000000" w:rsidRDefault="00000000" w:rsidRPr="00000000" w14:paraId="00000060">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AC-6.1 </w:t>
            </w:r>
            <w:r w:rsidDel="00000000" w:rsidR="00000000" w:rsidRPr="00000000">
              <w:rPr>
                <w:rFonts w:ascii="Times New Roman" w:cs="Times New Roman" w:eastAsia="Times New Roman" w:hAnsi="Times New Roman"/>
                <w:b w:val="1"/>
                <w:rtl w:val="0"/>
              </w:rPr>
              <w:t xml:space="preserve"> Given,</w:t>
            </w:r>
            <w:r w:rsidDel="00000000" w:rsidR="00000000" w:rsidRPr="00000000">
              <w:rPr>
                <w:rFonts w:ascii="Times New Roman" w:cs="Times New Roman" w:eastAsia="Times New Roman" w:hAnsi="Times New Roman"/>
                <w:rtl w:val="0"/>
              </w:rPr>
              <w:t xml:space="preserve"> I am a User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I am in need of another environment than the default environment.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want to define my own environment with the help of an IOS file or software selection. </w:t>
            </w: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61">
      <w:pPr>
        <w:pStyle w:val="Heading2"/>
        <w:spacing w:line="276" w:lineRule="auto"/>
        <w:rPr>
          <w:rFonts w:ascii="Times New Roman" w:cs="Times New Roman" w:eastAsia="Times New Roman" w:hAnsi="Times New Roman"/>
        </w:rPr>
      </w:pPr>
      <w:bookmarkStart w:colFirst="0" w:colLast="0" w:name="_h8lhac219h9" w:id="10"/>
      <w:bookmarkEnd w:id="10"/>
      <w:r w:rsidDel="00000000" w:rsidR="00000000" w:rsidRPr="00000000">
        <w:rPr>
          <w:rFonts w:ascii="Times New Roman" w:cs="Times New Roman" w:eastAsia="Times New Roman" w:hAnsi="Times New Roman"/>
          <w:rtl w:val="0"/>
        </w:rPr>
        <w:t xml:space="preserve">3.2</w:t>
        <w:tab/>
        <w:t xml:space="preserve">Non-functional</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20"/>
        <w:gridCol w:w="7020"/>
        <w:tblGridChange w:id="0">
          <w:tblGrid>
            <w:gridCol w:w="990"/>
            <w:gridCol w:w="1020"/>
            <w:gridCol w:w="70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Name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run optimally with minimal involvement from system administrators.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able to connect to the public internet.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only accessible on-premise or via a VPN.</w:t>
            </w:r>
          </w:p>
        </w:tc>
      </w:tr>
      <w:tr>
        <w:trPr>
          <w:cantSplit w:val="0"/>
          <w:trHeight w:val="29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only accessible to a whitelisted group of users, currently only Delta students.</w:t>
            </w:r>
          </w:p>
        </w:tc>
      </w:tr>
    </w:tbl>
    <w:p w:rsidR="00000000" w:rsidDel="00000000" w:rsidP="00000000" w:rsidRDefault="00000000" w:rsidRPr="00000000" w14:paraId="00000072">
      <w:pPr>
        <w:pStyle w:val="Heading2"/>
        <w:spacing w:line="276" w:lineRule="auto"/>
        <w:rPr>
          <w:rFonts w:ascii="Times New Roman" w:cs="Times New Roman" w:eastAsia="Times New Roman" w:hAnsi="Times New Roman"/>
        </w:rPr>
      </w:pPr>
      <w:bookmarkStart w:colFirst="0" w:colLast="0" w:name="_pykfdx30ev72" w:id="11"/>
      <w:bookmarkEnd w:id="11"/>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line="276" w:lineRule="auto"/>
        <w:rPr>
          <w:rFonts w:ascii="Times New Roman" w:cs="Times New Roman" w:eastAsia="Times New Roman" w:hAnsi="Times New Roman"/>
        </w:rPr>
      </w:pPr>
      <w:bookmarkStart w:colFirst="0" w:colLast="0" w:name="_b1yex03dr3jf" w:id="12"/>
      <w:bookmarkEnd w:id="12"/>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74">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meeting with the stakeholder, it became clear that the defined scope during the conceptual phase was too stretched. Due to that, the group will work on redefining the requirements  for the smaller scope.</w:t>
      </w:r>
    </w:p>
    <w:p w:rsidR="00000000" w:rsidDel="00000000" w:rsidP="00000000" w:rsidRDefault="00000000" w:rsidRPr="00000000" w14:paraId="00000075">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1"/>
        <w:spacing w:line="276" w:lineRule="auto"/>
        <w:rPr>
          <w:rFonts w:ascii="Times New Roman" w:cs="Times New Roman" w:eastAsia="Times New Roman" w:hAnsi="Times New Roman"/>
        </w:rPr>
      </w:pPr>
      <w:bookmarkStart w:colFirst="0" w:colLast="0" w:name="_vq96kva3glf0" w:id="13"/>
      <w:bookmarkEnd w:id="13"/>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line="276" w:lineRule="auto"/>
        <w:rPr>
          <w:rFonts w:ascii="Times New Roman" w:cs="Times New Roman" w:eastAsia="Times New Roman" w:hAnsi="Times New Roman"/>
        </w:rPr>
      </w:pPr>
      <w:bookmarkStart w:colFirst="0" w:colLast="0" w:name="_cinfxys4bu3b" w:id="14"/>
      <w:bookmarkEnd w:id="14"/>
      <w:r w:rsidDel="00000000" w:rsidR="00000000" w:rsidRPr="00000000">
        <w:rPr>
          <w:rFonts w:ascii="Times New Roman" w:cs="Times New Roman" w:eastAsia="Times New Roman" w:hAnsi="Times New Roman"/>
          <w:rtl w:val="0"/>
        </w:rPr>
        <w:t xml:space="preserve">Glossary</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intelligence (AI) is intelligence demonstrated by machines, as opposed to the natural intelligence displayed by animals including humans.</w:t>
            </w:r>
            <w:r w:rsidDel="00000000" w:rsidR="00000000" w:rsidRPr="00000000">
              <w:rPr>
                <w:rtl w:val="0"/>
              </w:rPr>
            </w:r>
          </w:p>
        </w:tc>
      </w:tr>
    </w:tbl>
    <w:p w:rsidR="00000000" w:rsidDel="00000000" w:rsidP="00000000" w:rsidRDefault="00000000" w:rsidRPr="00000000" w14:paraId="0000007E">
      <w:pPr>
        <w:pStyle w:val="Heading2"/>
        <w:spacing w:line="276" w:lineRule="auto"/>
        <w:rPr>
          <w:rFonts w:ascii="Times New Roman" w:cs="Times New Roman" w:eastAsia="Times New Roman" w:hAnsi="Times New Roman"/>
        </w:rPr>
      </w:pPr>
      <w:bookmarkStart w:colFirst="0" w:colLast="0" w:name="_eddapoy8s5i" w:id="15"/>
      <w:bookmarkEnd w:id="15"/>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