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00" w:type="dxa"/>
        <w:jc w:val="left"/>
        <w:tblInd w:w="109" w:type="dxa"/>
        <w:tblBorders/>
        <w:tblCellMar>
          <w:top w:w="0" w:type="dxa"/>
          <w:left w:w="108" w:type="dxa"/>
          <w:bottom w:w="0" w:type="dxa"/>
          <w:right w:w="108" w:type="dxa"/>
        </w:tblCellMar>
        <w:tblLook w:val="0000" w:noVBand="0" w:noHBand="0" w:firstRow="0" w:lastRow="0" w:firstColumn="0" w:lastColumn="0"/>
      </w:tblPr>
      <w:tblGrid>
        <w:gridCol w:w="5421"/>
        <w:gridCol w:w="5378"/>
      </w:tblGrid>
      <w:tr>
        <w:trPr>
          <w:trHeight w:val="315" w:hRule="atLeast"/>
        </w:trPr>
        <w:tc>
          <w:tcPr>
            <w:tcW w:w="5421" w:type="dxa"/>
            <w:tcBorders/>
            <w:shd w:color="auto" w:fill="auto" w:val="clear"/>
          </w:tcPr>
          <w:p>
            <w:pPr>
              <w:pStyle w:val="Normal"/>
              <w:spacing w:lineRule="auto" w:line="240" w:before="0" w:after="0"/>
              <w:rPr/>
            </w:pPr>
            <w:bookmarkStart w:id="0" w:name="_GoBack"/>
            <w:bookmarkEnd w:id="0"/>
            <w:r>
              <w:rPr>
                <w:b/>
                <w:smallCaps/>
                <w:spacing w:val="20"/>
                <w:sz w:val="36"/>
                <w:szCs w:val="36"/>
              </w:rPr>
              <w:t>NICHOLAS KANE LEWIS</w:t>
            </w:r>
            <w:r>
              <w:rPr>
                <w:b/>
                <w:smallCaps/>
                <w:color w:val="FF0000"/>
                <w:spacing w:val="20"/>
                <w:sz w:val="36"/>
                <w:szCs w:val="36"/>
              </w:rPr>
              <w:t xml:space="preserve">     </w:t>
            </w:r>
          </w:p>
          <w:p>
            <w:pPr>
              <w:pStyle w:val="NoSpacing"/>
              <w:spacing w:lineRule="auto" w:line="240"/>
              <w:rPr/>
            </w:pPr>
            <w:r>
              <w:rPr/>
              <w:t>Denver CO</w:t>
            </w:r>
          </w:p>
          <w:p>
            <w:pPr>
              <w:pStyle w:val="NoSpacing"/>
              <w:spacing w:lineRule="auto" w:line="240"/>
              <w:rPr/>
            </w:pPr>
            <w:r>
              <w:rPr>
                <w:rFonts w:eastAsia="Wingdings 2" w:cs="Wingdings 2"/>
              </w:rPr>
              <w:t>nicholaskanelewis@gmail.com</w:t>
            </w:r>
          </w:p>
          <w:p>
            <w:pPr>
              <w:pStyle w:val="Normal"/>
              <w:spacing w:lineRule="auto" w:line="240" w:before="0" w:after="0"/>
              <w:rPr/>
            </w:pPr>
            <w:r>
              <w:rPr>
                <w:rFonts w:eastAsia="Wingdings 2" w:cs="Wingdings 2"/>
                <w:color w:val="000000"/>
              </w:rPr>
              <w:t>https://www.linkedin.com/in/nicholaskanelewis/</w:t>
            </w:r>
            <w:r>
              <w:rPr>
                <w:rFonts w:eastAsia="Wingdings 2" w:cs="Wingdings 2"/>
                <w:color w:val="FF0000"/>
              </w:rPr>
              <w:t xml:space="preserve">         </w:t>
            </w:r>
            <w:r>
              <w:rPr>
                <w:rFonts w:eastAsia="Wingdings 2" w:cs="Wingdings 2"/>
                <w:b/>
                <w:smallCaps/>
                <w:color w:val="FF0000"/>
                <w:spacing w:val="20"/>
                <w:sz w:val="36"/>
                <w:szCs w:val="36"/>
              </w:rPr>
              <w:t xml:space="preserve">           </w:t>
            </w:r>
          </w:p>
        </w:tc>
        <w:tc>
          <w:tcPr>
            <w:tcW w:w="5378" w:type="dxa"/>
            <w:tcBorders/>
            <w:shd w:color="auto" w:fill="auto" w:val="clear"/>
          </w:tcPr>
          <w:p>
            <w:pPr>
              <w:pStyle w:val="NoSpacing"/>
              <w:snapToGrid w:val="false"/>
              <w:jc w:val="right"/>
              <w:rPr/>
            </w:pPr>
            <w:r>
              <w:rPr/>
              <w:drawing>
                <wp:inline distT="0" distB="0" distL="0" distR="0">
                  <wp:extent cx="323850" cy="323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3850" cy="323850"/>
                          </a:xfrm>
                          <a:prstGeom prst="rect">
                            <a:avLst/>
                          </a:prstGeom>
                          <a:ln w="38100">
                            <a:solidFill>
                              <a:srgbClr val="C0C0C0"/>
                            </a:solidFill>
                          </a:ln>
                        </pic:spPr>
                      </pic:pic>
                    </a:graphicData>
                  </a:graphic>
                </wp:inline>
              </w:drawing>
            </w:r>
          </w:p>
          <w:p>
            <w:pPr>
              <w:pStyle w:val="NoSpacing"/>
              <w:snapToGrid w:val="false"/>
              <w:jc w:val="right"/>
              <w:rPr/>
            </w:pPr>
            <w:r>
              <w:rPr/>
            </w:r>
          </w:p>
          <w:p>
            <w:pPr>
              <w:pStyle w:val="NoSpacing"/>
              <w:snapToGrid w:val="false"/>
              <w:jc w:val="right"/>
              <w:rPr>
                <w:rFonts w:eastAsia="Wingdings 2" w:cs="Wingdings 2"/>
                <w:i/>
                <w:i/>
                <w:color w:val="0070C0"/>
                <w:sz w:val="21"/>
                <w:szCs w:val="21"/>
              </w:rPr>
            </w:pPr>
            <w:r>
              <w:rPr>
                <w:rFonts w:eastAsia="Wingdings 2" w:cs="Wingdings 2"/>
                <w:i/>
                <w:color w:val="0070C0"/>
                <w:sz w:val="21"/>
                <w:szCs w:val="21"/>
              </w:rPr>
            </w:r>
          </w:p>
        </w:tc>
      </w:tr>
    </w:tbl>
    <w:p>
      <w:pPr>
        <w:pStyle w:val="Normal"/>
        <w:spacing w:lineRule="auto" w:line="240" w:before="0" w:after="0"/>
        <w:jc w:val="center"/>
        <w:rPr>
          <w:rFonts w:eastAsia="Wingdings 2" w:cs="Wingdings 2"/>
          <w:i/>
          <w:i/>
          <w:color w:val="0070C0"/>
          <w:sz w:val="21"/>
          <w:szCs w:val="21"/>
        </w:rPr>
      </w:pPr>
      <w:r>
        <w:rPr>
          <w:rFonts w:eastAsia="Wingdings 2" w:cs="Wingdings 2"/>
          <w:i/>
          <w:color w:val="0070C0"/>
          <w:sz w:val="21"/>
          <w:szCs w:val="21"/>
        </w:rPr>
      </w:r>
    </w:p>
    <w:tbl>
      <w:tblPr>
        <w:tblW w:w="10800" w:type="dxa"/>
        <w:jc w:val="left"/>
        <w:tblInd w:w="109" w:type="dxa"/>
        <w:tblBorders>
          <w:top w:val="single" w:sz="12" w:space="0" w:color="000001"/>
          <w:bottom w:val="single" w:sz="2" w:space="0" w:color="000001"/>
          <w:insideH w:val="single" w:sz="2" w:space="0" w:color="000001"/>
        </w:tblBorders>
        <w:tblCellMar>
          <w:top w:w="0" w:type="dxa"/>
          <w:left w:w="108" w:type="dxa"/>
          <w:bottom w:w="0" w:type="dxa"/>
          <w:right w:w="108" w:type="dxa"/>
        </w:tblCellMar>
        <w:tblLook w:val="0000" w:noVBand="0" w:noHBand="0" w:lastColumn="0" w:firstColumn="0" w:lastRow="0" w:firstRow="0"/>
      </w:tblPr>
      <w:tblGrid>
        <w:gridCol w:w="10800"/>
      </w:tblGrid>
      <w:tr>
        <w:trPr>
          <w:trHeight w:val="438" w:hRule="atLeast"/>
        </w:trPr>
        <w:tc>
          <w:tcPr>
            <w:tcW w:w="10800" w:type="dxa"/>
            <w:tcBorders>
              <w:top w:val="single" w:sz="12" w:space="0" w:color="000001"/>
              <w:bottom w:val="single" w:sz="2" w:space="0" w:color="000001"/>
              <w:insideH w:val="single" w:sz="2" w:space="0" w:color="000001"/>
            </w:tcBorders>
            <w:shd w:color="auto" w:fill="D0CECE" w:val="clear"/>
          </w:tcPr>
          <w:p>
            <w:pPr>
              <w:pStyle w:val="Normal"/>
              <w:spacing w:lineRule="auto" w:line="240" w:before="0" w:after="0"/>
              <w:jc w:val="center"/>
              <w:rPr/>
            </w:pPr>
            <w:r>
              <w:rPr>
                <w:rFonts w:eastAsia="Calibri" w:cs="Calibri"/>
                <w:b/>
                <w:smallCaps/>
                <w:spacing w:val="20"/>
                <w:sz w:val="21"/>
                <w:szCs w:val="21"/>
              </w:rPr>
              <w:t xml:space="preserve">   </w:t>
            </w:r>
            <w:r>
              <w:rPr>
                <w:rFonts w:eastAsia="Wingdings 2" w:cs="Wingdings 2"/>
                <w:b/>
                <w:smallCaps/>
                <w:spacing w:val="20"/>
                <w:sz w:val="21"/>
                <w:szCs w:val="21"/>
              </w:rPr>
              <w:t xml:space="preserve">System Administrator </w:t>
            </w:r>
            <w:r>
              <w:rPr>
                <w:rFonts w:eastAsia="Wingdings 2" w:cs="Wingdings 2" w:ascii="Wingdings 2" w:hAnsi="Wingdings 2"/>
                <w:spacing w:val="6"/>
                <w:sz w:val="21"/>
                <w:szCs w:val="21"/>
              </w:rPr>
              <w:t></w:t>
            </w:r>
            <w:r>
              <w:rPr>
                <w:rFonts w:eastAsia="Wingdings 2" w:cs="Arial"/>
                <w:spacing w:val="6"/>
                <w:sz w:val="21"/>
                <w:szCs w:val="21"/>
              </w:rPr>
              <w:t xml:space="preserve"> </w:t>
            </w:r>
            <w:r>
              <w:rPr>
                <w:rFonts w:eastAsia="Wingdings 2"/>
                <w:b/>
                <w:smallCaps/>
                <w:spacing w:val="20"/>
                <w:sz w:val="21"/>
                <w:szCs w:val="21"/>
              </w:rPr>
              <w:t xml:space="preserve">Project Manager </w:t>
            </w:r>
            <w:r>
              <w:rPr>
                <w:rFonts w:eastAsia="Wingdings 2" w:cs="Wingdings 2" w:ascii="Wingdings 2" w:hAnsi="Wingdings 2"/>
                <w:spacing w:val="6"/>
                <w:sz w:val="21"/>
                <w:szCs w:val="21"/>
              </w:rPr>
              <w:t></w:t>
            </w:r>
            <w:r>
              <w:rPr>
                <w:rFonts w:eastAsia="Wingdings 2" w:cs="Arial"/>
                <w:spacing w:val="6"/>
                <w:sz w:val="21"/>
                <w:szCs w:val="21"/>
              </w:rPr>
              <w:t xml:space="preserve"> </w:t>
            </w:r>
            <w:r>
              <w:rPr>
                <w:rFonts w:eastAsia="Wingdings 2"/>
                <w:b/>
                <w:smallCaps/>
                <w:spacing w:val="20"/>
                <w:sz w:val="21"/>
                <w:szCs w:val="21"/>
              </w:rPr>
              <w:t>Devops Engineer</w:t>
            </w:r>
          </w:p>
          <w:p>
            <w:pPr>
              <w:pStyle w:val="Normal"/>
              <w:spacing w:lineRule="auto" w:line="240" w:before="0" w:after="0"/>
              <w:jc w:val="center"/>
              <w:rPr/>
            </w:pPr>
            <w:r>
              <w:rPr>
                <w:rFonts w:eastAsia="Wingdings 2" w:cs="Arial"/>
                <w:i/>
                <w:spacing w:val="6"/>
                <w:sz w:val="21"/>
                <w:szCs w:val="21"/>
              </w:rPr>
              <w:t xml:space="preserve">Installation/Configuration </w:t>
            </w:r>
            <w:r>
              <w:rPr>
                <w:rFonts w:eastAsia="Wingdings 2" w:cs="Wingdings 2" w:ascii="Wingdings 2" w:hAnsi="Wingdings 2"/>
                <w:i/>
                <w:spacing w:val="6"/>
                <w:sz w:val="21"/>
                <w:szCs w:val="21"/>
              </w:rPr>
              <w:t></w:t>
            </w:r>
            <w:r>
              <w:rPr>
                <w:rFonts w:eastAsia="Wingdings 2" w:cs="Arial"/>
                <w:i/>
                <w:spacing w:val="6"/>
                <w:sz w:val="21"/>
                <w:szCs w:val="21"/>
              </w:rPr>
              <w:t xml:space="preserve">  System Design </w:t>
            </w:r>
            <w:r>
              <w:rPr>
                <w:rFonts w:eastAsia="Wingdings 2" w:cs="Wingdings 2" w:ascii="Wingdings 2" w:hAnsi="Wingdings 2"/>
                <w:i/>
                <w:spacing w:val="6"/>
                <w:sz w:val="21"/>
                <w:szCs w:val="21"/>
              </w:rPr>
              <w:t></w:t>
            </w:r>
            <w:r>
              <w:rPr>
                <w:rFonts w:eastAsia="Wingdings 2" w:cs="Arial"/>
                <w:i/>
                <w:spacing w:val="6"/>
                <w:sz w:val="21"/>
                <w:szCs w:val="21"/>
              </w:rPr>
              <w:t xml:space="preserve"> Process Improvements   </w:t>
            </w:r>
          </w:p>
        </w:tc>
      </w:tr>
    </w:tbl>
    <w:p>
      <w:pPr>
        <w:pStyle w:val="Normal"/>
        <w:spacing w:lineRule="auto" w:line="240" w:before="0" w:after="0"/>
        <w:jc w:val="center"/>
        <w:rPr/>
      </w:pPr>
      <w:r>
        <w:rPr>
          <w:rFonts w:eastAsia="Wingdings 2"/>
          <w:sz w:val="21"/>
          <w:szCs w:val="21"/>
        </w:rPr>
        <w:t>Dynamic, detail-or</w:t>
      </w:r>
      <w:r>
        <w:rPr>
          <w:rFonts w:eastAsia="Wingdings 2"/>
          <w:color w:val="000000"/>
          <w:sz w:val="21"/>
          <w:szCs w:val="21"/>
        </w:rPr>
        <w:t>iented Information Technology Professional</w:t>
      </w:r>
      <w:r>
        <w:rPr>
          <w:rFonts w:eastAsia="Wingdings 2" w:cs="Calibri"/>
          <w:color w:val="000000"/>
          <w:sz w:val="21"/>
          <w:szCs w:val="21"/>
        </w:rPr>
        <w:t xml:space="preserve"> highly </w:t>
      </w:r>
      <w:r>
        <w:rPr>
          <w:rFonts w:eastAsia="Wingdings 2" w:cs="Calibri"/>
          <w:sz w:val="21"/>
          <w:szCs w:val="21"/>
        </w:rPr>
        <w:t xml:space="preserve">regarded for developing and deploying complex infrastructures and technical solutions for industry leaders, including FireEye, Lockheed Martin, TekSystems and Unisys. Proficient in determining system requirements and resolving technical issues quickly, with a </w:t>
      </w:r>
      <w:r>
        <w:rPr>
          <w:rFonts w:eastAsia="Wingdings 2"/>
          <w:sz w:val="21"/>
          <w:szCs w:val="21"/>
        </w:rPr>
        <w:t>proven track record of enhancing the customer experience through understanding, specialized support, and acute product and service knowledge.</w:t>
      </w:r>
      <w:r>
        <w:rPr>
          <w:rFonts w:eastAsia="Wingdings 2" w:cs="Calibri"/>
          <w:sz w:val="21"/>
          <w:szCs w:val="21"/>
        </w:rPr>
        <w:t xml:space="preserve"> Skilled in providing effective leadership in fast-paced, deadline-driven environments. Outstanding presentation and communication skills, understanding business requirements to cross-collaborate and increase profits</w:t>
      </w:r>
      <w:r>
        <w:rPr>
          <w:rFonts w:eastAsia="Wingdings 2"/>
          <w:sz w:val="21"/>
          <w:szCs w:val="21"/>
        </w:rPr>
        <w:t>.</w:t>
      </w:r>
    </w:p>
    <w:p>
      <w:pPr>
        <w:pStyle w:val="Normal"/>
        <w:spacing w:lineRule="auto" w:line="240" w:before="0" w:after="0"/>
        <w:jc w:val="center"/>
        <w:rPr>
          <w:rFonts w:eastAsia="Wingdings 2"/>
          <w:sz w:val="21"/>
          <w:szCs w:val="21"/>
        </w:rPr>
      </w:pPr>
      <w:r>
        <w:rPr>
          <w:rFonts w:eastAsia="Wingdings 2"/>
          <w:sz w:val="21"/>
          <w:szCs w:val="21"/>
        </w:rPr>
      </w:r>
    </w:p>
    <w:tbl>
      <w:tblPr>
        <w:tblW w:w="11166" w:type="dxa"/>
        <w:jc w:val="left"/>
        <w:tblInd w:w="-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11166"/>
      </w:tblGrid>
      <w:tr>
        <w:trPr/>
        <w:tc>
          <w:tcPr>
            <w:tcW w:w="11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0CECE" w:val="clear"/>
            <w:tcMar>
              <w:left w:w="98" w:type="dxa"/>
            </w:tcMar>
          </w:tcPr>
          <w:p>
            <w:pPr>
              <w:pStyle w:val="Normal"/>
              <w:spacing w:lineRule="auto" w:line="240" w:before="0" w:after="0"/>
              <w:jc w:val="center"/>
              <w:rPr/>
            </w:pPr>
            <w:r>
              <w:rPr>
                <w:rFonts w:eastAsia="Wingdings 2"/>
                <w:b/>
                <w:smallCaps/>
                <w:spacing w:val="20"/>
                <w:sz w:val="21"/>
                <w:szCs w:val="21"/>
              </w:rPr>
              <w:t>Selected Highlights</w:t>
            </w:r>
          </w:p>
          <w:p>
            <w:pPr>
              <w:pStyle w:val="Normal"/>
              <w:numPr>
                <w:ilvl w:val="0"/>
                <w:numId w:val="7"/>
              </w:numPr>
              <w:spacing w:lineRule="auto" w:line="240" w:before="0" w:after="0"/>
              <w:contextualSpacing/>
              <w:rPr/>
            </w:pPr>
            <w:r>
              <w:rPr>
                <w:rFonts w:eastAsia="Wingdings 2"/>
                <w:sz w:val="21"/>
                <w:szCs w:val="21"/>
              </w:rPr>
              <w:t xml:space="preserve">Maintained and expanded development environment and continuous integration cycle from development to quality assurance (QA) to production as a DevOps Engineer at Comcast. </w:t>
            </w:r>
          </w:p>
          <w:p>
            <w:pPr>
              <w:pStyle w:val="Normal"/>
              <w:numPr>
                <w:ilvl w:val="0"/>
                <w:numId w:val="7"/>
              </w:numPr>
              <w:spacing w:lineRule="auto" w:line="240" w:before="0" w:after="0"/>
              <w:contextualSpacing/>
              <w:rPr/>
            </w:pPr>
            <w:r>
              <w:rPr>
                <w:rFonts w:eastAsia="Wingdings 2"/>
                <w:sz w:val="21"/>
                <w:szCs w:val="21"/>
              </w:rPr>
              <w:t>Developed technical solutions by assembling staff, vendor and service resources to ensure technical needs were met.</w:t>
            </w:r>
          </w:p>
          <w:p>
            <w:pPr>
              <w:pStyle w:val="Normal"/>
              <w:numPr>
                <w:ilvl w:val="0"/>
                <w:numId w:val="7"/>
              </w:numPr>
              <w:spacing w:lineRule="auto" w:line="240" w:before="0" w:after="0"/>
              <w:contextualSpacing/>
              <w:rPr/>
            </w:pPr>
            <w:r>
              <w:rPr>
                <w:rFonts w:eastAsia="Wingdings 2"/>
                <w:sz w:val="21"/>
                <w:szCs w:val="21"/>
              </w:rPr>
              <w:t>Provided hands-on server administration, hardware acquisition, installation, capacity planning and troubleshooting for development-related issues.</w:t>
            </w:r>
          </w:p>
          <w:p>
            <w:pPr>
              <w:pStyle w:val="Normal"/>
              <w:numPr>
                <w:ilvl w:val="0"/>
                <w:numId w:val="5"/>
              </w:numPr>
              <w:spacing w:lineRule="auto" w:line="240" w:before="0" w:after="0"/>
              <w:rPr/>
            </w:pPr>
            <w:r>
              <w:rPr>
                <w:rFonts w:eastAsia="Wingdings 2"/>
                <w:sz w:val="21"/>
                <w:szCs w:val="21"/>
              </w:rPr>
              <w:t>Collaborated on a team at FireEye/Mandiant that maintained production systems providing services, including processing network packet captures, analysis of malware, proxy connections to appliances at customer sites, remote management of appliances on compromised networks, and database and website services.</w:t>
            </w:r>
          </w:p>
          <w:p>
            <w:pPr>
              <w:pStyle w:val="Normal"/>
              <w:numPr>
                <w:ilvl w:val="0"/>
                <w:numId w:val="5"/>
              </w:numPr>
              <w:spacing w:lineRule="auto" w:line="240" w:before="0" w:after="0"/>
              <w:rPr/>
            </w:pPr>
            <w:r>
              <w:rPr>
                <w:rFonts w:eastAsia="Wingdings 2"/>
                <w:sz w:val="21"/>
                <w:szCs w:val="21"/>
              </w:rPr>
              <w:t>Built and maintained a development environment that provided self-service provisioning of virtual machines by developers, QA, and auditors for full end-to-end testing and QA of production deployments.</w:t>
            </w:r>
          </w:p>
        </w:tc>
      </w:tr>
    </w:tbl>
    <w:p>
      <w:pPr>
        <w:pStyle w:val="Normal"/>
        <w:spacing w:lineRule="auto" w:line="240" w:before="0" w:after="0"/>
        <w:rPr>
          <w:rFonts w:eastAsia="Wingdings 2"/>
          <w:sz w:val="21"/>
          <w:szCs w:val="21"/>
        </w:rPr>
      </w:pPr>
      <w:r>
        <w:rPr>
          <w:rFonts w:eastAsia="Wingdings 2"/>
          <w:sz w:val="21"/>
          <w:szCs w:val="21"/>
        </w:rPr>
      </w:r>
    </w:p>
    <w:tbl>
      <w:tblPr>
        <w:tblW w:w="10890" w:type="dxa"/>
        <w:jc w:val="left"/>
        <w:tblInd w:w="18" w:type="dxa"/>
        <w:tblBorders>
          <w:top w:val="single" w:sz="12" w:space="0" w:color="000001"/>
          <w:bottom w:val="single" w:sz="2" w:space="0" w:color="000001"/>
          <w:insideH w:val="single" w:sz="2" w:space="0" w:color="000001"/>
        </w:tblBorders>
        <w:tblCellMar>
          <w:top w:w="0" w:type="dxa"/>
          <w:left w:w="108" w:type="dxa"/>
          <w:bottom w:w="0" w:type="dxa"/>
          <w:right w:w="108" w:type="dxa"/>
        </w:tblCellMar>
        <w:tblLook w:val="0000" w:noVBand="0" w:noHBand="0" w:lastColumn="0" w:firstColumn="0" w:lastRow="0" w:firstRow="0"/>
      </w:tblPr>
      <w:tblGrid>
        <w:gridCol w:w="4048"/>
        <w:gridCol w:w="3240"/>
        <w:gridCol w:w="3602"/>
      </w:tblGrid>
      <w:tr>
        <w:trPr/>
        <w:tc>
          <w:tcPr>
            <w:tcW w:w="10890" w:type="dxa"/>
            <w:gridSpan w:val="3"/>
            <w:tcBorders>
              <w:top w:val="single" w:sz="12" w:space="0" w:color="000001"/>
              <w:bottom w:val="single" w:sz="2" w:space="0" w:color="000001"/>
              <w:insideH w:val="single" w:sz="2" w:space="0" w:color="000001"/>
            </w:tcBorders>
            <w:shd w:color="auto" w:fill="D0CECE" w:val="clear"/>
          </w:tcPr>
          <w:p>
            <w:pPr>
              <w:pStyle w:val="Normal"/>
              <w:spacing w:lineRule="auto" w:line="240" w:before="0" w:after="0"/>
              <w:jc w:val="center"/>
              <w:rPr/>
            </w:pPr>
            <w:r>
              <w:rPr>
                <w:rFonts w:eastAsia="Wingdings 2"/>
                <w:b/>
                <w:smallCaps/>
                <w:spacing w:val="20"/>
                <w:sz w:val="21"/>
                <w:szCs w:val="21"/>
              </w:rPr>
              <w:t>Core Competencies</w:t>
            </w:r>
          </w:p>
        </w:tc>
      </w:tr>
      <w:tr>
        <w:trPr>
          <w:trHeight w:val="148" w:hRule="atLeast"/>
        </w:trPr>
        <w:tc>
          <w:tcPr>
            <w:tcW w:w="4048"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bookmarkStart w:id="1" w:name="_Hlk480578866"/>
            <w:bookmarkEnd w:id="1"/>
            <w:r>
              <w:rPr>
                <w:rFonts w:eastAsia="Wingdings 2" w:cs="Arial"/>
                <w:sz w:val="21"/>
                <w:szCs w:val="21"/>
              </w:rPr>
              <w:t>Network Design</w:t>
            </w:r>
          </w:p>
        </w:tc>
        <w:tc>
          <w:tcPr>
            <w:tcW w:w="3240"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Network Administration</w:t>
            </w:r>
          </w:p>
        </w:tc>
        <w:tc>
          <w:tcPr>
            <w:tcW w:w="3602"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Project Management</w:t>
            </w:r>
          </w:p>
        </w:tc>
      </w:tr>
      <w:tr>
        <w:trPr/>
        <w:tc>
          <w:tcPr>
            <w:tcW w:w="4048"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lang w:bidi="en-US"/>
              </w:rPr>
              <w:t>Network Security</w:t>
            </w:r>
          </w:p>
        </w:tc>
        <w:tc>
          <w:tcPr>
            <w:tcW w:w="3240"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System Backup/Recovery</w:t>
            </w:r>
          </w:p>
        </w:tc>
        <w:tc>
          <w:tcPr>
            <w:tcW w:w="3602"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LAN/WAN</w:t>
            </w:r>
          </w:p>
        </w:tc>
      </w:tr>
      <w:tr>
        <w:trPr/>
        <w:tc>
          <w:tcPr>
            <w:tcW w:w="4048"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System Maintenance</w:t>
            </w:r>
          </w:p>
        </w:tc>
        <w:tc>
          <w:tcPr>
            <w:tcW w:w="3240"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Network Enhancement</w:t>
            </w:r>
          </w:p>
        </w:tc>
        <w:tc>
          <w:tcPr>
            <w:tcW w:w="3602"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Troubleshooting</w:t>
            </w:r>
          </w:p>
        </w:tc>
      </w:tr>
      <w:tr>
        <w:trPr/>
        <w:tc>
          <w:tcPr>
            <w:tcW w:w="4048"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Server/Desktop Virtualization</w:t>
            </w:r>
          </w:p>
        </w:tc>
        <w:tc>
          <w:tcPr>
            <w:tcW w:w="3240"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Project Design</w:t>
            </w:r>
          </w:p>
        </w:tc>
        <w:tc>
          <w:tcPr>
            <w:tcW w:w="3602" w:type="dxa"/>
            <w:tcBorders>
              <w:top w:val="single" w:sz="2" w:space="0" w:color="000001"/>
              <w:bottom w:val="single" w:sz="2" w:space="0" w:color="000001"/>
              <w:insideH w:val="single" w:sz="2" w:space="0" w:color="000001"/>
            </w:tcBorders>
            <w:shd w:color="auto" w:fill="auto" w:val="clear"/>
          </w:tcPr>
          <w:p>
            <w:pPr>
              <w:pStyle w:val="Normal"/>
              <w:numPr>
                <w:ilvl w:val="0"/>
                <w:numId w:val="2"/>
              </w:numPr>
              <w:spacing w:lineRule="auto" w:line="240" w:before="0" w:after="0"/>
              <w:rPr/>
            </w:pPr>
            <w:r>
              <w:rPr>
                <w:rFonts w:eastAsia="Wingdings 2" w:cs="Arial"/>
                <w:sz w:val="21"/>
                <w:szCs w:val="21"/>
              </w:rPr>
              <w:t>Deployment</w:t>
            </w:r>
          </w:p>
        </w:tc>
      </w:tr>
    </w:tbl>
    <w:p>
      <w:pPr>
        <w:pStyle w:val="Normal"/>
        <w:spacing w:lineRule="auto" w:line="240" w:before="0" w:after="0"/>
        <w:rPr>
          <w:rFonts w:eastAsia="Wingdings 2"/>
          <w:sz w:val="21"/>
          <w:szCs w:val="21"/>
        </w:rPr>
      </w:pPr>
      <w:r>
        <w:rPr>
          <w:rFonts w:eastAsia="Wingdings 2"/>
          <w:sz w:val="21"/>
          <w:szCs w:val="21"/>
        </w:rPr>
      </w:r>
    </w:p>
    <w:tbl>
      <w:tblPr>
        <w:tblW w:w="10800" w:type="dxa"/>
        <w:jc w:val="left"/>
        <w:tblInd w:w="109" w:type="dxa"/>
        <w:tblBorders>
          <w:top w:val="single" w:sz="12" w:space="0" w:color="000001"/>
          <w:bottom w:val="single" w:sz="2" w:space="0" w:color="000001"/>
          <w:insideH w:val="single" w:sz="2" w:space="0" w:color="000001"/>
        </w:tblBorders>
        <w:tblCellMar>
          <w:top w:w="0" w:type="dxa"/>
          <w:left w:w="108" w:type="dxa"/>
          <w:bottom w:w="0" w:type="dxa"/>
          <w:right w:w="108" w:type="dxa"/>
        </w:tblCellMar>
        <w:tblLook w:val="0000" w:noVBand="0" w:noHBand="0" w:lastColumn="0" w:firstColumn="0" w:lastRow="0" w:firstRow="0"/>
      </w:tblPr>
      <w:tblGrid>
        <w:gridCol w:w="10800"/>
      </w:tblGrid>
      <w:tr>
        <w:trPr/>
        <w:tc>
          <w:tcPr>
            <w:tcW w:w="10800" w:type="dxa"/>
            <w:tcBorders>
              <w:top w:val="single" w:sz="12" w:space="0" w:color="000001"/>
              <w:bottom w:val="single" w:sz="2" w:space="0" w:color="000001"/>
              <w:insideH w:val="single" w:sz="2" w:space="0" w:color="000001"/>
            </w:tcBorders>
            <w:shd w:color="auto" w:fill="D0CECE" w:val="clear"/>
          </w:tcPr>
          <w:p>
            <w:pPr>
              <w:pStyle w:val="Normal"/>
              <w:spacing w:lineRule="auto" w:line="240" w:before="0" w:after="0"/>
              <w:jc w:val="center"/>
              <w:rPr/>
            </w:pPr>
            <w:r>
              <w:rPr>
                <w:rFonts w:eastAsia="Wingdings 2"/>
                <w:b/>
                <w:smallCaps/>
                <w:spacing w:val="20"/>
                <w:sz w:val="21"/>
                <w:szCs w:val="21"/>
              </w:rPr>
              <w:t>Professional Experience</w:t>
            </w:r>
          </w:p>
        </w:tc>
      </w:tr>
    </w:tbl>
    <w:p>
      <w:pPr>
        <w:pStyle w:val="Normal"/>
        <w:tabs>
          <w:tab w:val="right" w:pos="10368" w:leader="none"/>
        </w:tabs>
        <w:spacing w:lineRule="auto" w:line="240" w:before="0" w:after="0"/>
        <w:jc w:val="center"/>
        <w:rPr/>
      </w:pPr>
      <w:r>
        <w:rPr/>
      </w:r>
    </w:p>
    <w:p>
      <w:pPr>
        <w:pStyle w:val="Normal"/>
        <w:tabs>
          <w:tab w:val="right" w:pos="10368" w:leader="none"/>
        </w:tabs>
        <w:spacing w:lineRule="auto" w:line="240" w:before="0" w:after="0"/>
        <w:jc w:val="center"/>
        <w:rPr>
          <w:b/>
          <w:b/>
          <w:bCs/>
        </w:rPr>
      </w:pPr>
      <w:r>
        <w:rPr>
          <w:b/>
          <w:bCs/>
        </w:rPr>
        <w:t xml:space="preserve">Kane &amp; Associates LLC </w:t>
      </w:r>
      <w:r>
        <w:rPr>
          <w:rFonts w:eastAsia="Wingdings 2" w:cs="Wingdings 2" w:ascii="Wingdings 2" w:hAnsi="Wingdings 2"/>
          <w:b/>
          <w:bCs/>
          <w:sz w:val="21"/>
          <w:szCs w:val="21"/>
        </w:rPr>
        <w:t></w:t>
      </w:r>
      <w:r>
        <w:rPr>
          <w:b/>
          <w:bCs/>
        </w:rPr>
        <w:t xml:space="preserve"> Denver, CO </w:t>
      </w:r>
      <w:r>
        <w:rPr>
          <w:rFonts w:eastAsia="Wingdings 2" w:cs="Wingdings 2" w:ascii="Wingdings 2" w:hAnsi="Wingdings 2"/>
          <w:b/>
          <w:bCs/>
          <w:sz w:val="21"/>
          <w:szCs w:val="21"/>
        </w:rPr>
        <w:t></w:t>
      </w:r>
      <w:r>
        <w:rPr>
          <w:b/>
          <w:bCs/>
        </w:rPr>
        <w:t xml:space="preserve"> 1/2017 – Present</w:t>
      </w:r>
    </w:p>
    <w:p>
      <w:pPr>
        <w:pStyle w:val="Normal"/>
        <w:tabs>
          <w:tab w:val="right" w:pos="10368" w:leader="none"/>
        </w:tabs>
        <w:spacing w:lineRule="auto" w:line="240" w:before="0" w:after="0"/>
        <w:jc w:val="center"/>
        <w:rPr>
          <w:b/>
          <w:b/>
          <w:bCs/>
        </w:rPr>
      </w:pPr>
      <w:r>
        <w:rPr>
          <w:b/>
          <w:bCs/>
        </w:rPr>
        <w:t>Owner/Operator</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Manage the roadmap of a growing cryptocurrency enterprise</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Manage investor relationships</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Pull coin project software from Github and deploy to Gcloud possibly containerizing first on average of 7-10 times a week.</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Write code in Python, Go, or plain ole BASH to streamline management and operations of all aspects of the business.</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Manage 50+ VMs in Gcloud running masternode and full node instances of various cryptocurrencies</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Manage a 20+ GPU 10+ asic mining farm</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Coin development on independent and Ethereum blockchain</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Consulting services</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 xml:space="preserve">Operating Systems: Centos, </w:t>
      </w:r>
      <w:r>
        <w:rPr>
          <w:rFonts w:eastAsia="Wingdings 2" w:cs="Arial"/>
          <w:sz w:val="21"/>
          <w:szCs w:val="21"/>
        </w:rPr>
        <w:t>Ubuntu</w:t>
      </w:r>
      <w:r>
        <w:rPr>
          <w:rFonts w:eastAsia="Wingdings 2" w:cs="Arial"/>
          <w:sz w:val="21"/>
          <w:szCs w:val="21"/>
        </w:rPr>
        <w:t xml:space="preserve">, Fedora, </w:t>
      </w:r>
      <w:r>
        <w:rPr>
          <w:rFonts w:eastAsia="Wingdings 2" w:cs="Arial"/>
          <w:sz w:val="21"/>
          <w:szCs w:val="21"/>
        </w:rPr>
        <w:t>EthOS</w:t>
      </w:r>
    </w:p>
    <w:p>
      <w:pPr>
        <w:pStyle w:val="Normal"/>
        <w:widowControl w:val="false"/>
        <w:numPr>
          <w:ilvl w:val="0"/>
          <w:numId w:val="3"/>
        </w:numPr>
        <w:tabs>
          <w:tab w:val="right" w:pos="360" w:leader="none"/>
        </w:tabs>
        <w:overflowPunct w:val="false"/>
        <w:spacing w:lineRule="auto" w:line="240" w:before="0" w:after="0"/>
        <w:rPr/>
      </w:pPr>
      <w:r>
        <w:rPr>
          <w:rFonts w:eastAsia="Wingdings 2" w:cs="Arial"/>
          <w:color w:val="000000"/>
          <w:sz w:val="21"/>
          <w:szCs w:val="21"/>
        </w:rPr>
        <w:t xml:space="preserve">Software Apps/Tools: </w:t>
      </w:r>
      <w:r>
        <w:rPr>
          <w:rFonts w:eastAsia="Wingdings 2" w:cs="Arial"/>
          <w:color w:val="000000"/>
          <w:sz w:val="21"/>
          <w:szCs w:val="21"/>
        </w:rPr>
        <w:t xml:space="preserve">Golang, </w:t>
      </w:r>
      <w:r>
        <w:rPr>
          <w:rFonts w:eastAsia="Wingdings 2" w:cs="Book Antiqua"/>
          <w:color w:val="000000"/>
          <w:sz w:val="21"/>
          <w:szCs w:val="21"/>
        </w:rPr>
        <w:t xml:space="preserve">Docker, Git, </w:t>
      </w:r>
      <w:r>
        <w:rPr>
          <w:rFonts w:eastAsia="Wingdings 2" w:cs="Book Antiqua"/>
          <w:color w:val="000000"/>
          <w:sz w:val="21"/>
          <w:szCs w:val="21"/>
        </w:rPr>
        <w:t>Gcloud</w:t>
      </w:r>
    </w:p>
    <w:p>
      <w:pPr>
        <w:pStyle w:val="Normal"/>
        <w:tabs>
          <w:tab w:val="right" w:pos="10368" w:leader="none"/>
        </w:tabs>
        <w:spacing w:lineRule="auto" w:line="240" w:before="0" w:after="0"/>
        <w:jc w:val="left"/>
        <w:rPr/>
      </w:pPr>
      <w:r>
        <w:rPr/>
      </w:r>
    </w:p>
    <w:p>
      <w:pPr>
        <w:pStyle w:val="Normal"/>
        <w:tabs>
          <w:tab w:val="right" w:pos="10368" w:leader="none"/>
        </w:tabs>
        <w:spacing w:lineRule="auto" w:line="240" w:before="0" w:after="0"/>
        <w:jc w:val="center"/>
        <w:rPr>
          <w:b/>
          <w:b/>
          <w:bCs/>
        </w:rPr>
      </w:pPr>
      <w:r>
        <w:rPr>
          <w:b/>
          <w:bCs/>
        </w:rPr>
        <w:t xml:space="preserve">Apex </w:t>
      </w:r>
      <w:r>
        <w:rPr>
          <w:rFonts w:eastAsia="Wingdings 2" w:cs="Wingdings 2" w:ascii="Wingdings 2" w:hAnsi="Wingdings 2"/>
          <w:b/>
          <w:bCs/>
          <w:sz w:val="21"/>
          <w:szCs w:val="21"/>
        </w:rPr>
        <w:t></w:t>
      </w:r>
      <w:r>
        <w:rPr>
          <w:b/>
          <w:bCs/>
        </w:rPr>
        <w:t xml:space="preserve"> Denver, CO </w:t>
      </w:r>
      <w:r>
        <w:rPr>
          <w:rFonts w:eastAsia="Wingdings 2" w:cs="Wingdings 2" w:ascii="Wingdings 2" w:hAnsi="Wingdings 2"/>
          <w:b/>
          <w:bCs/>
          <w:sz w:val="21"/>
          <w:szCs w:val="21"/>
        </w:rPr>
        <w:t></w:t>
      </w:r>
      <w:r>
        <w:rPr>
          <w:b/>
          <w:bCs/>
        </w:rPr>
        <w:t xml:space="preserve"> 12/2017 – 2/2018</w:t>
      </w:r>
    </w:p>
    <w:p>
      <w:pPr>
        <w:pStyle w:val="Normal"/>
        <w:tabs>
          <w:tab w:val="right" w:pos="10368" w:leader="none"/>
        </w:tabs>
        <w:spacing w:lineRule="auto" w:line="240" w:before="0" w:after="0"/>
        <w:jc w:val="center"/>
        <w:rPr>
          <w:b/>
          <w:b/>
          <w:bCs/>
        </w:rPr>
      </w:pPr>
      <w:r>
        <w:rPr>
          <w:b/>
          <w:bCs/>
        </w:rPr>
        <w:t>DevOps Engineer</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Supported Software Development on the CloudDVR project.</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Assisted in Dockerizing applications</w:t>
      </w:r>
    </w:p>
    <w:p>
      <w:pPr>
        <w:pStyle w:val="Normal"/>
        <w:widowControl w:val="false"/>
        <w:numPr>
          <w:ilvl w:val="0"/>
          <w:numId w:val="3"/>
        </w:numPr>
        <w:tabs>
          <w:tab w:val="right" w:pos="360" w:leader="none"/>
        </w:tabs>
        <w:overflowPunct w:val="false"/>
        <w:spacing w:lineRule="auto" w:line="240" w:before="0" w:after="0"/>
        <w:rPr/>
      </w:pPr>
      <w:bookmarkStart w:id="2" w:name="__DdeLink__435_1009307416"/>
      <w:bookmarkEnd w:id="2"/>
      <w:r>
        <w:rPr>
          <w:rFonts w:eastAsia="Wingdings 2" w:cs="Book Antiqua"/>
          <w:color w:val="000000"/>
          <w:sz w:val="21"/>
          <w:szCs w:val="21"/>
        </w:rPr>
        <w:t>Created Jenkins Pipelines for Docker containers</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Operating Systems: Centos, RHEL, Fedora</w:t>
      </w:r>
    </w:p>
    <w:p>
      <w:pPr>
        <w:pStyle w:val="Normal"/>
        <w:widowControl w:val="false"/>
        <w:numPr>
          <w:ilvl w:val="0"/>
          <w:numId w:val="3"/>
        </w:numPr>
        <w:tabs>
          <w:tab w:val="right" w:pos="360" w:leader="none"/>
        </w:tabs>
        <w:overflowPunct w:val="false"/>
        <w:spacing w:lineRule="auto" w:line="240" w:before="0" w:after="0"/>
        <w:rPr/>
      </w:pPr>
      <w:r>
        <w:rPr>
          <w:rFonts w:eastAsia="Wingdings 2" w:cs="Arial"/>
          <w:color w:val="000000"/>
          <w:sz w:val="21"/>
          <w:szCs w:val="21"/>
        </w:rPr>
        <w:t xml:space="preserve">Software Apps/Tools: </w:t>
      </w:r>
      <w:r>
        <w:rPr>
          <w:rFonts w:eastAsia="Wingdings 2" w:cs="Book Antiqua"/>
          <w:color w:val="000000"/>
          <w:sz w:val="21"/>
          <w:szCs w:val="21"/>
        </w:rPr>
        <w:t>Chef, Jenkins, Docker, Kubernetes, ServiceNow, XLDeploy, Git</w:t>
      </w:r>
    </w:p>
    <w:p>
      <w:pPr>
        <w:pStyle w:val="Normal"/>
        <w:widowControl w:val="false"/>
        <w:tabs>
          <w:tab w:val="right" w:pos="360" w:leader="none"/>
        </w:tabs>
        <w:overflowPunct w:val="false"/>
        <w:spacing w:lineRule="auto" w:line="240" w:before="0" w:after="0"/>
        <w:jc w:val="left"/>
        <w:rPr/>
      </w:pPr>
      <w:r>
        <w:rPr/>
      </w:r>
    </w:p>
    <w:p>
      <w:pPr>
        <w:pStyle w:val="Normal"/>
        <w:numPr>
          <w:ilvl w:val="0"/>
          <w:numId w:val="0"/>
        </w:numPr>
        <w:tabs>
          <w:tab w:val="right" w:pos="10368" w:leader="none"/>
        </w:tabs>
        <w:spacing w:lineRule="auto" w:line="240" w:before="0" w:after="0"/>
        <w:jc w:val="center"/>
        <w:outlineLvl w:val="0"/>
        <w:rPr/>
      </w:pPr>
      <w:r>
        <w:rPr>
          <w:rFonts w:eastAsia="Wingdings 2" w:cs="Arial"/>
          <w:b/>
          <w:sz w:val="21"/>
          <w:szCs w:val="21"/>
        </w:rPr>
        <w:t xml:space="preserve">Trace3 </w:t>
      </w:r>
      <w:r>
        <w:rPr>
          <w:rFonts w:eastAsia="Wingdings 2" w:cs="Wingdings 2" w:ascii="Wingdings 2" w:hAnsi="Wingdings 2"/>
          <w:b/>
          <w:sz w:val="21"/>
          <w:szCs w:val="21"/>
        </w:rPr>
        <w:t></w:t>
      </w:r>
      <w:r>
        <w:rPr>
          <w:rFonts w:eastAsia="Wingdings 2" w:cs="Arial"/>
          <w:b/>
          <w:sz w:val="21"/>
          <w:szCs w:val="21"/>
        </w:rPr>
        <w:t xml:space="preserve"> Denver, CO </w:t>
      </w:r>
      <w:r>
        <w:rPr>
          <w:rFonts w:eastAsia="Wingdings 2" w:cs="Wingdings 2" w:ascii="Wingdings 2" w:hAnsi="Wingdings 2"/>
          <w:b/>
          <w:sz w:val="21"/>
          <w:szCs w:val="21"/>
        </w:rPr>
        <w:t></w:t>
      </w:r>
      <w:r>
        <w:rPr>
          <w:rFonts w:eastAsia="Wingdings 2" w:cs="Arial"/>
          <w:b/>
          <w:sz w:val="21"/>
          <w:szCs w:val="21"/>
        </w:rPr>
        <w:t xml:space="preserve"> 2017 – Present</w:t>
      </w:r>
    </w:p>
    <w:p>
      <w:pPr>
        <w:pStyle w:val="Normal"/>
        <w:tabs>
          <w:tab w:val="right" w:pos="10368" w:leader="none"/>
        </w:tabs>
        <w:spacing w:lineRule="auto" w:line="240" w:before="0" w:after="0"/>
        <w:jc w:val="center"/>
        <w:rPr/>
      </w:pPr>
      <w:r>
        <w:rPr>
          <w:rFonts w:eastAsia="Wingdings 2" w:cs="Arial"/>
          <w:b/>
          <w:sz w:val="21"/>
          <w:szCs w:val="21"/>
        </w:rPr>
        <w:t>DevOps Consultant</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Supported Sales engagements by acting as a DevOps SME</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Performed DevOps organization assessments in search of areas of opportunity. These assessments covered the organizations use of DevOps best practices and the culture within the software development organization.</w:t>
      </w:r>
    </w:p>
    <w:p>
      <w:pPr>
        <w:pStyle w:val="Normal"/>
        <w:widowControl w:val="false"/>
        <w:numPr>
          <w:ilvl w:val="0"/>
          <w:numId w:val="3"/>
        </w:numPr>
        <w:tabs>
          <w:tab w:val="right" w:pos="360" w:leader="none"/>
        </w:tabs>
        <w:overflowPunct w:val="false"/>
        <w:spacing w:lineRule="auto" w:line="240" w:before="0" w:after="0"/>
        <w:rPr/>
      </w:pPr>
      <w:r>
        <w:rPr>
          <w:rFonts w:eastAsia="Wingdings 2" w:cs="Book Antiqua"/>
          <w:color w:val="000000"/>
          <w:sz w:val="21"/>
          <w:szCs w:val="21"/>
        </w:rPr>
        <w:t>Complete training in Chef, Electric Cloud, Jenkins, and Kubernetes in preparation for sales engagements.</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Wrote Chef cookbooks, Puppet code, built CI/CD pipelines, and set up open source/vendor solutions to meet the needs of our clients.</w:t>
      </w:r>
    </w:p>
    <w:p>
      <w:pPr>
        <w:pStyle w:val="Normal"/>
        <w:widowControl w:val="false"/>
        <w:numPr>
          <w:ilvl w:val="0"/>
          <w:numId w:val="3"/>
        </w:numPr>
        <w:tabs>
          <w:tab w:val="right" w:pos="360" w:leader="none"/>
        </w:tabs>
        <w:overflowPunct w:val="false"/>
        <w:spacing w:lineRule="auto" w:line="240" w:before="0" w:after="0"/>
        <w:rPr/>
      </w:pPr>
      <w:bookmarkStart w:id="3" w:name="__DdeLink__479_1645010747"/>
      <w:r>
        <w:rPr>
          <w:rFonts w:eastAsia="Wingdings 2" w:cs="Arial"/>
          <w:sz w:val="21"/>
          <w:szCs w:val="21"/>
        </w:rPr>
        <w:t>O</w:t>
      </w:r>
      <w:bookmarkEnd w:id="3"/>
      <w:r>
        <w:rPr>
          <w:rFonts w:eastAsia="Wingdings 2" w:cs="Arial"/>
          <w:sz w:val="21"/>
          <w:szCs w:val="21"/>
        </w:rPr>
        <w:t>perating Systems: Centos, RHEL, Fedora</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 xml:space="preserve">Software Apps/Tools: </w:t>
      </w:r>
      <w:r>
        <w:rPr>
          <w:rFonts w:eastAsia="Wingdings 2" w:cs="Book Antiqua"/>
          <w:color w:val="000000"/>
          <w:sz w:val="21"/>
          <w:szCs w:val="21"/>
        </w:rPr>
        <w:t>Chef, Jenkins, Docker, Kubernetes, ServiceNow, XLDeploy, Git</w:t>
      </w:r>
    </w:p>
    <w:p>
      <w:pPr>
        <w:pStyle w:val="Normal"/>
        <w:tabs>
          <w:tab w:val="right" w:pos="10368" w:leader="none"/>
        </w:tabs>
        <w:spacing w:lineRule="auto" w:line="240" w:before="0" w:after="0"/>
        <w:jc w:val="center"/>
        <w:rPr/>
      </w:pPr>
      <w:r>
        <w:rPr/>
      </w:r>
    </w:p>
    <w:p>
      <w:pPr>
        <w:pStyle w:val="Normal"/>
        <w:numPr>
          <w:ilvl w:val="0"/>
          <w:numId w:val="0"/>
        </w:numPr>
        <w:tabs>
          <w:tab w:val="right" w:pos="10368" w:leader="none"/>
        </w:tabs>
        <w:spacing w:lineRule="auto" w:line="240" w:before="0" w:after="0"/>
        <w:jc w:val="center"/>
        <w:outlineLvl w:val="0"/>
        <w:rPr/>
      </w:pPr>
      <w:r>
        <w:rPr>
          <w:rFonts w:eastAsia="Wingdings 2" w:cs="Arial"/>
          <w:b/>
          <w:sz w:val="21"/>
          <w:szCs w:val="21"/>
        </w:rPr>
        <w:t xml:space="preserve">TekSystems </w:t>
      </w:r>
      <w:r>
        <w:rPr>
          <w:rFonts w:eastAsia="Wingdings 2" w:cs="Wingdings 2" w:ascii="Wingdings 2" w:hAnsi="Wingdings 2"/>
          <w:b/>
          <w:sz w:val="21"/>
          <w:szCs w:val="21"/>
        </w:rPr>
        <w:t></w:t>
      </w:r>
      <w:r>
        <w:rPr>
          <w:rFonts w:eastAsia="Wingdings 2" w:cs="Arial"/>
          <w:b/>
          <w:sz w:val="21"/>
          <w:szCs w:val="21"/>
        </w:rPr>
        <w:t xml:space="preserve"> Denver, CO </w:t>
      </w:r>
      <w:r>
        <w:rPr>
          <w:rFonts w:eastAsia="Wingdings 2" w:cs="Wingdings 2" w:ascii="Wingdings 2" w:hAnsi="Wingdings 2"/>
          <w:b/>
          <w:sz w:val="21"/>
          <w:szCs w:val="21"/>
        </w:rPr>
        <w:t></w:t>
      </w:r>
      <w:r>
        <w:rPr>
          <w:rFonts w:eastAsia="Wingdings 2" w:cs="Arial"/>
          <w:b/>
          <w:sz w:val="21"/>
          <w:szCs w:val="21"/>
        </w:rPr>
        <w:t xml:space="preserve"> 2016 – 2017 </w:t>
      </w:r>
    </w:p>
    <w:p>
      <w:pPr>
        <w:pStyle w:val="Normal"/>
        <w:tabs>
          <w:tab w:val="right" w:pos="10368" w:leader="none"/>
        </w:tabs>
        <w:spacing w:lineRule="auto" w:line="240" w:before="0" w:after="0"/>
        <w:jc w:val="center"/>
        <w:rPr/>
      </w:pPr>
      <w:r>
        <w:rPr>
          <w:rFonts w:eastAsia="Wingdings 2" w:cs="Arial"/>
          <w:b/>
          <w:sz w:val="21"/>
          <w:szCs w:val="21"/>
        </w:rPr>
        <w:t>DevOps Engineer, Comcast</w:t>
      </w:r>
    </w:p>
    <w:p>
      <w:pPr>
        <w:pStyle w:val="Normal"/>
        <w:widowControl w:val="false"/>
        <w:numPr>
          <w:ilvl w:val="0"/>
          <w:numId w:val="3"/>
        </w:numPr>
        <w:overflowPunct w:val="false"/>
        <w:spacing w:lineRule="auto" w:line="240" w:before="0" w:after="0"/>
        <w:rPr/>
      </w:pPr>
      <w:r>
        <w:rPr>
          <w:rFonts w:eastAsia="Wingdings 2" w:cs="Book Antiqua"/>
          <w:bCs/>
          <w:sz w:val="21"/>
          <w:szCs w:val="21"/>
        </w:rPr>
        <w:t>Maintain and expand development environment and continuous integration cy</w:t>
      </w:r>
      <w:r>
        <w:rPr>
          <w:rFonts w:eastAsia="Wingdings 2" w:cs="Book Antiqua"/>
          <w:bCs/>
          <w:color w:val="000000"/>
          <w:sz w:val="21"/>
          <w:szCs w:val="21"/>
        </w:rPr>
        <w:t xml:space="preserve">cle from development to quality assurance (QA) to production. </w:t>
      </w:r>
    </w:p>
    <w:p>
      <w:pPr>
        <w:pStyle w:val="Normal"/>
        <w:numPr>
          <w:ilvl w:val="0"/>
          <w:numId w:val="3"/>
        </w:numPr>
        <w:spacing w:lineRule="auto" w:line="240" w:before="0" w:after="0"/>
        <w:contextualSpacing/>
        <w:rPr/>
      </w:pPr>
      <w:r>
        <w:rPr>
          <w:rFonts w:eastAsia="Wingdings 2" w:cs="Arial"/>
          <w:color w:val="000000"/>
          <w:sz w:val="21"/>
          <w:szCs w:val="21"/>
        </w:rPr>
        <w:t>Develop technical solutions by assembling staff, vendor and service resources to ensure technical needs are met.</w:t>
      </w:r>
    </w:p>
    <w:p>
      <w:pPr>
        <w:pStyle w:val="Normal"/>
        <w:numPr>
          <w:ilvl w:val="0"/>
          <w:numId w:val="3"/>
        </w:numPr>
        <w:spacing w:lineRule="auto" w:line="240" w:before="0" w:after="0"/>
        <w:contextualSpacing/>
        <w:rPr/>
      </w:pPr>
      <w:r>
        <w:rPr>
          <w:rFonts w:eastAsia="Wingdings 2" w:cs="Arial"/>
          <w:color w:val="000000"/>
          <w:sz w:val="21"/>
          <w:szCs w:val="21"/>
        </w:rPr>
        <w:t>Managed Docker hosts using Puppet, Ansible, Rancher, and Jenkins. Monitored with Nagios and Prometheus</w:t>
      </w:r>
    </w:p>
    <w:p>
      <w:pPr>
        <w:pStyle w:val="Normal"/>
        <w:widowControl w:val="false"/>
        <w:numPr>
          <w:ilvl w:val="0"/>
          <w:numId w:val="3"/>
        </w:numPr>
        <w:overflowPunct w:val="false"/>
        <w:spacing w:lineRule="auto" w:line="240" w:before="0" w:after="0"/>
        <w:rPr/>
      </w:pPr>
      <w:r>
        <w:rPr>
          <w:rFonts w:eastAsia="Wingdings 2"/>
          <w:color w:val="000000"/>
          <w:sz w:val="21"/>
          <w:szCs w:val="21"/>
        </w:rPr>
        <w:t>Provide hands-on server administration, hardware acquisition, installation, capacity planning and troubleshooting for development-related issues.</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Operating Systems: Centos, RHEL, Fedora</w:t>
      </w:r>
    </w:p>
    <w:p>
      <w:pPr>
        <w:pStyle w:val="Normal"/>
        <w:widowControl w:val="false"/>
        <w:numPr>
          <w:ilvl w:val="0"/>
          <w:numId w:val="3"/>
        </w:numPr>
        <w:tabs>
          <w:tab w:val="right" w:pos="360" w:leader="none"/>
        </w:tabs>
        <w:overflowPunct w:val="false"/>
        <w:spacing w:lineRule="auto" w:line="240" w:before="0" w:after="0"/>
        <w:rPr/>
      </w:pPr>
      <w:r>
        <w:rPr>
          <w:rFonts w:eastAsia="Wingdings 2" w:cs="Arial"/>
          <w:color w:val="000000"/>
          <w:sz w:val="21"/>
          <w:szCs w:val="21"/>
        </w:rPr>
        <w:t xml:space="preserve">Software Apps/Tools: </w:t>
      </w:r>
      <w:r>
        <w:rPr>
          <w:rFonts w:eastAsia="Wingdings 2" w:cs="Book Antiqua"/>
          <w:color w:val="000000"/>
          <w:sz w:val="21"/>
          <w:szCs w:val="21"/>
        </w:rPr>
        <w:t xml:space="preserve">Chef, Jenkins, Docker, ELK, Git, Postfix, Prometheus, Nagios, JAVA, GoLang, Node.js, Vagrant, Rancher, Ansible, Puppet, </w:t>
      </w:r>
      <w:r>
        <w:rPr>
          <w:rFonts w:eastAsia="Wingdings 2" w:cs="Calibri"/>
          <w:color w:val="000000"/>
          <w:sz w:val="21"/>
          <w:szCs w:val="21"/>
        </w:rPr>
        <w:t xml:space="preserve">Terraform, </w:t>
      </w:r>
      <w:r>
        <w:rPr>
          <w:rFonts w:eastAsia="Wingdings 2" w:cs="Book Antiqua"/>
          <w:color w:val="000000"/>
          <w:sz w:val="21"/>
          <w:szCs w:val="21"/>
        </w:rPr>
        <w:t>Subversion, Apache, HAProxy, Nginx, OpenStack, VMWare, Python</w:t>
      </w:r>
    </w:p>
    <w:p>
      <w:pPr>
        <w:pStyle w:val="Normal"/>
        <w:widowControl w:val="false"/>
        <w:overflowPunct w:val="false"/>
        <w:spacing w:lineRule="auto" w:line="240" w:before="0" w:after="0"/>
        <w:ind w:left="360" w:hanging="0"/>
        <w:rPr>
          <w:rFonts w:eastAsia="Wingdings 2" w:cs="Book Antiqua"/>
          <w:bCs/>
          <w:color w:val="FF0000"/>
          <w:sz w:val="21"/>
          <w:szCs w:val="21"/>
        </w:rPr>
      </w:pPr>
      <w:r>
        <w:rPr>
          <w:rFonts w:eastAsia="Wingdings 2" w:cs="Book Antiqua"/>
          <w:bCs/>
          <w:color w:val="FF0000"/>
          <w:sz w:val="21"/>
          <w:szCs w:val="21"/>
        </w:rPr>
      </w:r>
    </w:p>
    <w:p>
      <w:pPr>
        <w:pStyle w:val="Normal"/>
        <w:widowControl w:val="false"/>
        <w:numPr>
          <w:ilvl w:val="0"/>
          <w:numId w:val="0"/>
        </w:numPr>
        <w:spacing w:lineRule="auto" w:line="240" w:before="0" w:after="0"/>
        <w:jc w:val="center"/>
        <w:outlineLvl w:val="0"/>
        <w:rPr/>
      </w:pPr>
      <w:r>
        <w:rPr>
          <w:rFonts w:eastAsia="Wingdings 2" w:cs="Arial"/>
          <w:b/>
          <w:sz w:val="21"/>
          <w:szCs w:val="21"/>
        </w:rPr>
        <w:t xml:space="preserve">FireEye/Mandiant </w:t>
      </w:r>
      <w:r>
        <w:rPr>
          <w:rFonts w:eastAsia="Wingdings 2" w:cs="Wingdings 2" w:ascii="Wingdings 2" w:hAnsi="Wingdings 2"/>
          <w:b/>
          <w:sz w:val="21"/>
          <w:szCs w:val="21"/>
        </w:rPr>
        <w:t></w:t>
      </w:r>
      <w:r>
        <w:rPr>
          <w:rFonts w:eastAsia="Wingdings 2" w:cs="Arial"/>
          <w:b/>
          <w:sz w:val="21"/>
          <w:szCs w:val="21"/>
        </w:rPr>
        <w:t xml:space="preserve"> Alexandria, VA </w:t>
      </w:r>
      <w:r>
        <w:rPr>
          <w:rFonts w:eastAsia="Wingdings 2" w:cs="Wingdings 2" w:ascii="Wingdings 2" w:hAnsi="Wingdings 2"/>
          <w:b/>
          <w:sz w:val="21"/>
          <w:szCs w:val="21"/>
        </w:rPr>
        <w:t></w:t>
      </w:r>
      <w:r>
        <w:rPr>
          <w:rFonts w:eastAsia="Wingdings 2" w:cs="Arial"/>
          <w:b/>
          <w:sz w:val="21"/>
          <w:szCs w:val="21"/>
        </w:rPr>
        <w:t xml:space="preserve"> 2012 – 2016 </w:t>
      </w:r>
    </w:p>
    <w:p>
      <w:pPr>
        <w:pStyle w:val="Normal"/>
        <w:spacing w:lineRule="auto" w:line="240" w:before="0" w:after="0"/>
        <w:jc w:val="center"/>
        <w:rPr/>
      </w:pPr>
      <w:r>
        <w:rPr>
          <w:rFonts w:eastAsia="Wingdings 2" w:cs="Arial"/>
          <w:b/>
          <w:color w:val="000000"/>
          <w:sz w:val="21"/>
          <w:szCs w:val="21"/>
        </w:rPr>
        <w:t>Systems Engineer</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Collaborated on a team that maintained production systems providing services, including processing network packet captures, analysis of malware, proxy connections to appliances at customer sites, remote management of appliances on compromised networks, and database and website services.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Built and maintained a development environment that provided self-service provisioning of virtual machines by developers, QA, and auditors for full end-to-end testing and QA of production deployments.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Built and maintained data storage solution which was in production in Singapore, Germany, Japan, and Virginia.</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 xml:space="preserve">Setup and maintained initial configuration management using Puppet and Ansible then used Jenkins for testing and deployment </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Maintained and expanded virtual machines (OpenStack, VMWare, AWS) for use by malware analysts worldwide to monitor malicious activity in comprised environments.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Designed and implemented a monitoring and configuration management scheme for Linux appliances in customer networks around the world. Used a distributed, tiered, redundant Nagios installation and Puppet.</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Operating Systems: Centos, RHEL, Fedora, Gentoo, BSD, Windows, Ubuntu</w:t>
      </w:r>
    </w:p>
    <w:p>
      <w:pPr>
        <w:pStyle w:val="Normal"/>
        <w:widowControl w:val="false"/>
        <w:numPr>
          <w:ilvl w:val="0"/>
          <w:numId w:val="3"/>
        </w:numPr>
        <w:tabs>
          <w:tab w:val="right" w:pos="360" w:leader="none"/>
        </w:tabs>
        <w:overflowPunct w:val="false"/>
        <w:spacing w:lineRule="auto" w:line="240" w:before="0" w:after="0"/>
        <w:rPr/>
      </w:pPr>
      <w:r>
        <w:rPr>
          <w:rFonts w:eastAsia="Wingdings 2" w:cs="Arial"/>
          <w:color w:val="000000"/>
          <w:sz w:val="21"/>
          <w:szCs w:val="21"/>
        </w:rPr>
        <w:t xml:space="preserve">Software Apps/Tools: </w:t>
      </w:r>
      <w:r>
        <w:rPr>
          <w:rFonts w:eastAsia="Wingdings 2" w:cs="Book Antiqua"/>
          <w:color w:val="000000"/>
          <w:sz w:val="21"/>
          <w:szCs w:val="21"/>
        </w:rPr>
        <w:t>Jenkins, Docker, Git, Nagios, JAVA, Node.js, Vagrant, Ansible, Puppet, Subversion, Apache, Nginx, OpenStack, CEPH, VMWare, Xen, Python</w:t>
      </w:r>
    </w:p>
    <w:p>
      <w:pPr>
        <w:pStyle w:val="Normal"/>
        <w:widowControl w:val="false"/>
        <w:tabs>
          <w:tab w:val="right" w:pos="10368" w:leader="none"/>
        </w:tabs>
        <w:overflowPunct w:val="false"/>
        <w:spacing w:lineRule="auto" w:line="240" w:before="0" w:after="0"/>
        <w:ind w:left="360" w:hanging="0"/>
        <w:rPr>
          <w:rFonts w:eastAsia="Wingdings 2" w:cs="Arial"/>
          <w:color w:val="000000"/>
          <w:sz w:val="21"/>
          <w:szCs w:val="21"/>
        </w:rPr>
      </w:pPr>
      <w:r>
        <w:rPr>
          <w:rFonts w:eastAsia="Wingdings 2" w:cs="Arial"/>
          <w:color w:val="000000"/>
          <w:sz w:val="21"/>
          <w:szCs w:val="21"/>
        </w:rPr>
      </w:r>
    </w:p>
    <w:p>
      <w:pPr>
        <w:pStyle w:val="Normal"/>
        <w:widowControl w:val="false"/>
        <w:numPr>
          <w:ilvl w:val="0"/>
          <w:numId w:val="0"/>
        </w:numPr>
        <w:spacing w:lineRule="auto" w:line="240" w:before="0" w:after="0"/>
        <w:jc w:val="center"/>
        <w:outlineLvl w:val="0"/>
        <w:rPr/>
      </w:pPr>
      <w:r>
        <w:rPr>
          <w:rFonts w:eastAsia="Wingdings 2" w:cs="Arial"/>
          <w:b/>
          <w:sz w:val="21"/>
          <w:szCs w:val="21"/>
        </w:rPr>
        <w:t xml:space="preserve">Mandiant </w:t>
      </w:r>
      <w:r>
        <w:rPr>
          <w:rFonts w:eastAsia="Wingdings 2" w:cs="Wingdings 2" w:ascii="Wingdings 2" w:hAnsi="Wingdings 2"/>
          <w:b/>
          <w:sz w:val="21"/>
          <w:szCs w:val="21"/>
        </w:rPr>
        <w:t></w:t>
      </w:r>
      <w:r>
        <w:rPr>
          <w:rFonts w:eastAsia="Wingdings 2" w:cs="Arial"/>
          <w:b/>
          <w:sz w:val="21"/>
          <w:szCs w:val="21"/>
        </w:rPr>
        <w:t xml:space="preserve"> Alexandria, VA </w:t>
      </w:r>
      <w:r>
        <w:rPr>
          <w:rFonts w:eastAsia="Wingdings 2" w:cs="Wingdings 2" w:ascii="Wingdings 2" w:hAnsi="Wingdings 2"/>
          <w:b/>
          <w:sz w:val="21"/>
          <w:szCs w:val="21"/>
        </w:rPr>
        <w:t></w:t>
      </w:r>
      <w:r>
        <w:rPr>
          <w:rFonts w:eastAsia="Wingdings 2" w:cs="Arial"/>
          <w:b/>
          <w:sz w:val="21"/>
          <w:szCs w:val="21"/>
        </w:rPr>
        <w:t xml:space="preserve"> 2011 – 2012 </w:t>
      </w:r>
    </w:p>
    <w:p>
      <w:pPr>
        <w:pStyle w:val="Normal"/>
        <w:spacing w:lineRule="auto" w:line="240" w:before="0" w:after="0"/>
        <w:jc w:val="center"/>
        <w:rPr/>
      </w:pPr>
      <w:r>
        <w:rPr>
          <w:rFonts w:eastAsia="Wingdings 2" w:cs="Arial"/>
          <w:b/>
          <w:sz w:val="21"/>
          <w:szCs w:val="21"/>
        </w:rPr>
        <w:t>Quality Assurance Systems Engineer</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 xml:space="preserve">Maintained virtualization software with four hosts and more than 200 virtual machines within AWS and VMWare environments for use in software testing, bug reproduction, and forensics to enhance quality assurance efforts. </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 xml:space="preserve">Built virtual servers for testing to increase testing accuracy. </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Wrote scripts to automate creation and setup of virtual machines as well as other maintenance and management tasks to increase maintenance efficiency.</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Effectively managed jobs for testing and code building automation and maintained code repository.</w:t>
      </w:r>
    </w:p>
    <w:p>
      <w:pPr>
        <w:pStyle w:val="Normal"/>
        <w:widowControl w:val="false"/>
        <w:numPr>
          <w:ilvl w:val="0"/>
          <w:numId w:val="3"/>
        </w:numPr>
        <w:tabs>
          <w:tab w:val="right" w:pos="360" w:leader="none"/>
        </w:tabs>
        <w:overflowPunct w:val="false"/>
        <w:spacing w:lineRule="auto" w:line="240" w:before="0" w:after="0"/>
        <w:rPr/>
      </w:pPr>
      <w:r>
        <w:rPr>
          <w:rFonts w:eastAsia="Wingdings 2" w:cs="Arial"/>
          <w:sz w:val="21"/>
          <w:szCs w:val="21"/>
        </w:rPr>
        <w:t>Operating Systems: Centos, RHEL, Windows</w:t>
      </w:r>
    </w:p>
    <w:p>
      <w:pPr>
        <w:pStyle w:val="Normal"/>
        <w:widowControl w:val="false"/>
        <w:numPr>
          <w:ilvl w:val="0"/>
          <w:numId w:val="3"/>
        </w:numPr>
        <w:tabs>
          <w:tab w:val="right" w:pos="360" w:leader="none"/>
        </w:tabs>
        <w:overflowPunct w:val="false"/>
        <w:spacing w:lineRule="auto" w:line="240" w:before="0" w:after="0"/>
        <w:rPr/>
      </w:pPr>
      <w:r>
        <w:rPr>
          <w:rFonts w:eastAsia="Wingdings 2" w:cs="Arial"/>
          <w:color w:val="000000"/>
          <w:sz w:val="21"/>
          <w:szCs w:val="21"/>
        </w:rPr>
        <w:t xml:space="preserve">Software Apps/Tools: </w:t>
      </w:r>
      <w:r>
        <w:rPr>
          <w:rFonts w:eastAsia="Wingdings 2" w:cs="Book Antiqua"/>
          <w:color w:val="000000"/>
          <w:sz w:val="21"/>
          <w:szCs w:val="21"/>
        </w:rPr>
        <w:t>Jenkins, Git, Nagios, JAVA, Node.js, Subversion, Apache, VMWare, Xen, Python</w:t>
      </w:r>
    </w:p>
    <w:p>
      <w:pPr>
        <w:pStyle w:val="Normal"/>
        <w:widowControl w:val="false"/>
        <w:overflowPunct w:val="false"/>
        <w:spacing w:lineRule="auto" w:line="240" w:before="0" w:after="0"/>
        <w:ind w:left="360" w:hanging="0"/>
        <w:rPr>
          <w:rFonts w:eastAsia="Wingdings 2" w:cs="Book Antiqua"/>
          <w:bCs/>
          <w:color w:val="000000"/>
          <w:sz w:val="21"/>
          <w:szCs w:val="21"/>
        </w:rPr>
      </w:pPr>
      <w:r>
        <w:rPr>
          <w:rFonts w:eastAsia="Wingdings 2" w:cs="Book Antiqua"/>
          <w:bCs/>
          <w:color w:val="000000"/>
          <w:sz w:val="21"/>
          <w:szCs w:val="21"/>
        </w:rPr>
      </w:r>
    </w:p>
    <w:p>
      <w:pPr>
        <w:pStyle w:val="Normal"/>
        <w:numPr>
          <w:ilvl w:val="0"/>
          <w:numId w:val="0"/>
        </w:numPr>
        <w:spacing w:lineRule="auto" w:line="240" w:before="0" w:after="0"/>
        <w:jc w:val="center"/>
        <w:outlineLvl w:val="0"/>
        <w:rPr/>
      </w:pPr>
      <w:r>
        <w:rPr>
          <w:rFonts w:eastAsia="Wingdings 2" w:cs="Arial"/>
          <w:b/>
          <w:color w:val="000000"/>
          <w:sz w:val="21"/>
          <w:szCs w:val="21"/>
        </w:rPr>
        <w:t xml:space="preserve">Lockheed Martin </w:t>
      </w:r>
      <w:r>
        <w:rPr>
          <w:rFonts w:eastAsia="Wingdings 2" w:cs="Wingdings 2" w:ascii="Wingdings 2" w:hAnsi="Wingdings 2"/>
          <w:b/>
          <w:color w:val="000000"/>
          <w:sz w:val="21"/>
          <w:szCs w:val="21"/>
        </w:rPr>
        <w:t></w:t>
      </w:r>
      <w:r>
        <w:rPr>
          <w:rFonts w:eastAsia="Wingdings 2" w:cs="Arial"/>
          <w:b/>
          <w:color w:val="000000"/>
          <w:sz w:val="21"/>
          <w:szCs w:val="21"/>
        </w:rPr>
        <w:t xml:space="preserve"> Greenbelt, MD </w:t>
      </w:r>
      <w:r>
        <w:rPr>
          <w:rFonts w:eastAsia="Wingdings 2" w:cs="Wingdings 2" w:ascii="Wingdings 2" w:hAnsi="Wingdings 2"/>
          <w:b/>
          <w:color w:val="000000"/>
          <w:sz w:val="21"/>
          <w:szCs w:val="21"/>
        </w:rPr>
        <w:t></w:t>
      </w:r>
      <w:r>
        <w:rPr>
          <w:rFonts w:eastAsia="Wingdings 2" w:cs="Arial"/>
          <w:b/>
          <w:color w:val="000000"/>
          <w:sz w:val="21"/>
          <w:szCs w:val="21"/>
        </w:rPr>
        <w:t xml:space="preserve"> 2009 – 2011  </w:t>
      </w:r>
    </w:p>
    <w:p>
      <w:pPr>
        <w:pStyle w:val="Normal"/>
        <w:spacing w:lineRule="auto" w:line="240" w:before="0" w:after="0"/>
        <w:jc w:val="center"/>
        <w:rPr/>
      </w:pPr>
      <w:r>
        <w:rPr>
          <w:rFonts w:eastAsia="Wingdings 2" w:cs="Arial"/>
          <w:b/>
          <w:color w:val="000000"/>
          <w:sz w:val="21"/>
          <w:szCs w:val="21"/>
        </w:rPr>
        <w:t>Systems Administrator, NASA Goddard Space Flight Center</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Maintained security software for more than 14,000 users.</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Performed general system administration, including maintenance and patching on print, SQL, and file servers.</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Supported operating system clients on physical or virtual hardware with security patching, maintenance, and application support to ensure maximum system uptime.</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Created software and patching packages for deployment to increase deployment efficiency.</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Managed group policies, creating new policies when needed, and modifying and troubleshooting issues.</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Wrote and maintained scripts to effectively assist with client and server maintenance, including log capture, service monitoring, configuration changes, repairs, information gathering, and patching.</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Managed user and computer accounts, and security groups and performed IP address management.</w:t>
      </w:r>
    </w:p>
    <w:p>
      <w:pPr>
        <w:pStyle w:val="Normal"/>
        <w:widowControl w:val="false"/>
        <w:numPr>
          <w:ilvl w:val="0"/>
          <w:numId w:val="1"/>
        </w:numPr>
        <w:overflowPunct w:val="false"/>
        <w:spacing w:lineRule="auto" w:line="240" w:before="0" w:after="0"/>
        <w:rPr/>
      </w:pPr>
      <w:r>
        <w:rPr>
          <w:rFonts w:eastAsia="Wingdings 2" w:cs="Book Antiqua"/>
          <w:bCs/>
          <w:color w:val="000000"/>
          <w:sz w:val="21"/>
          <w:szCs w:val="21"/>
        </w:rPr>
        <w:t>Authored standard operating procedures related to job function and served as an escalation point for desktop support.</w:t>
      </w:r>
    </w:p>
    <w:p>
      <w:pPr>
        <w:pStyle w:val="Normal"/>
        <w:spacing w:lineRule="auto" w:line="240" w:before="0" w:after="0"/>
        <w:ind w:left="360" w:hanging="0"/>
        <w:rPr>
          <w:rFonts w:eastAsia="Wingdings 2" w:cs="Book Antiqua"/>
          <w:bCs/>
          <w:color w:val="000000"/>
          <w:sz w:val="21"/>
          <w:szCs w:val="21"/>
        </w:rPr>
      </w:pPr>
      <w:r>
        <w:rPr>
          <w:rFonts w:eastAsia="Wingdings 2" w:cs="Book Antiqua"/>
          <w:bCs/>
          <w:color w:val="000000"/>
          <w:sz w:val="21"/>
          <w:szCs w:val="21"/>
        </w:rPr>
      </w:r>
    </w:p>
    <w:p>
      <w:pPr>
        <w:pStyle w:val="Normal"/>
        <w:widowControl w:val="false"/>
        <w:numPr>
          <w:ilvl w:val="0"/>
          <w:numId w:val="0"/>
        </w:numPr>
        <w:spacing w:before="0" w:after="0"/>
        <w:jc w:val="center"/>
        <w:outlineLvl w:val="0"/>
        <w:rPr/>
      </w:pPr>
      <w:r>
        <w:rPr>
          <w:rFonts w:eastAsia="Calibri" w:cs="Calibri"/>
          <w:color w:val="000000"/>
          <w:sz w:val="21"/>
          <w:szCs w:val="21"/>
        </w:rPr>
        <w:t xml:space="preserve"> </w:t>
      </w:r>
      <w:r>
        <w:rPr>
          <w:rFonts w:eastAsia="Wingdings 2" w:cs="Arial"/>
          <w:b/>
          <w:color w:val="000000"/>
          <w:sz w:val="21"/>
          <w:szCs w:val="21"/>
        </w:rPr>
        <w:t xml:space="preserve">Apex  </w:t>
      </w:r>
      <w:r>
        <w:rPr>
          <w:rFonts w:eastAsia="Wingdings 2" w:cs="Wingdings 2" w:ascii="Wingdings 2" w:hAnsi="Wingdings 2"/>
          <w:b/>
          <w:color w:val="000000"/>
          <w:sz w:val="21"/>
          <w:szCs w:val="21"/>
        </w:rPr>
        <w:t></w:t>
      </w:r>
      <w:r>
        <w:rPr>
          <w:rFonts w:eastAsia="Wingdings 2" w:cs="Arial"/>
          <w:b/>
          <w:color w:val="000000"/>
          <w:sz w:val="21"/>
          <w:szCs w:val="21"/>
        </w:rPr>
        <w:t xml:space="preserve"> Crystal City, VA </w:t>
      </w:r>
      <w:r>
        <w:rPr>
          <w:rFonts w:eastAsia="Wingdings 2" w:cs="Wingdings 2" w:ascii="Wingdings 2" w:hAnsi="Wingdings 2"/>
          <w:b/>
          <w:color w:val="000000"/>
          <w:sz w:val="21"/>
          <w:szCs w:val="21"/>
        </w:rPr>
        <w:t></w:t>
      </w:r>
      <w:r>
        <w:rPr>
          <w:rFonts w:eastAsia="Wingdings 2" w:cs="Arial"/>
          <w:b/>
          <w:color w:val="000000"/>
          <w:sz w:val="21"/>
          <w:szCs w:val="21"/>
        </w:rPr>
        <w:t xml:space="preserve"> 2009</w:t>
      </w:r>
    </w:p>
    <w:p>
      <w:pPr>
        <w:pStyle w:val="Normal"/>
        <w:spacing w:lineRule="auto" w:line="240" w:before="0" w:after="0"/>
        <w:jc w:val="center"/>
        <w:rPr/>
      </w:pPr>
      <w:r>
        <w:rPr>
          <w:rFonts w:eastAsia="Wingdings 2" w:cs="Arial"/>
          <w:b/>
          <w:color w:val="000000"/>
          <w:sz w:val="21"/>
          <w:szCs w:val="21"/>
        </w:rPr>
        <w:t>Systems Administrator, United States Air Force</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Monitored and maintained servers and backup servers in an environment with more than 20,000 users and more than 100 physical servers, plus clusters and virtual servers.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Managed the backup system, backing up 20 terabytes a week.</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Supported the onsite Helpdesk phone system, maintaining user accounts and troubleshooting system failures.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Administered user accounts, and provided network administration, responding to trouble tickets in a timely manner.</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Provided remote management, and maintained the email server and user accounts, troubleshooting failures.</w:t>
      </w:r>
    </w:p>
    <w:p>
      <w:pPr>
        <w:pStyle w:val="Normal"/>
        <w:spacing w:lineRule="auto" w:line="240" w:before="0" w:after="0"/>
        <w:rPr>
          <w:rFonts w:eastAsia="Wingdings 2" w:cs="Book Antiqua"/>
          <w:bCs/>
          <w:color w:val="000000"/>
          <w:sz w:val="21"/>
          <w:szCs w:val="21"/>
        </w:rPr>
      </w:pPr>
      <w:r>
        <w:rPr>
          <w:rFonts w:eastAsia="Wingdings 2" w:cs="Book Antiqua"/>
          <w:bCs/>
          <w:color w:val="000000"/>
          <w:sz w:val="21"/>
          <w:szCs w:val="21"/>
        </w:rPr>
      </w:r>
    </w:p>
    <w:p>
      <w:pPr>
        <w:pStyle w:val="Normal"/>
        <w:widowControl w:val="false"/>
        <w:numPr>
          <w:ilvl w:val="0"/>
          <w:numId w:val="0"/>
        </w:numPr>
        <w:spacing w:before="0" w:after="0"/>
        <w:jc w:val="center"/>
        <w:outlineLvl w:val="0"/>
        <w:rPr/>
      </w:pPr>
      <w:r>
        <w:rPr>
          <w:rFonts w:eastAsia="Calibri" w:cs="Calibri"/>
          <w:color w:val="000000"/>
          <w:sz w:val="21"/>
          <w:szCs w:val="21"/>
        </w:rPr>
        <w:t xml:space="preserve"> </w:t>
      </w:r>
      <w:r>
        <w:rPr>
          <w:rFonts w:eastAsia="Wingdings 2" w:cs="Arial"/>
          <w:b/>
          <w:color w:val="000000"/>
          <w:sz w:val="21"/>
          <w:szCs w:val="21"/>
        </w:rPr>
        <w:t xml:space="preserve">Arete Associates </w:t>
      </w:r>
      <w:r>
        <w:rPr>
          <w:rFonts w:eastAsia="Wingdings 2" w:cs="Wingdings 2" w:ascii="Wingdings 2" w:hAnsi="Wingdings 2"/>
          <w:b/>
          <w:color w:val="000000"/>
          <w:sz w:val="21"/>
          <w:szCs w:val="21"/>
        </w:rPr>
        <w:t></w:t>
      </w:r>
      <w:r>
        <w:rPr>
          <w:rFonts w:eastAsia="Wingdings 2" w:cs="Arial"/>
          <w:b/>
          <w:color w:val="000000"/>
          <w:sz w:val="21"/>
          <w:szCs w:val="21"/>
        </w:rPr>
        <w:t xml:space="preserve"> Crystal City, VA </w:t>
      </w:r>
      <w:r>
        <w:rPr>
          <w:rFonts w:eastAsia="Wingdings 2" w:cs="Wingdings 2" w:ascii="Wingdings 2" w:hAnsi="Wingdings 2"/>
          <w:b/>
          <w:color w:val="000000"/>
          <w:sz w:val="21"/>
          <w:szCs w:val="21"/>
        </w:rPr>
        <w:t></w:t>
      </w:r>
      <w:r>
        <w:rPr>
          <w:rFonts w:eastAsia="Wingdings 2" w:cs="Arial"/>
          <w:b/>
          <w:color w:val="000000"/>
          <w:sz w:val="21"/>
          <w:szCs w:val="21"/>
        </w:rPr>
        <w:t xml:space="preserve"> 2007 – 2009 </w:t>
      </w:r>
    </w:p>
    <w:p>
      <w:pPr>
        <w:pStyle w:val="Normal"/>
        <w:spacing w:lineRule="auto" w:line="240" w:before="0" w:after="0"/>
        <w:jc w:val="center"/>
        <w:rPr/>
      </w:pPr>
      <w:r>
        <w:rPr>
          <w:rFonts w:eastAsia="Wingdings 2" w:cs="Arial"/>
          <w:b/>
          <w:color w:val="000000"/>
          <w:sz w:val="21"/>
          <w:szCs w:val="21"/>
        </w:rPr>
        <w:t>Network Administrator</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 xml:space="preserve">Worked independently under an IT Manager taking duties as assigned and proactive steps to optimize the network and customer service to enhance customer satisfaction. </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Proficiently maintained servers, including the domain controller, email, file, print, and backup servers.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Designed, set up, and implemented the backup and disaster recovery system to ensure system reliability.</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Managed antivirus and security settings on client PCs to maintain maximum system security.</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Designed and maintained the inventory system and performed audit of licensed software.</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Performed internal domain migration for the Arlington office.</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Supported the loaner laptop pool to ensure end-user technical needs were met.</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Created, tested, and implemented standard desktop images, and supported desktop functions and software.</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Designed and built custom systems to meet research and engineering needs.</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Conducted event log security audits and set up systems to comply with the National Industrial Security Program.</w:t>
      </w:r>
    </w:p>
    <w:p>
      <w:pPr>
        <w:pStyle w:val="Normal"/>
        <w:spacing w:lineRule="auto" w:line="240" w:before="0" w:after="0"/>
        <w:rPr>
          <w:rFonts w:eastAsia="Wingdings 2" w:cs="Book Antiqua"/>
          <w:b/>
          <w:b/>
          <w:bCs/>
          <w:color w:val="000000"/>
          <w:sz w:val="21"/>
          <w:szCs w:val="21"/>
        </w:rPr>
      </w:pPr>
      <w:r>
        <w:rPr>
          <w:rFonts w:eastAsia="Wingdings 2" w:cs="Book Antiqua"/>
          <w:b/>
          <w:bCs/>
          <w:color w:val="000000"/>
          <w:sz w:val="21"/>
          <w:szCs w:val="21"/>
        </w:rPr>
      </w:r>
    </w:p>
    <w:p>
      <w:pPr>
        <w:pStyle w:val="Normal"/>
        <w:widowControl w:val="false"/>
        <w:numPr>
          <w:ilvl w:val="0"/>
          <w:numId w:val="0"/>
        </w:numPr>
        <w:spacing w:before="0" w:after="0"/>
        <w:jc w:val="center"/>
        <w:outlineLvl w:val="0"/>
        <w:rPr/>
      </w:pPr>
      <w:r>
        <w:rPr>
          <w:rFonts w:eastAsia="Calibri" w:cs="Calibri"/>
          <w:color w:val="000000"/>
          <w:sz w:val="21"/>
          <w:szCs w:val="21"/>
        </w:rPr>
        <w:t xml:space="preserve"> </w:t>
      </w:r>
      <w:r>
        <w:rPr>
          <w:rFonts w:eastAsia="Wingdings 2" w:cs="Arial"/>
          <w:b/>
          <w:color w:val="000000"/>
          <w:sz w:val="21"/>
          <w:szCs w:val="21"/>
        </w:rPr>
        <w:t xml:space="preserve">Unisys </w:t>
      </w:r>
      <w:r>
        <w:rPr>
          <w:rFonts w:eastAsia="Wingdings 2" w:cs="Wingdings 2" w:ascii="Wingdings 2" w:hAnsi="Wingdings 2"/>
          <w:b/>
          <w:color w:val="000000"/>
          <w:sz w:val="21"/>
          <w:szCs w:val="21"/>
        </w:rPr>
        <w:t></w:t>
      </w:r>
      <w:r>
        <w:rPr>
          <w:rFonts w:eastAsia="Wingdings 2" w:cs="Arial"/>
          <w:b/>
          <w:color w:val="000000"/>
          <w:sz w:val="21"/>
          <w:szCs w:val="21"/>
        </w:rPr>
        <w:t xml:space="preserve"> Reston, VA </w:t>
      </w:r>
      <w:r>
        <w:rPr>
          <w:rFonts w:eastAsia="Wingdings 2" w:cs="Wingdings 2" w:ascii="Wingdings 2" w:hAnsi="Wingdings 2"/>
          <w:b/>
          <w:color w:val="000000"/>
          <w:sz w:val="21"/>
          <w:szCs w:val="21"/>
        </w:rPr>
        <w:t></w:t>
      </w:r>
      <w:r>
        <w:rPr>
          <w:rFonts w:eastAsia="Wingdings 2" w:cs="Arial"/>
          <w:b/>
          <w:color w:val="000000"/>
          <w:sz w:val="21"/>
          <w:szCs w:val="21"/>
        </w:rPr>
        <w:t xml:space="preserve"> 2004 – 2007 </w:t>
      </w:r>
    </w:p>
    <w:p>
      <w:pPr>
        <w:pStyle w:val="Normal"/>
        <w:spacing w:lineRule="auto" w:line="240" w:before="0" w:after="0"/>
        <w:jc w:val="center"/>
        <w:rPr/>
      </w:pPr>
      <w:r>
        <w:rPr>
          <w:rFonts w:eastAsia="Wingdings 2" w:cs="Arial"/>
          <w:b/>
          <w:color w:val="000000"/>
          <w:sz w:val="21"/>
          <w:szCs w:val="21"/>
        </w:rPr>
        <w:t>Lead Field Operations Technician, US Department of Health and Human Services: 2005 – 2007</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 xml:space="preserve">Received the Unisys </w:t>
      </w:r>
      <w:bookmarkStart w:id="4" w:name="_Hlk480577274"/>
      <w:r>
        <w:rPr>
          <w:rFonts w:eastAsia="Wingdings 2" w:cs="Book Antiqua"/>
          <w:bCs/>
          <w:color w:val="000000"/>
          <w:sz w:val="21"/>
          <w:szCs w:val="21"/>
        </w:rPr>
        <w:t>Bronze Award for Excellent Customer Service</w:t>
      </w:r>
      <w:bookmarkEnd w:id="4"/>
      <w:r>
        <w:rPr>
          <w:rFonts w:eastAsia="Wingdings 2" w:cs="Book Antiqua"/>
          <w:bCs/>
          <w:color w:val="000000"/>
          <w:sz w:val="21"/>
          <w:szCs w:val="21"/>
        </w:rPr>
        <w:t>.</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Supervised 25 on-site technicians at more than ten locations nationwide and served as technical lead to more than 50 dispatched technicians nationwide.</w:t>
      </w:r>
    </w:p>
    <w:p>
      <w:pPr>
        <w:pStyle w:val="ListParagraph"/>
        <w:numPr>
          <w:ilvl w:val="0"/>
          <w:numId w:val="3"/>
        </w:numPr>
        <w:spacing w:before="0" w:after="0"/>
        <w:rPr/>
      </w:pPr>
      <w:r>
        <w:rPr>
          <w:rFonts w:eastAsia="Wingdings 2" w:cs="Calibri" w:ascii="Calibri" w:hAnsi="Calibri"/>
          <w:color w:val="000000"/>
          <w:sz w:val="21"/>
          <w:szCs w:val="21"/>
        </w:rPr>
        <w:t>Increased end-user efficiency by providing software and hardware installation, hardware configuration and application support for more than 5,000</w:t>
      </w:r>
      <w:r>
        <w:rPr>
          <w:rFonts w:cs="Calibri" w:ascii="Calibri" w:hAnsi="Calibri"/>
          <w:color w:val="000000"/>
          <w:sz w:val="21"/>
          <w:szCs w:val="21"/>
        </w:rPr>
        <w:t xml:space="preserve"> end users. </w:t>
      </w:r>
    </w:p>
    <w:p>
      <w:pPr>
        <w:pStyle w:val="Normal"/>
        <w:widowControl w:val="false"/>
        <w:numPr>
          <w:ilvl w:val="0"/>
          <w:numId w:val="3"/>
        </w:numPr>
        <w:overflowPunct w:val="false"/>
        <w:spacing w:lineRule="auto" w:line="240" w:before="0" w:after="0"/>
        <w:rPr/>
      </w:pPr>
      <w:r>
        <w:rPr>
          <w:rFonts w:cs="Book Antiqua"/>
          <w:bCs/>
          <w:color w:val="000000"/>
          <w:sz w:val="21"/>
          <w:szCs w:val="21"/>
        </w:rPr>
        <w:t>Supported more than 1000 Blackberry users, including playing a key role in a 75% refresh of Blackberry equipment.</w:t>
      </w:r>
    </w:p>
    <w:p>
      <w:pPr>
        <w:pStyle w:val="Normal"/>
        <w:widowControl w:val="false"/>
        <w:numPr>
          <w:ilvl w:val="0"/>
          <w:numId w:val="3"/>
        </w:numPr>
        <w:overflowPunct w:val="false"/>
        <w:spacing w:lineRule="auto" w:line="240" w:before="0" w:after="0"/>
        <w:rPr/>
      </w:pPr>
      <w:r>
        <w:rPr>
          <w:rFonts w:cs="Book Antiqua"/>
          <w:bCs/>
          <w:color w:val="000000"/>
          <w:sz w:val="21"/>
          <w:szCs w:val="21"/>
        </w:rPr>
        <w:t>Led support for The Health and Human Services Secretary’s wireless networking solution in the office and at home.</w:t>
      </w:r>
    </w:p>
    <w:p>
      <w:pPr>
        <w:pStyle w:val="Normal"/>
        <w:widowControl w:val="false"/>
        <w:numPr>
          <w:ilvl w:val="0"/>
          <w:numId w:val="3"/>
        </w:numPr>
        <w:overflowPunct w:val="false"/>
        <w:spacing w:lineRule="auto" w:line="240" w:before="0" w:after="0"/>
        <w:rPr/>
      </w:pPr>
      <w:r>
        <w:rPr>
          <w:rFonts w:cs="Book Antiqua"/>
          <w:bCs/>
          <w:color w:val="000000"/>
          <w:sz w:val="21"/>
          <w:szCs w:val="21"/>
        </w:rPr>
        <w:t>Managed nationwide call queue with an average of 146 incoming calls a day and an average of 148 closings a day.</w:t>
      </w:r>
    </w:p>
    <w:p>
      <w:pPr>
        <w:pStyle w:val="Normal"/>
        <w:widowControl w:val="false"/>
        <w:numPr>
          <w:ilvl w:val="0"/>
          <w:numId w:val="3"/>
        </w:numPr>
        <w:overflowPunct w:val="false"/>
        <w:spacing w:lineRule="auto" w:line="240" w:before="0" w:after="0"/>
        <w:rPr/>
      </w:pPr>
      <w:r>
        <w:rPr>
          <w:rFonts w:cs="Book Antiqua"/>
          <w:bCs/>
          <w:color w:val="000000"/>
          <w:sz w:val="21"/>
          <w:szCs w:val="21"/>
        </w:rPr>
        <w:t>Supervised asset tracking and management, and maintained two on-site parts inventory locations with more than 600 parts and less than 0.5% loss.</w:t>
      </w:r>
    </w:p>
    <w:p>
      <w:pPr>
        <w:pStyle w:val="Normal"/>
        <w:widowControl w:val="false"/>
        <w:numPr>
          <w:ilvl w:val="0"/>
          <w:numId w:val="3"/>
        </w:numPr>
        <w:overflowPunct w:val="false"/>
        <w:spacing w:lineRule="auto" w:line="240" w:before="0" w:after="0"/>
        <w:rPr/>
      </w:pPr>
      <w:r>
        <w:rPr>
          <w:rFonts w:cs="Book Antiqua"/>
          <w:bCs/>
          <w:color w:val="000000"/>
          <w:sz w:val="21"/>
          <w:szCs w:val="21"/>
        </w:rPr>
        <w:t xml:space="preserve">Directed projects involving up to 500 users at a time. </w:t>
      </w:r>
    </w:p>
    <w:p>
      <w:pPr>
        <w:pStyle w:val="Normal"/>
        <w:widowControl w:val="false"/>
        <w:numPr>
          <w:ilvl w:val="0"/>
          <w:numId w:val="3"/>
        </w:numPr>
        <w:overflowPunct w:val="false"/>
        <w:spacing w:lineRule="auto" w:line="240" w:before="0" w:after="0"/>
        <w:rPr/>
      </w:pPr>
      <w:r>
        <w:rPr>
          <w:rFonts w:cs="Book Antiqua"/>
          <w:bCs/>
          <w:color w:val="000000"/>
          <w:sz w:val="21"/>
          <w:szCs w:val="21"/>
        </w:rPr>
        <w:t xml:space="preserve">Served as a member of the emergency response team and co-authored emergency response procedures. </w:t>
      </w:r>
    </w:p>
    <w:p>
      <w:pPr>
        <w:pStyle w:val="Normal"/>
        <w:widowControl w:val="false"/>
        <w:numPr>
          <w:ilvl w:val="0"/>
          <w:numId w:val="3"/>
        </w:numPr>
        <w:overflowPunct w:val="false"/>
        <w:spacing w:lineRule="auto" w:line="240" w:before="0" w:after="0"/>
        <w:rPr/>
      </w:pPr>
      <w:r>
        <w:rPr>
          <w:rFonts w:cs="Book Antiqua"/>
          <w:bCs/>
          <w:color w:val="000000"/>
          <w:sz w:val="21"/>
          <w:szCs w:val="21"/>
        </w:rPr>
        <w:t>Participated in three emergency response exercises, one of which included rolling out more than 100 PC’s, eight network printers, a domain controller, and a fileserver with a network connection to headquarters with a four-man team in less than 24 hours.</w:t>
      </w:r>
    </w:p>
    <w:p>
      <w:pPr>
        <w:pStyle w:val="Normal"/>
        <w:widowControl w:val="false"/>
        <w:numPr>
          <w:ilvl w:val="0"/>
          <w:numId w:val="3"/>
        </w:numPr>
        <w:overflowPunct w:val="false"/>
        <w:spacing w:lineRule="auto" w:line="240" w:before="0" w:after="0"/>
        <w:rPr/>
      </w:pPr>
      <w:r>
        <w:rPr>
          <w:rFonts w:cs="Book Antiqua"/>
          <w:bCs/>
          <w:color w:val="000000"/>
          <w:sz w:val="21"/>
          <w:szCs w:val="21"/>
        </w:rPr>
        <w:t>Authored installation and break/fix guides to enhance technician operational efficiency.</w:t>
      </w:r>
    </w:p>
    <w:p>
      <w:pPr>
        <w:pStyle w:val="Normal"/>
        <w:widowControl w:val="false"/>
        <w:numPr>
          <w:ilvl w:val="0"/>
          <w:numId w:val="3"/>
        </w:numPr>
        <w:overflowPunct w:val="false"/>
        <w:spacing w:lineRule="auto" w:line="240" w:before="0" w:after="0"/>
        <w:rPr/>
      </w:pPr>
      <w:r>
        <w:rPr>
          <w:rFonts w:cs="Book Antiqua"/>
          <w:bCs/>
          <w:color w:val="000000"/>
          <w:sz w:val="21"/>
          <w:szCs w:val="21"/>
        </w:rPr>
        <w:t>Maintained communication throughout team with conference calls and up-to-the-minute reporting.</w:t>
      </w:r>
    </w:p>
    <w:p>
      <w:pPr>
        <w:pStyle w:val="Normal"/>
        <w:widowControl w:val="false"/>
        <w:numPr>
          <w:ilvl w:val="0"/>
          <w:numId w:val="3"/>
        </w:numPr>
        <w:overflowPunct w:val="false"/>
        <w:spacing w:lineRule="auto" w:line="240" w:before="0" w:after="0"/>
        <w:rPr/>
      </w:pPr>
      <w:r>
        <w:rPr>
          <w:rFonts w:cs="Book Antiqua"/>
          <w:bCs/>
          <w:color w:val="000000"/>
          <w:sz w:val="21"/>
          <w:szCs w:val="21"/>
        </w:rPr>
        <w:t>Completed statistical reporting on technician performance and ticket activity to aid in decision-making activities.</w:t>
      </w:r>
    </w:p>
    <w:p>
      <w:pPr>
        <w:pStyle w:val="Normal"/>
        <w:widowControl w:val="false"/>
        <w:numPr>
          <w:ilvl w:val="0"/>
          <w:numId w:val="3"/>
        </w:numPr>
        <w:overflowPunct w:val="false"/>
        <w:spacing w:lineRule="auto" w:line="240" w:before="0" w:after="0"/>
        <w:rPr/>
      </w:pPr>
      <w:r>
        <w:rPr>
          <w:rFonts w:cs="Book Antiqua"/>
          <w:bCs/>
          <w:color w:val="000000"/>
          <w:sz w:val="21"/>
          <w:szCs w:val="21"/>
        </w:rPr>
        <w:t>Engineered image and software deployments in a timely manner.</w:t>
      </w:r>
    </w:p>
    <w:p>
      <w:pPr>
        <w:pStyle w:val="Normal"/>
        <w:numPr>
          <w:ilvl w:val="0"/>
          <w:numId w:val="0"/>
        </w:numPr>
        <w:spacing w:lineRule="auto" w:line="240" w:before="0" w:after="0"/>
        <w:jc w:val="center"/>
        <w:outlineLvl w:val="0"/>
        <w:rPr/>
      </w:pPr>
      <w:r>
        <w:rPr>
          <w:rFonts w:cs="Arial"/>
          <w:b/>
          <w:color w:val="000000"/>
          <w:sz w:val="21"/>
          <w:szCs w:val="21"/>
        </w:rPr>
        <w:t xml:space="preserve">Support Engineer, Department of Defense: 2004 – 2005 </w:t>
      </w:r>
    </w:p>
    <w:p>
      <w:pPr>
        <w:pStyle w:val="Normal"/>
        <w:widowControl w:val="false"/>
        <w:numPr>
          <w:ilvl w:val="0"/>
          <w:numId w:val="3"/>
        </w:numPr>
        <w:overflowPunct w:val="false"/>
        <w:spacing w:lineRule="auto" w:line="240" w:before="0" w:after="0"/>
        <w:rPr/>
      </w:pPr>
      <w:r>
        <w:rPr>
          <w:rFonts w:cs="Book Antiqua"/>
          <w:bCs/>
          <w:color w:val="000000"/>
          <w:sz w:val="21"/>
          <w:szCs w:val="21"/>
        </w:rPr>
        <w:t>Participated in Defence Financial Accounting Service’s nationwide Desktop Management Interface migration, helping to devise migration and deployment strategy, and training migration and support teams.</w:t>
      </w:r>
    </w:p>
    <w:p>
      <w:pPr>
        <w:pStyle w:val="Normal"/>
        <w:widowControl w:val="false"/>
        <w:numPr>
          <w:ilvl w:val="0"/>
          <w:numId w:val="3"/>
        </w:numPr>
        <w:overflowPunct w:val="false"/>
        <w:spacing w:lineRule="auto" w:line="240" w:before="0" w:after="0"/>
        <w:rPr/>
      </w:pPr>
      <w:r>
        <w:rPr>
          <w:rFonts w:cs="Book Antiqua"/>
          <w:bCs/>
          <w:color w:val="000000"/>
          <w:sz w:val="21"/>
          <w:szCs w:val="21"/>
        </w:rPr>
        <w:t>Retrieved user’s data and settings, and re-imaged the PC to enhance end-user productivity.</w:t>
      </w:r>
    </w:p>
    <w:p>
      <w:pPr>
        <w:pStyle w:val="Normal"/>
        <w:widowControl w:val="false"/>
        <w:numPr>
          <w:ilvl w:val="0"/>
          <w:numId w:val="3"/>
        </w:numPr>
        <w:overflowPunct w:val="false"/>
        <w:spacing w:lineRule="auto" w:line="240" w:before="0" w:after="0"/>
        <w:rPr/>
      </w:pPr>
      <w:r>
        <w:rPr>
          <w:rFonts w:cs="Book Antiqua"/>
          <w:bCs/>
          <w:color w:val="000000"/>
          <w:sz w:val="21"/>
          <w:szCs w:val="21"/>
        </w:rPr>
        <w:t>Effectively installed, configured, and supported common access control.</w:t>
      </w:r>
    </w:p>
    <w:p>
      <w:pPr>
        <w:pStyle w:val="Normal"/>
        <w:widowControl w:val="false"/>
        <w:numPr>
          <w:ilvl w:val="0"/>
          <w:numId w:val="3"/>
        </w:numPr>
        <w:overflowPunct w:val="false"/>
        <w:spacing w:lineRule="auto" w:line="240" w:before="0" w:after="0"/>
        <w:rPr/>
      </w:pPr>
      <w:r>
        <w:rPr>
          <w:rFonts w:cs="Book Antiqua"/>
          <w:bCs/>
          <w:color w:val="000000"/>
          <w:sz w:val="21"/>
          <w:szCs w:val="21"/>
        </w:rPr>
        <w:t>Provided migration and file server setup and management, and asset tracking and management in a timely manner.</w:t>
      </w:r>
    </w:p>
    <w:p>
      <w:pPr>
        <w:pStyle w:val="Normal"/>
        <w:widowControl w:val="false"/>
        <w:numPr>
          <w:ilvl w:val="0"/>
          <w:numId w:val="3"/>
        </w:numPr>
        <w:overflowPunct w:val="false"/>
        <w:spacing w:lineRule="auto" w:line="240" w:before="0" w:after="0"/>
        <w:rPr/>
      </w:pPr>
      <w:r>
        <w:rPr>
          <w:rFonts w:cs="Book Antiqua"/>
          <w:bCs/>
          <w:color w:val="000000"/>
          <w:sz w:val="21"/>
          <w:szCs w:val="21"/>
        </w:rPr>
        <w:t>Traveled to various sites in the US to play a key role in setting up migrations, training technicians and assisting customer information representatives.</w:t>
      </w:r>
    </w:p>
    <w:p>
      <w:pPr>
        <w:pStyle w:val="Normal"/>
        <w:widowControl w:val="false"/>
        <w:numPr>
          <w:ilvl w:val="0"/>
          <w:numId w:val="3"/>
        </w:numPr>
        <w:overflowPunct w:val="false"/>
        <w:spacing w:lineRule="auto" w:line="240" w:before="0" w:after="0"/>
        <w:rPr/>
      </w:pPr>
      <w:r>
        <w:rPr>
          <w:rFonts w:cs="Book Antiqua"/>
          <w:bCs/>
          <w:color w:val="000000"/>
          <w:sz w:val="21"/>
          <w:szCs w:val="21"/>
        </w:rPr>
        <w:t>Authored manuals, procedures, installation guides, and break/fix restore instructions to enhance support efficiency.</w:t>
      </w:r>
    </w:p>
    <w:p>
      <w:pPr>
        <w:pStyle w:val="Normal"/>
        <w:widowControl w:val="false"/>
        <w:numPr>
          <w:ilvl w:val="0"/>
          <w:numId w:val="3"/>
        </w:numPr>
        <w:overflowPunct w:val="false"/>
        <w:spacing w:lineRule="auto" w:line="240" w:before="0" w:after="0"/>
        <w:rPr/>
      </w:pPr>
      <w:r>
        <w:rPr>
          <w:rFonts w:cs="Book Antiqua"/>
          <w:bCs/>
          <w:color w:val="000000"/>
          <w:sz w:val="21"/>
          <w:szCs w:val="21"/>
        </w:rPr>
        <w:t>Prepared reports on service levels to be delivered via conference with regional management.</w:t>
      </w:r>
    </w:p>
    <w:p>
      <w:pPr>
        <w:pStyle w:val="Normal"/>
        <w:widowControl w:val="false"/>
        <w:spacing w:before="0" w:after="0"/>
        <w:jc w:val="center"/>
        <w:rPr>
          <w:rFonts w:cs="Book Antiqua"/>
          <w:bCs/>
          <w:color w:val="000000"/>
          <w:sz w:val="21"/>
          <w:szCs w:val="21"/>
        </w:rPr>
      </w:pPr>
      <w:r>
        <w:rPr>
          <w:rFonts w:cs="Book Antiqua"/>
          <w:bCs/>
          <w:color w:val="000000"/>
          <w:sz w:val="21"/>
          <w:szCs w:val="21"/>
        </w:rPr>
      </w:r>
    </w:p>
    <w:p>
      <w:pPr>
        <w:pStyle w:val="Normal"/>
        <w:widowControl w:val="false"/>
        <w:numPr>
          <w:ilvl w:val="0"/>
          <w:numId w:val="0"/>
        </w:numPr>
        <w:spacing w:before="0" w:after="0"/>
        <w:jc w:val="center"/>
        <w:outlineLvl w:val="0"/>
        <w:rPr/>
      </w:pPr>
      <w:r>
        <w:rPr>
          <w:rFonts w:cs="Arial"/>
          <w:b/>
          <w:color w:val="000000"/>
          <w:sz w:val="21"/>
          <w:szCs w:val="21"/>
        </w:rPr>
        <w:t xml:space="preserve">Department of Commerce </w:t>
      </w:r>
      <w:r>
        <w:rPr>
          <w:rFonts w:eastAsia="Wingdings 2" w:cs="Wingdings 2" w:ascii="Wingdings 2" w:hAnsi="Wingdings 2"/>
          <w:b/>
          <w:color w:val="000000"/>
          <w:sz w:val="21"/>
          <w:szCs w:val="21"/>
        </w:rPr>
        <w:t></w:t>
      </w:r>
      <w:r>
        <w:rPr>
          <w:rFonts w:eastAsia="Wingdings 2" w:cs="Arial"/>
          <w:b/>
          <w:color w:val="000000"/>
          <w:sz w:val="21"/>
          <w:szCs w:val="21"/>
        </w:rPr>
        <w:t xml:space="preserve"> Washington, DC </w:t>
      </w:r>
      <w:r>
        <w:rPr>
          <w:rFonts w:eastAsia="Wingdings 2" w:cs="Wingdings 2" w:ascii="Wingdings 2" w:hAnsi="Wingdings 2"/>
          <w:b/>
          <w:color w:val="000000"/>
          <w:sz w:val="21"/>
          <w:szCs w:val="21"/>
        </w:rPr>
        <w:t></w:t>
      </w:r>
      <w:r>
        <w:rPr>
          <w:rFonts w:eastAsia="Wingdings 2" w:cs="Arial"/>
          <w:b/>
          <w:color w:val="000000"/>
          <w:sz w:val="21"/>
          <w:szCs w:val="21"/>
        </w:rPr>
        <w:t xml:space="preserve"> 2004</w:t>
      </w:r>
    </w:p>
    <w:p>
      <w:pPr>
        <w:pStyle w:val="Normal"/>
        <w:spacing w:lineRule="auto" w:line="240" w:before="0" w:after="0"/>
        <w:jc w:val="center"/>
        <w:rPr/>
      </w:pPr>
      <w:r>
        <w:rPr>
          <w:rFonts w:eastAsia="Wingdings 2" w:cs="Arial"/>
          <w:b/>
          <w:color w:val="000000"/>
          <w:sz w:val="21"/>
          <w:szCs w:val="21"/>
        </w:rPr>
        <w:t>Desktop Technician</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 xml:space="preserve">Supported 3700 end users in virus and spyware removal, password resets, new accounts and software issues. </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Created and managed user and computer accounts to ensure user satisfaction.</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Provided hardware and software support and installation, including operating system, drivers, hard drives, video cards, keyboard, video and mouse switches, router setup, registry edit/backup/repair, batch programming, and data recovery.</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Delivered Helpdesk website administration, keeping the site up to date and authoring frequently asked questions.</w:t>
      </w:r>
    </w:p>
    <w:p>
      <w:pPr>
        <w:pStyle w:val="Normal"/>
        <w:widowControl w:val="false"/>
        <w:spacing w:before="0" w:after="0"/>
        <w:jc w:val="center"/>
        <w:rPr>
          <w:rFonts w:cs="Book Antiqua"/>
          <w:bCs/>
          <w:color w:val="000000"/>
          <w:sz w:val="21"/>
          <w:szCs w:val="21"/>
        </w:rPr>
      </w:pPr>
      <w:r>
        <w:rPr>
          <w:rFonts w:cs="Book Antiqua"/>
          <w:bCs/>
          <w:color w:val="000000"/>
          <w:sz w:val="21"/>
          <w:szCs w:val="21"/>
        </w:rPr>
      </w:r>
    </w:p>
    <w:p>
      <w:pPr>
        <w:pStyle w:val="Normal"/>
        <w:widowControl w:val="false"/>
        <w:numPr>
          <w:ilvl w:val="0"/>
          <w:numId w:val="0"/>
        </w:numPr>
        <w:spacing w:before="0" w:after="0"/>
        <w:jc w:val="center"/>
        <w:outlineLvl w:val="0"/>
        <w:rPr/>
      </w:pPr>
      <w:r>
        <w:rPr>
          <w:rFonts w:eastAsia="Wingdings 2" w:cs="Arial"/>
          <w:b/>
          <w:color w:val="000000"/>
          <w:sz w:val="21"/>
          <w:szCs w:val="21"/>
        </w:rPr>
        <w:t xml:space="preserve">Best Buy </w:t>
      </w:r>
      <w:r>
        <w:rPr>
          <w:rFonts w:eastAsia="Wingdings 2" w:cs="Wingdings 2" w:ascii="Wingdings 2" w:hAnsi="Wingdings 2"/>
          <w:b/>
          <w:color w:val="000000"/>
          <w:sz w:val="21"/>
          <w:szCs w:val="21"/>
        </w:rPr>
        <w:t></w:t>
      </w:r>
      <w:r>
        <w:rPr>
          <w:rFonts w:eastAsia="Wingdings 2" w:cs="Arial"/>
          <w:b/>
          <w:color w:val="000000"/>
          <w:sz w:val="21"/>
          <w:szCs w:val="21"/>
        </w:rPr>
        <w:t xml:space="preserve"> Bowie, MD </w:t>
      </w:r>
      <w:r>
        <w:rPr>
          <w:rFonts w:eastAsia="Wingdings 2" w:cs="Wingdings 2" w:ascii="Wingdings 2" w:hAnsi="Wingdings 2"/>
          <w:b/>
          <w:color w:val="000000"/>
          <w:sz w:val="21"/>
          <w:szCs w:val="21"/>
        </w:rPr>
        <w:t></w:t>
      </w:r>
      <w:r>
        <w:rPr>
          <w:rFonts w:eastAsia="Wingdings 2" w:cs="Arial"/>
          <w:b/>
          <w:color w:val="000000"/>
          <w:sz w:val="21"/>
          <w:szCs w:val="21"/>
        </w:rPr>
        <w:t xml:space="preserve"> 2004</w:t>
      </w:r>
    </w:p>
    <w:p>
      <w:pPr>
        <w:pStyle w:val="Normal"/>
        <w:spacing w:lineRule="auto" w:line="240" w:before="0" w:after="0"/>
        <w:jc w:val="center"/>
        <w:rPr/>
      </w:pPr>
      <w:r>
        <w:rPr>
          <w:rFonts w:eastAsia="Wingdings 2" w:cs="Arial"/>
          <w:b/>
          <w:color w:val="000000"/>
          <w:sz w:val="21"/>
          <w:szCs w:val="21"/>
        </w:rPr>
        <w:t>PC Technician</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Provided exceptional customer service while delivering technical support, consulting, and PC repair.</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Performed virus and spyware removal, and electronics testing and repair.</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Conducted hardware and software support and installation, including operating system, drivers, hard drives, video cards, router and broadband modem setup, registry repair, batch programming, and data recovery.</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Completed general troubleshooting, providing solutions, and customer satisfaction.</w:t>
      </w:r>
    </w:p>
    <w:p>
      <w:pPr>
        <w:pStyle w:val="Normal"/>
        <w:widowControl w:val="false"/>
        <w:numPr>
          <w:ilvl w:val="0"/>
          <w:numId w:val="3"/>
        </w:numPr>
        <w:overflowPunct w:val="false"/>
        <w:spacing w:lineRule="auto" w:line="240" w:before="0" w:after="0"/>
        <w:rPr/>
      </w:pPr>
      <w:r>
        <w:rPr>
          <w:rFonts w:eastAsia="Wingdings 2" w:cs="Book Antiqua"/>
          <w:bCs/>
          <w:color w:val="000000"/>
          <w:sz w:val="21"/>
          <w:szCs w:val="21"/>
        </w:rPr>
        <w:t>Sold computer services, PC’s, and software to increase corporate revenues.</w:t>
      </w:r>
    </w:p>
    <w:p>
      <w:pPr>
        <w:pStyle w:val="Normal"/>
        <w:widowControl w:val="false"/>
        <w:overflowPunct w:val="false"/>
        <w:spacing w:lineRule="auto" w:line="240" w:before="0" w:after="0"/>
        <w:rPr>
          <w:rFonts w:eastAsia="Wingdings 2" w:cs="Book Antiqua"/>
          <w:bCs/>
          <w:sz w:val="21"/>
          <w:szCs w:val="21"/>
        </w:rPr>
      </w:pPr>
      <w:r>
        <w:rPr>
          <w:rFonts w:eastAsia="Wingdings 2" w:cs="Book Antiqua"/>
          <w:bCs/>
          <w:sz w:val="21"/>
          <w:szCs w:val="21"/>
        </w:rPr>
      </w:r>
    </w:p>
    <w:p>
      <w:pPr>
        <w:pStyle w:val="Normal"/>
        <w:widowControl w:val="false"/>
        <w:numPr>
          <w:ilvl w:val="0"/>
          <w:numId w:val="0"/>
        </w:numPr>
        <w:spacing w:before="0" w:after="0"/>
        <w:outlineLvl w:val="0"/>
        <w:rPr/>
      </w:pPr>
      <w:r>
        <w:rPr>
          <w:rFonts w:eastAsia="Wingdings 2" w:cs="Arial"/>
          <w:b/>
          <w:sz w:val="21"/>
          <w:szCs w:val="21"/>
        </w:rPr>
        <w:t>Additional Experience:</w:t>
      </w:r>
    </w:p>
    <w:p>
      <w:pPr>
        <w:pStyle w:val="Normal"/>
        <w:widowControl w:val="false"/>
        <w:numPr>
          <w:ilvl w:val="0"/>
          <w:numId w:val="0"/>
        </w:numPr>
        <w:spacing w:before="0" w:after="0"/>
        <w:outlineLvl w:val="0"/>
        <w:rPr/>
      </w:pPr>
      <w:r>
        <w:rPr>
          <w:rFonts w:eastAsia="Wingdings 2" w:cs="Arial"/>
          <w:sz w:val="21"/>
          <w:szCs w:val="21"/>
        </w:rPr>
        <w:t>K-Mart Corporation, Hyattsville, MD: 2002 – 2004, Loss Prevention Manager</w:t>
      </w:r>
    </w:p>
    <w:p>
      <w:pPr>
        <w:pStyle w:val="Normal"/>
        <w:widowControl w:val="false"/>
        <w:numPr>
          <w:ilvl w:val="0"/>
          <w:numId w:val="0"/>
        </w:numPr>
        <w:spacing w:before="0" w:after="0"/>
        <w:outlineLvl w:val="0"/>
        <w:rPr/>
      </w:pPr>
      <w:r>
        <w:rPr>
          <w:rFonts w:eastAsia="Wingdings 2" w:cs="Arial"/>
          <w:sz w:val="21"/>
          <w:szCs w:val="21"/>
        </w:rPr>
        <w:t>A Briggs Passports &amp; Visas, Washington, DC: 1999 – 2002, IT Specialist</w:t>
      </w:r>
    </w:p>
    <w:tbl>
      <w:tblPr>
        <w:tblW w:w="10800" w:type="dxa"/>
        <w:jc w:val="left"/>
        <w:tblInd w:w="109" w:type="dxa"/>
        <w:tblBorders>
          <w:top w:val="single" w:sz="12" w:space="0" w:color="000001"/>
          <w:bottom w:val="single" w:sz="2" w:space="0" w:color="000001"/>
          <w:insideH w:val="single" w:sz="2" w:space="0" w:color="000001"/>
        </w:tblBorders>
        <w:tblCellMar>
          <w:top w:w="0" w:type="dxa"/>
          <w:left w:w="108" w:type="dxa"/>
          <w:bottom w:w="0" w:type="dxa"/>
          <w:right w:w="108" w:type="dxa"/>
        </w:tblCellMar>
        <w:tblLook w:val="0000" w:noVBand="0" w:noHBand="0" w:lastColumn="0" w:firstColumn="0" w:lastRow="0" w:firstRow="0"/>
      </w:tblPr>
      <w:tblGrid>
        <w:gridCol w:w="10800"/>
      </w:tblGrid>
      <w:tr>
        <w:trPr/>
        <w:tc>
          <w:tcPr>
            <w:tcW w:w="10800" w:type="dxa"/>
            <w:tcBorders>
              <w:top w:val="single" w:sz="12" w:space="0" w:color="000001"/>
              <w:bottom w:val="single" w:sz="2" w:space="0" w:color="000001"/>
              <w:insideH w:val="single" w:sz="2" w:space="0" w:color="000001"/>
            </w:tcBorders>
            <w:shd w:color="auto" w:fill="D0CECE" w:val="clear"/>
          </w:tcPr>
          <w:p>
            <w:pPr>
              <w:pStyle w:val="Normal"/>
              <w:spacing w:lineRule="auto" w:line="240" w:before="0" w:after="0"/>
              <w:jc w:val="center"/>
              <w:rPr/>
            </w:pPr>
            <w:r>
              <w:rPr>
                <w:rFonts w:eastAsia="Wingdings 2"/>
                <w:b/>
                <w:smallCaps/>
                <w:spacing w:val="20"/>
                <w:sz w:val="21"/>
                <w:szCs w:val="21"/>
              </w:rPr>
              <w:t>Education</w:t>
            </w:r>
          </w:p>
        </w:tc>
      </w:tr>
    </w:tbl>
    <w:p>
      <w:pPr>
        <w:pStyle w:val="Normal"/>
        <w:spacing w:lineRule="auto" w:line="240" w:before="0" w:after="0"/>
        <w:rPr/>
      </w:pPr>
      <w:r>
        <w:rPr>
          <w:rFonts w:eastAsia="Wingdings 2"/>
          <w:b/>
          <w:sz w:val="21"/>
          <w:szCs w:val="21"/>
        </w:rPr>
        <w:t>Bowie State University, Bowie, MD</w:t>
      </w:r>
    </w:p>
    <w:p>
      <w:pPr>
        <w:pStyle w:val="Normal"/>
        <w:widowControl w:val="false"/>
        <w:spacing w:lineRule="auto" w:line="240" w:before="0" w:after="0"/>
        <w:rPr/>
      </w:pPr>
      <w:r>
        <w:rPr>
          <w:rFonts w:eastAsia="Wingdings 2"/>
          <w:i/>
          <w:sz w:val="21"/>
          <w:szCs w:val="21"/>
        </w:rPr>
        <w:t xml:space="preserve">1997-2002 – Major Computer Technology, Minor Computer Science </w:t>
      </w:r>
    </w:p>
    <w:p>
      <w:pPr>
        <w:pStyle w:val="Normal"/>
        <w:spacing w:lineRule="auto" w:line="240" w:before="0" w:after="0"/>
        <w:rPr>
          <w:rFonts w:eastAsia="Wingdings 2" w:cs="Calibri"/>
          <w:b/>
          <w:b/>
          <w:sz w:val="21"/>
          <w:szCs w:val="21"/>
          <w:u w:val="single"/>
        </w:rPr>
      </w:pPr>
      <w:r>
        <w:rPr>
          <w:rFonts w:eastAsia="Wingdings 2" w:cs="Calibri"/>
          <w:b/>
          <w:sz w:val="21"/>
          <w:szCs w:val="21"/>
          <w:u w:val="single"/>
        </w:rPr>
      </w:r>
    </w:p>
    <w:tbl>
      <w:tblPr>
        <w:tblW w:w="10620" w:type="dxa"/>
        <w:jc w:val="left"/>
        <w:tblInd w:w="109" w:type="dxa"/>
        <w:tblBorders>
          <w:top w:val="single" w:sz="12" w:space="0" w:color="000001"/>
          <w:bottom w:val="single" w:sz="2" w:space="0" w:color="000001"/>
          <w:insideH w:val="single" w:sz="2" w:space="0" w:color="000001"/>
        </w:tblBorders>
        <w:tblCellMar>
          <w:top w:w="0" w:type="dxa"/>
          <w:left w:w="108" w:type="dxa"/>
          <w:bottom w:w="0" w:type="dxa"/>
          <w:right w:w="108" w:type="dxa"/>
        </w:tblCellMar>
        <w:tblLook w:val="0000" w:noVBand="0" w:noHBand="0" w:lastColumn="0" w:firstColumn="0" w:lastRow="0" w:firstRow="0"/>
      </w:tblPr>
      <w:tblGrid>
        <w:gridCol w:w="2880"/>
        <w:gridCol w:w="7739"/>
      </w:tblGrid>
      <w:tr>
        <w:trPr/>
        <w:tc>
          <w:tcPr>
            <w:tcW w:w="10619" w:type="dxa"/>
            <w:gridSpan w:val="2"/>
            <w:tcBorders>
              <w:top w:val="single" w:sz="12" w:space="0" w:color="000001"/>
              <w:bottom w:val="single" w:sz="2" w:space="0" w:color="000001"/>
              <w:insideH w:val="single" w:sz="2" w:space="0" w:color="000001"/>
            </w:tcBorders>
            <w:shd w:color="auto" w:fill="D9D9D9" w:val="clear"/>
          </w:tcPr>
          <w:p>
            <w:pPr>
              <w:pStyle w:val="Normal"/>
              <w:spacing w:lineRule="auto" w:line="240" w:before="0" w:after="0"/>
              <w:jc w:val="center"/>
              <w:rPr/>
            </w:pPr>
            <w:r>
              <w:rPr>
                <w:rFonts w:eastAsia="Wingdings 2" w:cs="Calibri"/>
                <w:b/>
                <w:smallCaps/>
                <w:spacing w:val="20"/>
                <w:sz w:val="21"/>
                <w:szCs w:val="21"/>
              </w:rPr>
              <w:t>Technical Skills</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Applications</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IPA, RunDeck, Git, Jenkins, Puppet, Ansible, Docker, Foreman, Kibana, Terraform, Chef</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Communication</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VOIP, WiFi</w:t>
            </w:r>
          </w:p>
        </w:tc>
      </w:tr>
      <w:tr>
        <w:trPr>
          <w:trHeight w:val="157" w:hRule="atLeast"/>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Customer Service Systems</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Remedy, HEAT, Jira, RT: Request Tracker</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Databases</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Book Antiqua"/>
                <w:bCs/>
                <w:sz w:val="21"/>
                <w:szCs w:val="21"/>
              </w:rPr>
              <w:t>Post</w:t>
            </w:r>
            <w:r>
              <w:rPr>
                <w:rFonts w:eastAsia="Wingdings 2" w:cs="Book Antiqua"/>
                <w:bCs/>
                <w:color w:val="000000"/>
                <w:sz w:val="21"/>
                <w:szCs w:val="21"/>
              </w:rPr>
              <w:t>gresSQL</w:t>
            </w:r>
            <w:r>
              <w:rPr>
                <w:rFonts w:eastAsia="Wingdings 2" w:cs="Calibri"/>
                <w:bCs/>
                <w:color w:val="000000"/>
                <w:sz w:val="21"/>
                <w:szCs w:val="21"/>
              </w:rPr>
              <w:t>, MySQL, Elasticsearch</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Email System</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Postfix, mailx, Microsoft Exchange 2007</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Hardware</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Book Antiqua"/>
                <w:bCs/>
                <w:sz w:val="21"/>
                <w:szCs w:val="21"/>
              </w:rPr>
              <w:t>Dell, Lenovo, HP/Compaq Servers as well as custom CEPH &amp; Compute Nodes</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Mobile</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Blackberry, iPhone</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Monitoring</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Book Antiqua"/>
                <w:bCs/>
                <w:sz w:val="21"/>
                <w:szCs w:val="21"/>
              </w:rPr>
              <w:t>Prometheus</w:t>
            </w:r>
            <w:r>
              <w:rPr>
                <w:rFonts w:eastAsia="Wingdings 2" w:cs="Calibri"/>
                <w:bCs/>
                <w:sz w:val="21"/>
                <w:szCs w:val="21"/>
              </w:rPr>
              <w:t>, Nagios, Logstash, Splunk, Graphite, Zenoss</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Networking</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 xml:space="preserve">LAN, VLAN, Routers, Switches, Bridges, CAT 5, Bind, DHCP, </w:t>
            </w:r>
            <w:r>
              <w:rPr>
                <w:rFonts w:eastAsia="Wingdings 2" w:cs="Book Antiqua"/>
                <w:bCs/>
                <w:sz w:val="21"/>
                <w:szCs w:val="21"/>
              </w:rPr>
              <w:t>OpenVPN</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Operating Systems/Platforms</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 xml:space="preserve">Windows, Red Hat Linux, Mac OS, </w:t>
            </w:r>
            <w:r>
              <w:rPr>
                <w:rFonts w:eastAsia="Wingdings 2" w:cs="Book Antiqua"/>
                <w:bCs/>
                <w:sz w:val="21"/>
                <w:szCs w:val="21"/>
              </w:rPr>
              <w:t>Centos 6+/7+, Ubuntu 14+, Fedora 25, Gentoo, BSD</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Programming Languages</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Visual Basic, Powershell, Python, JAVA, C++, Perl, Ruby, GoLang</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Security</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 xml:space="preserve">NetIQ, </w:t>
            </w:r>
            <w:r>
              <w:rPr>
                <w:rFonts w:eastAsia="Wingdings 2" w:cs="Book Antiqua"/>
                <w:bCs/>
                <w:sz w:val="21"/>
                <w:szCs w:val="21"/>
              </w:rPr>
              <w:t xml:space="preserve">PfSense, Snort, Symantec System Center, </w:t>
            </w:r>
            <w:r>
              <w:rPr>
                <w:rFonts w:eastAsia="Wingdings 2"/>
                <w:sz w:val="21"/>
                <w:szCs w:val="21"/>
              </w:rPr>
              <w:t>Norton Antivirus Enterprise, WireShark</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Storage</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Calibri"/>
                <w:sz w:val="21"/>
                <w:szCs w:val="21"/>
              </w:rPr>
              <w:t xml:space="preserve">Ceph, EMC NAS, NetApp SAN, </w:t>
            </w:r>
            <w:r>
              <w:rPr>
                <w:rFonts w:eastAsia="Wingdings 2" w:cs="Book Antiqua"/>
                <w:bCs/>
                <w:sz w:val="21"/>
                <w:szCs w:val="21"/>
              </w:rPr>
              <w:t>Quantum Scalar i500 Tape Library</w:t>
            </w:r>
            <w:r>
              <w:rPr>
                <w:rFonts w:eastAsia="Wingdings 2" w:cs="Calibri"/>
                <w:bCs/>
                <w:sz w:val="21"/>
                <w:szCs w:val="21"/>
              </w:rPr>
              <w:t>, NFS</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System Backup and Restore</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Book Antiqua"/>
                <w:bCs/>
                <w:sz w:val="21"/>
                <w:szCs w:val="21"/>
              </w:rPr>
              <w:t xml:space="preserve">Bacula, Commvault 7.0, Backup Exec, </w:t>
            </w:r>
            <w:r>
              <w:rPr>
                <w:rFonts w:eastAsia="Wingdings 2"/>
                <w:sz w:val="21"/>
                <w:szCs w:val="21"/>
              </w:rPr>
              <w:t>Brightstor Arcserve Backup, Alteris Backup</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Virtualization</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Book Antiqua"/>
                <w:bCs/>
                <w:sz w:val="21"/>
                <w:szCs w:val="21"/>
              </w:rPr>
              <w:t>VMWare, KVM, XenCenter</w:t>
            </w:r>
            <w:r>
              <w:rPr>
                <w:rFonts w:eastAsia="Wingdings 2" w:cs="Calibri"/>
                <w:sz w:val="21"/>
                <w:szCs w:val="21"/>
              </w:rPr>
              <w:t>, HyperV, Docker, OpenStack, AWS, Vagrant</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Web server</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s="Book Antiqua"/>
                <w:bCs/>
                <w:sz w:val="21"/>
                <w:szCs w:val="21"/>
              </w:rPr>
              <w:t>IIS, Apache, Nginx</w:t>
            </w:r>
          </w:p>
        </w:tc>
      </w:tr>
      <w:tr>
        <w:trPr/>
        <w:tc>
          <w:tcPr>
            <w:tcW w:w="288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Calibri"/>
                <w:b/>
                <w:smallCaps/>
                <w:sz w:val="21"/>
                <w:szCs w:val="21"/>
              </w:rPr>
              <w:t xml:space="preserve">DevOps </w:t>
            </w:r>
          </w:p>
        </w:tc>
        <w:tc>
          <w:tcPr>
            <w:tcW w:w="773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widowControl w:val="false"/>
              <w:overflowPunct w:val="false"/>
              <w:spacing w:lineRule="auto" w:line="240" w:before="0" w:after="0"/>
              <w:rPr/>
            </w:pPr>
            <w:bookmarkStart w:id="5" w:name="_Hlk480578927"/>
            <w:bookmarkEnd w:id="5"/>
            <w:r>
              <w:rPr>
                <w:rFonts w:eastAsia="Wingdings 2" w:cs="Book Antiqua"/>
                <w:bCs/>
                <w:sz w:val="21"/>
                <w:szCs w:val="21"/>
              </w:rPr>
              <w:t>Git, Subversion, Jenkins, Rancher, Puppet 4, Chef, ELK</w:t>
            </w:r>
          </w:p>
        </w:tc>
      </w:tr>
    </w:tbl>
    <w:p>
      <w:pPr>
        <w:pStyle w:val="Normal"/>
        <w:spacing w:lineRule="auto" w:line="240" w:before="0" w:after="0"/>
        <w:rPr>
          <w:rFonts w:eastAsia="Wingdings 2"/>
          <w:b/>
          <w:b/>
          <w:color w:val="FF0000"/>
          <w:sz w:val="21"/>
          <w:szCs w:val="21"/>
          <w:u w:val="single"/>
        </w:rPr>
      </w:pPr>
      <w:r>
        <w:rPr>
          <w:rFonts w:eastAsia="Wingdings 2"/>
          <w:b/>
          <w:color w:val="FF0000"/>
          <w:sz w:val="21"/>
          <w:szCs w:val="21"/>
          <w:u w:val="single"/>
        </w:rPr>
      </w:r>
    </w:p>
    <w:tbl>
      <w:tblPr>
        <w:tblW w:w="10800" w:type="dxa"/>
        <w:jc w:val="left"/>
        <w:tblInd w:w="109" w:type="dxa"/>
        <w:tblBorders>
          <w:top w:val="single" w:sz="12" w:space="0" w:color="000001"/>
          <w:bottom w:val="single" w:sz="2" w:space="0" w:color="000001"/>
          <w:insideH w:val="single" w:sz="2" w:space="0" w:color="000001"/>
        </w:tblBorders>
        <w:tblCellMar>
          <w:top w:w="0" w:type="dxa"/>
          <w:left w:w="108" w:type="dxa"/>
          <w:bottom w:w="0" w:type="dxa"/>
          <w:right w:w="108" w:type="dxa"/>
        </w:tblCellMar>
        <w:tblLook w:val="0000" w:noVBand="0" w:noHBand="0" w:lastColumn="0" w:firstColumn="0" w:lastRow="0" w:firstRow="0"/>
      </w:tblPr>
      <w:tblGrid>
        <w:gridCol w:w="2610"/>
        <w:gridCol w:w="8189"/>
      </w:tblGrid>
      <w:tr>
        <w:trPr/>
        <w:tc>
          <w:tcPr>
            <w:tcW w:w="10799" w:type="dxa"/>
            <w:gridSpan w:val="2"/>
            <w:tcBorders>
              <w:top w:val="single" w:sz="12" w:space="0" w:color="000001"/>
              <w:bottom w:val="single" w:sz="2" w:space="0" w:color="000001"/>
              <w:insideH w:val="single" w:sz="2" w:space="0" w:color="000001"/>
            </w:tcBorders>
            <w:shd w:color="auto" w:fill="D0CECE" w:val="clear"/>
          </w:tcPr>
          <w:p>
            <w:pPr>
              <w:pStyle w:val="Normal"/>
              <w:spacing w:lineRule="auto" w:line="240" w:before="0" w:after="0"/>
              <w:jc w:val="center"/>
              <w:rPr/>
            </w:pPr>
            <w:r>
              <w:rPr>
                <w:rFonts w:eastAsia="Wingdings 2"/>
                <w:b/>
                <w:smallCaps/>
                <w:spacing w:val="20"/>
                <w:sz w:val="21"/>
                <w:szCs w:val="21"/>
              </w:rPr>
              <w:t>Additional Credentials</w:t>
            </w:r>
          </w:p>
        </w:tc>
      </w:tr>
      <w:tr>
        <w:trPr/>
        <w:tc>
          <w:tcPr>
            <w:tcW w:w="261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Arial"/>
                <w:b/>
                <w:smallCaps/>
                <w:sz w:val="21"/>
                <w:szCs w:val="21"/>
              </w:rPr>
              <w:t>Honors and Awards</w:t>
            </w:r>
          </w:p>
        </w:tc>
        <w:tc>
          <w:tcPr>
            <w:tcW w:w="818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numPr>
                <w:ilvl w:val="0"/>
                <w:numId w:val="4"/>
              </w:numPr>
              <w:spacing w:lineRule="auto" w:line="240" w:before="0" w:after="0"/>
              <w:rPr/>
            </w:pPr>
            <w:bookmarkStart w:id="6" w:name="_Hlk480578949"/>
            <w:r>
              <w:rPr>
                <w:rFonts w:eastAsia="Wingdings 2" w:cs="Book Antiqua"/>
                <w:bCs/>
                <w:color w:val="000000"/>
                <w:sz w:val="21"/>
                <w:szCs w:val="21"/>
              </w:rPr>
              <w:t xml:space="preserve">Bronze Award for Excellent Customer Service – Unisys </w:t>
            </w:r>
          </w:p>
          <w:p>
            <w:pPr>
              <w:pStyle w:val="Normal"/>
              <w:numPr>
                <w:ilvl w:val="0"/>
                <w:numId w:val="4"/>
              </w:numPr>
              <w:spacing w:lineRule="auto" w:line="240" w:before="0" w:after="0"/>
              <w:rPr/>
            </w:pPr>
            <w:r>
              <w:rPr>
                <w:rFonts w:eastAsia="Wingdings 2" w:cs="Book Antiqua"/>
                <w:bCs/>
                <w:color w:val="000000"/>
                <w:sz w:val="21"/>
                <w:szCs w:val="21"/>
              </w:rPr>
              <w:t>Above and Beyond Award Q2 2014 – FireEye</w:t>
            </w:r>
          </w:p>
          <w:p>
            <w:pPr>
              <w:pStyle w:val="Normal"/>
              <w:numPr>
                <w:ilvl w:val="0"/>
                <w:numId w:val="4"/>
              </w:numPr>
              <w:spacing w:lineRule="auto" w:line="240" w:before="0" w:after="0"/>
              <w:rPr/>
            </w:pPr>
            <w:r>
              <w:rPr>
                <w:rFonts w:eastAsia="Wingdings 2" w:cs="Book Antiqua"/>
                <w:bCs/>
                <w:color w:val="000000"/>
                <w:sz w:val="21"/>
                <w:szCs w:val="21"/>
              </w:rPr>
              <w:t>Operation FireAnt 12/30/13 – FireEye</w:t>
            </w:r>
          </w:p>
          <w:p>
            <w:pPr>
              <w:pStyle w:val="Normal"/>
              <w:numPr>
                <w:ilvl w:val="0"/>
                <w:numId w:val="4"/>
              </w:numPr>
              <w:spacing w:lineRule="auto" w:line="240" w:before="0" w:after="0"/>
              <w:rPr/>
            </w:pPr>
            <w:bookmarkStart w:id="7" w:name="_Hlk480578949"/>
            <w:r>
              <w:rPr>
                <w:rFonts w:eastAsia="Wingdings 2" w:cs="Book Antiqua"/>
                <w:bCs/>
                <w:color w:val="000000"/>
                <w:sz w:val="21"/>
                <w:szCs w:val="21"/>
              </w:rPr>
              <w:t>SingTel Success April 2015 - FireEye</w:t>
            </w:r>
            <w:bookmarkEnd w:id="7"/>
            <w:r>
              <w:rPr>
                <w:rFonts w:eastAsia="Wingdings 2"/>
                <w:color w:val="000000"/>
                <w:sz w:val="21"/>
                <w:szCs w:val="21"/>
              </w:rPr>
              <w:t xml:space="preserve">                                 </w:t>
            </w:r>
          </w:p>
        </w:tc>
      </w:tr>
      <w:tr>
        <w:trPr/>
        <w:tc>
          <w:tcPr>
            <w:tcW w:w="261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Arial"/>
                <w:b/>
                <w:smallCaps/>
                <w:sz w:val="21"/>
                <w:szCs w:val="21"/>
              </w:rPr>
              <w:t>Professional Development</w:t>
            </w:r>
          </w:p>
        </w:tc>
        <w:tc>
          <w:tcPr>
            <w:tcW w:w="818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numPr>
                <w:ilvl w:val="0"/>
                <w:numId w:val="6"/>
              </w:numPr>
              <w:spacing w:lineRule="auto" w:line="240" w:before="0" w:after="0"/>
              <w:rPr/>
            </w:pPr>
            <w:r>
              <w:rPr>
                <w:rFonts w:eastAsia="Wingdings 2"/>
                <w:color w:val="000000"/>
                <w:sz w:val="21"/>
                <w:szCs w:val="21"/>
              </w:rPr>
              <w:t>Chef Fluency Certification</w:t>
            </w:r>
          </w:p>
          <w:p>
            <w:pPr>
              <w:pStyle w:val="Normal"/>
              <w:numPr>
                <w:ilvl w:val="0"/>
                <w:numId w:val="6"/>
              </w:numPr>
              <w:spacing w:lineRule="auto" w:line="240" w:before="0" w:after="0"/>
              <w:rPr/>
            </w:pPr>
            <w:r>
              <w:rPr>
                <w:rFonts w:eastAsia="Wingdings 2"/>
                <w:color w:val="000000"/>
                <w:sz w:val="21"/>
                <w:szCs w:val="21"/>
              </w:rPr>
              <w:t>Red Hat Linux Essentials 1 and 2, Red Hat eLearning: 2007</w:t>
            </w:r>
          </w:p>
          <w:p>
            <w:pPr>
              <w:pStyle w:val="Normal"/>
              <w:numPr>
                <w:ilvl w:val="0"/>
                <w:numId w:val="6"/>
              </w:numPr>
              <w:spacing w:lineRule="auto" w:line="240" w:before="0" w:after="0"/>
              <w:rPr/>
            </w:pPr>
            <w:r>
              <w:rPr>
                <w:rFonts w:eastAsia="Wingdings 2"/>
                <w:color w:val="000000"/>
                <w:sz w:val="21"/>
                <w:szCs w:val="21"/>
              </w:rPr>
              <w:t>Dell Certification</w:t>
            </w:r>
          </w:p>
          <w:p>
            <w:pPr>
              <w:pStyle w:val="Normal"/>
              <w:numPr>
                <w:ilvl w:val="0"/>
                <w:numId w:val="6"/>
              </w:numPr>
              <w:spacing w:lineRule="auto" w:line="240" w:before="0" w:after="0"/>
              <w:rPr/>
            </w:pPr>
            <w:r>
              <w:rPr>
                <w:rFonts w:eastAsia="Wingdings 2"/>
                <w:color w:val="000000"/>
                <w:sz w:val="21"/>
                <w:szCs w:val="21"/>
              </w:rPr>
              <w:t>CompTIA A+</w:t>
            </w:r>
          </w:p>
          <w:p>
            <w:pPr>
              <w:pStyle w:val="Normal"/>
              <w:numPr>
                <w:ilvl w:val="0"/>
                <w:numId w:val="6"/>
              </w:numPr>
              <w:spacing w:lineRule="auto" w:line="240" w:before="0" w:after="0"/>
              <w:rPr/>
            </w:pPr>
            <w:r>
              <w:rPr>
                <w:rFonts w:eastAsia="Wingdings 2"/>
                <w:color w:val="000000"/>
                <w:sz w:val="21"/>
                <w:szCs w:val="21"/>
              </w:rPr>
              <w:t>Powershell Certification</w:t>
            </w:r>
          </w:p>
        </w:tc>
      </w:tr>
      <w:tr>
        <w:trPr/>
        <w:tc>
          <w:tcPr>
            <w:tcW w:w="261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Arial"/>
                <w:b/>
                <w:smallCaps/>
                <w:sz w:val="21"/>
                <w:szCs w:val="21"/>
              </w:rPr>
              <w:t>Volunteering Experience</w:t>
            </w:r>
          </w:p>
        </w:tc>
        <w:tc>
          <w:tcPr>
            <w:tcW w:w="818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numPr>
                <w:ilvl w:val="0"/>
                <w:numId w:val="6"/>
              </w:numPr>
              <w:spacing w:lineRule="auto" w:line="240" w:before="0" w:after="0"/>
              <w:rPr/>
            </w:pPr>
            <w:r>
              <w:rPr>
                <w:rFonts w:eastAsia="Wingdings 2"/>
                <w:color w:val="000000"/>
                <w:sz w:val="21"/>
                <w:szCs w:val="21"/>
              </w:rPr>
              <w:t>Jericho City of Praise</w:t>
            </w:r>
          </w:p>
          <w:p>
            <w:pPr>
              <w:pStyle w:val="Normal"/>
              <w:numPr>
                <w:ilvl w:val="0"/>
                <w:numId w:val="6"/>
              </w:numPr>
              <w:spacing w:lineRule="auto" w:line="240" w:before="0" w:after="0"/>
              <w:rPr/>
            </w:pPr>
            <w:r>
              <w:rPr>
                <w:rFonts w:eastAsia="Wingdings 2"/>
                <w:color w:val="000000"/>
                <w:sz w:val="21"/>
                <w:szCs w:val="21"/>
              </w:rPr>
              <w:t>YMCA</w:t>
            </w:r>
          </w:p>
          <w:p>
            <w:pPr>
              <w:pStyle w:val="Normal"/>
              <w:numPr>
                <w:ilvl w:val="0"/>
                <w:numId w:val="6"/>
              </w:numPr>
              <w:spacing w:lineRule="auto" w:line="240" w:before="0" w:after="0"/>
              <w:rPr/>
            </w:pPr>
            <w:r>
              <w:rPr>
                <w:rFonts w:eastAsia="Wingdings 2"/>
                <w:color w:val="000000"/>
                <w:sz w:val="21"/>
                <w:szCs w:val="21"/>
                <w:lang w:eastAsia="ja-JP"/>
              </w:rPr>
              <w:t>Carpenter’s Shelter</w:t>
            </w:r>
          </w:p>
        </w:tc>
      </w:tr>
      <w:tr>
        <w:trPr/>
        <w:tc>
          <w:tcPr>
            <w:tcW w:w="2610" w:type="dxa"/>
            <w:tcBorders>
              <w:top w:val="single" w:sz="2" w:space="0" w:color="000001"/>
              <w:bottom w:val="single" w:sz="2" w:space="0" w:color="000001"/>
              <w:insideH w:val="single" w:sz="2" w:space="0" w:color="000001"/>
            </w:tcBorders>
            <w:shd w:color="auto" w:fill="auto" w:val="clear"/>
          </w:tcPr>
          <w:p>
            <w:pPr>
              <w:pStyle w:val="Normal"/>
              <w:spacing w:lineRule="auto" w:line="240" w:before="0" w:after="0"/>
              <w:rPr/>
            </w:pPr>
            <w:r>
              <w:rPr>
                <w:rFonts w:eastAsia="Wingdings 2" w:cs="Arial"/>
                <w:b/>
                <w:smallCaps/>
                <w:sz w:val="21"/>
                <w:szCs w:val="21"/>
              </w:rPr>
              <w:t>Interests</w:t>
            </w:r>
          </w:p>
        </w:tc>
        <w:tc>
          <w:tcPr>
            <w:tcW w:w="8189" w:type="dxa"/>
            <w:tcBorders>
              <w:top w:val="single" w:sz="2" w:space="0" w:color="000001"/>
              <w:left w:val="single" w:sz="2" w:space="0" w:color="000001"/>
              <w:bottom w:val="single" w:sz="2" w:space="0" w:color="000001"/>
              <w:insideH w:val="single" w:sz="2" w:space="0" w:color="000001"/>
            </w:tcBorders>
            <w:shd w:color="auto" w:fill="auto" w:val="clear"/>
            <w:tcMar>
              <w:left w:w="102" w:type="dxa"/>
            </w:tcMar>
          </w:tcPr>
          <w:p>
            <w:pPr>
              <w:pStyle w:val="Normal"/>
              <w:spacing w:lineRule="auto" w:line="240" w:before="0" w:after="0"/>
              <w:rPr/>
            </w:pPr>
            <w:r>
              <w:rPr>
                <w:rFonts w:eastAsia="Wingdings 2"/>
                <w:color w:val="000000"/>
                <w:sz w:val="21"/>
                <w:szCs w:val="21"/>
                <w:lang w:eastAsia="ja-JP"/>
              </w:rPr>
              <w:t xml:space="preserve">Camping, Hiking, Healthy Eating, TableTop Games          </w:t>
            </w:r>
          </w:p>
        </w:tc>
      </w:tr>
    </w:tbl>
    <w:p>
      <w:pPr>
        <w:pStyle w:val="Normal"/>
        <w:spacing w:lineRule="auto" w:line="240" w:before="0" w:after="0"/>
        <w:jc w:val="center"/>
        <w:rPr>
          <w:rFonts w:eastAsia="Wingdings 2" w:cs="Arial"/>
          <w:b/>
          <w:b/>
          <w:sz w:val="21"/>
          <w:szCs w:val="21"/>
        </w:rPr>
      </w:pPr>
      <w:r>
        <w:rPr>
          <w:rFonts w:eastAsia="Wingdings 2" w:cs="Arial"/>
          <w:b/>
          <w:sz w:val="21"/>
          <w:szCs w:val="21"/>
        </w:rPr>
      </w:r>
    </w:p>
    <w:p>
      <w:pPr>
        <w:pStyle w:val="Normal"/>
        <w:numPr>
          <w:ilvl w:val="0"/>
          <w:numId w:val="0"/>
        </w:numPr>
        <w:spacing w:lineRule="auto" w:line="240" w:before="0" w:after="0"/>
        <w:jc w:val="center"/>
        <w:outlineLvl w:val="0"/>
        <w:rPr/>
      </w:pPr>
      <w:r>
        <w:rPr>
          <w:rFonts w:eastAsia="Wingdings 2" w:cs="Arial"/>
          <w:b/>
          <w:sz w:val="21"/>
          <w:szCs w:val="21"/>
        </w:rPr>
        <w:t>Detailed Professional References Available upon Request</w:t>
      </w:r>
    </w:p>
    <w:p>
      <w:pPr>
        <w:pStyle w:val="Normal"/>
        <w:spacing w:lineRule="auto" w:line="240" w:before="0" w:after="0"/>
        <w:jc w:val="center"/>
        <w:rPr/>
      </w:pPr>
      <w:r>
        <w:rPr>
          <w:rFonts w:eastAsia="Wingdings 2" w:cs="Wingdings 2" w:ascii="Wingdings 2" w:hAnsi="Wingdings 2"/>
          <w:b/>
          <w:sz w:val="21"/>
          <w:szCs w:val="21"/>
        </w:rPr>
        <w:t></w:t>
      </w:r>
      <w:r>
        <w:rPr>
          <w:rFonts w:eastAsia="Calibri" w:cs="Calibri"/>
          <w:b/>
          <w:sz w:val="21"/>
          <w:szCs w:val="21"/>
        </w:rPr>
        <w:t xml:space="preserve"> </w:t>
      </w:r>
      <w:r>
        <w:rPr>
          <w:rFonts w:eastAsia="Wingdings 2" w:cs="Wingdings 2" w:ascii="Wingdings 2" w:hAnsi="Wingdings 2"/>
          <w:b/>
          <w:sz w:val="21"/>
          <w:szCs w:val="21"/>
        </w:rPr>
        <w:t></w:t>
      </w:r>
      <w:r>
        <w:rPr>
          <w:rFonts w:eastAsia="Calibri" w:cs="Calibri"/>
          <w:b/>
          <w:sz w:val="21"/>
          <w:szCs w:val="21"/>
        </w:rPr>
        <w:t xml:space="preserve"> </w:t>
      </w:r>
      <w:r>
        <w:rPr>
          <w:rFonts w:eastAsia="Wingdings 2" w:cs="Wingdings 2" w:ascii="Wingdings 2" w:hAnsi="Wingdings 2"/>
          <w:b/>
          <w:sz w:val="21"/>
          <w:szCs w:val="21"/>
        </w:rPr>
        <w:t></w:t>
      </w:r>
    </w:p>
    <w:sectPr>
      <w:headerReference w:type="default" r:id="rId3"/>
      <w:headerReference w:type="first" r:id="rId4"/>
      <w:type w:val="nextPage"/>
      <w:pgSz w:w="12240" w:h="15840"/>
      <w:pgMar w:left="720" w:right="720" w:header="720" w:top="777" w:footer="0" w:bottom="72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Calibri">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 xml:space="preserve">Nicholas Kane Lewis                                                                                                                                                      Résumé – Page </w:t>
    </w:r>
    <w:r>
      <w:rPr/>
      <w:fldChar w:fldCharType="begin"/>
    </w:r>
    <w:r>
      <w:instrText> PAGE </w:instrText>
    </w:r>
    <w:r>
      <w:fldChar w:fldCharType="separate"/>
    </w:r>
    <w:r>
      <w:t>5</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2"/>
        <w:szCs w:val="22"/>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Wingdings" w:hAnsi="Wingdings" w:cs="Wingdings" w:hint="default"/>
        <w:sz w:val="22"/>
        <w:i w:val="false"/>
        <w:szCs w:val="22"/>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Wingdings" w:hAnsi="Wingdings" w:cs="Wingdings" w:hint="default"/>
        <w:sz w:val="22"/>
        <w:szCs w:val="22"/>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360" w:hanging="360"/>
      </w:pPr>
      <w:rPr>
        <w:rFonts w:ascii="Wingdings" w:hAnsi="Wingdings" w:cs="Wingdings" w:hint="default"/>
        <w:sz w:val="22"/>
        <w:szCs w:val="22"/>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Wingdings" w:hAnsi="Wingdings" w:cs="Wingdings" w:hint="default"/>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360" w:hanging="360"/>
      </w:pPr>
      <w:rPr>
        <w:rFonts w:ascii="Wingdings" w:hAnsi="Wingdings" w:cs="Wingdings" w:hint="default"/>
        <w:sz w:val="22"/>
        <w:szCs w:val="22"/>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360" w:hanging="360"/>
      </w:pPr>
      <w:rPr>
        <w:rFonts w:ascii="Wingdings" w:hAnsi="Wingdings" w:cs="Wingdings" w:hint="default"/>
        <w:sz w:val="22"/>
        <w:szCs w:val="22"/>
        <w:rFonts w:cs="Wingdings"/>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52" w:before="0" w:after="160"/>
      <w:jc w:val="left"/>
    </w:pPr>
    <w:rPr>
      <w:rFonts w:ascii="Times New Roman" w:hAnsi="Times New Roman" w:eastAsia="Times New Roman" w:cs="Times New Roman"/>
      <w:color w:val="00000A"/>
      <w:sz w:val="20"/>
      <w:szCs w:val="20"/>
      <w:lang w:val="en-US" w:eastAsia="en-US" w:bidi="ar-SA"/>
    </w:rPr>
  </w:style>
  <w:style w:type="paragraph" w:styleId="Heading2">
    <w:name w:val="Heading 2"/>
    <w:basedOn w:val="Normal"/>
    <w:next w:val="Normal"/>
    <w:qFormat/>
    <w:pPr>
      <w:keepNext/>
      <w:spacing w:lineRule="auto" w:line="240" w:before="0" w:after="0"/>
      <w:jc w:val="center"/>
      <w:outlineLvl w:val="1"/>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style>
  <w:style w:type="character" w:styleId="WW8Num7z0" w:customStyle="1">
    <w:name w:val="WW8Num7z0"/>
    <w:qFormat/>
    <w:rPr/>
  </w:style>
  <w:style w:type="character" w:styleId="WW8Num8z0" w:customStyle="1">
    <w:name w:val="WW8Num8z0"/>
    <w:qFormat/>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1" w:customStyle="1">
    <w:name w:val="WW8Num7z1"/>
    <w:qFormat/>
    <w:rPr>
      <w:rFonts w:ascii="Courier New" w:hAnsi="Courier New" w:cs="Courier New"/>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1z0" w:customStyle="1">
    <w:name w:val="WW8Num11z0"/>
    <w:qFormat/>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0" w:customStyle="1">
    <w:name w:val="WW8Num15z0"/>
    <w:qFormat/>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Wingdings" w:hAnsi="Wingdings" w:cs="Wingdings"/>
    </w:rPr>
  </w:style>
  <w:style w:type="character" w:styleId="WW8Num19z1" w:customStyle="1">
    <w:name w:val="WW8Num19z1"/>
    <w:qFormat/>
    <w:rPr>
      <w:rFonts w:ascii="Courier New" w:hAnsi="Courier New" w:cs="Courier New"/>
    </w:rPr>
  </w:style>
  <w:style w:type="character" w:styleId="WW8Num19z3" w:customStyle="1">
    <w:name w:val="WW8Num19z3"/>
    <w:qFormat/>
    <w:rPr>
      <w:rFonts w:ascii="Symbol" w:hAnsi="Symbol" w:cs="Symbol"/>
    </w:rPr>
  </w:style>
  <w:style w:type="character" w:styleId="WW8Num20z0" w:customStyle="1">
    <w:name w:val="WW8Num20z0"/>
    <w:qFormat/>
    <w:rPr>
      <w:rFonts w:ascii="Wingdings" w:hAnsi="Wingdings" w:cs="Wingdings"/>
    </w:rPr>
  </w:style>
  <w:style w:type="character" w:styleId="WW8Num20z1" w:customStyle="1">
    <w:name w:val="WW8Num20z1"/>
    <w:qFormat/>
    <w:rPr>
      <w:rFonts w:ascii="Courier New" w:hAnsi="Courier New" w:cs="Courier New"/>
    </w:rPr>
  </w:style>
  <w:style w:type="character" w:styleId="WW8Num20z3" w:customStyle="1">
    <w:name w:val="WW8Num20z3"/>
    <w:qFormat/>
    <w:rPr>
      <w:rFonts w:ascii="Symbol" w:hAnsi="Symbol" w:cs="Symbol"/>
    </w:rPr>
  </w:style>
  <w:style w:type="character" w:styleId="WW8Num21z0" w:customStyle="1">
    <w:name w:val="WW8Num21z0"/>
    <w:qFormat/>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0" w:customStyle="1">
    <w:name w:val="WW8Num24z0"/>
    <w:qFormat/>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Annotationreference">
    <w:name w:val="annotation reference"/>
    <w:qFormat/>
    <w:rPr>
      <w:sz w:val="16"/>
      <w:szCs w:val="16"/>
    </w:rPr>
  </w:style>
  <w:style w:type="character" w:styleId="CommentTextChar" w:customStyle="1">
    <w:name w:val="Comment Text Char"/>
    <w:basedOn w:val="DefaultParagraphFont"/>
    <w:qFormat/>
    <w:rPr/>
  </w:style>
  <w:style w:type="character" w:styleId="CommentSubjectChar" w:customStyle="1">
    <w:name w:val="Comment Subject Char"/>
    <w:qFormat/>
    <w:rPr>
      <w:b/>
      <w:bCs/>
    </w:rPr>
  </w:style>
  <w:style w:type="character" w:styleId="BalloonTextChar" w:customStyle="1">
    <w:name w:val="Balloon Text Char"/>
    <w:qFormat/>
    <w:rPr/>
  </w:style>
  <w:style w:type="character" w:styleId="Heading2Char" w:customStyle="1">
    <w:name w:val="Heading 2 Char"/>
    <w:qFormat/>
    <w:rPr/>
  </w:style>
  <w:style w:type="character" w:styleId="HeaderChar" w:customStyle="1">
    <w:name w:val="Header Char"/>
    <w:qFormat/>
    <w:rPr>
      <w:sz w:val="22"/>
      <w:szCs w:val="22"/>
    </w:rPr>
  </w:style>
  <w:style w:type="character" w:styleId="FooterChar" w:customStyle="1">
    <w:name w:val="Footer Char"/>
    <w:qFormat/>
    <w:rPr>
      <w:sz w:val="22"/>
      <w:szCs w:val="22"/>
    </w:rPr>
  </w:style>
  <w:style w:type="character" w:styleId="BodyText2Char" w:customStyle="1">
    <w:name w:val="Body Text 2 Char"/>
    <w:qFormat/>
    <w:rPr/>
  </w:style>
  <w:style w:type="character" w:styleId="Bullets" w:customStyle="1">
    <w:name w:val="Bullets"/>
    <w:qFormat/>
    <w:rPr/>
  </w:style>
  <w:style w:type="character" w:styleId="ListLabel1">
    <w:name w:val="ListLabel 1"/>
    <w:qFormat/>
    <w:rPr>
      <w:rFonts w:cs="Wingdings"/>
      <w:color w:val="00000A"/>
      <w:sz w:val="22"/>
      <w:szCs w:val="22"/>
    </w:rPr>
  </w:style>
  <w:style w:type="character" w:styleId="ListLabel2">
    <w:name w:val="ListLabel 2"/>
    <w:qFormat/>
    <w:rPr>
      <w:rFonts w:cs="Wingdings"/>
      <w:i w:val="false"/>
      <w:color w:val="00000A"/>
      <w:sz w:val="22"/>
      <w:szCs w:val="22"/>
    </w:rPr>
  </w:style>
  <w:style w:type="character" w:styleId="ListLabel3">
    <w:name w:val="ListLabel 3"/>
    <w:qFormat/>
    <w:rPr>
      <w:rFonts w:cs="Wingdings"/>
      <w:color w:val="00000A"/>
      <w:sz w:val="22"/>
      <w:szCs w:val="22"/>
    </w:rPr>
  </w:style>
  <w:style w:type="character" w:styleId="ListLabel4">
    <w:name w:val="ListLabel 4"/>
    <w:qFormat/>
    <w:rPr>
      <w:rFonts w:cs="Wingdings"/>
      <w:color w:val="00000A"/>
      <w:sz w:val="22"/>
      <w:szCs w:val="22"/>
    </w:rPr>
  </w:style>
  <w:style w:type="character" w:styleId="ListLabel5">
    <w:name w:val="ListLabel 5"/>
    <w:qFormat/>
    <w:rPr>
      <w:rFonts w:cs="Wingdings"/>
      <w:color w:val="00000A"/>
    </w:rPr>
  </w:style>
  <w:style w:type="character" w:styleId="ListLabel6">
    <w:name w:val="ListLabel 6"/>
    <w:qFormat/>
    <w:rPr>
      <w:rFonts w:cs="Wingdings"/>
      <w:color w:val="00000A"/>
      <w:sz w:val="22"/>
      <w:szCs w:val="22"/>
    </w:rPr>
  </w:style>
  <w:style w:type="character" w:styleId="ListLabel7">
    <w:name w:val="ListLabel 7"/>
    <w:qFormat/>
    <w:rPr>
      <w:rFonts w:cs="Wingdings"/>
      <w:color w:val="00000A"/>
      <w:sz w:val="22"/>
      <w:szCs w:val="22"/>
    </w:rPr>
  </w:style>
  <w:style w:type="character" w:styleId="ListLabel8">
    <w:name w:val="ListLabel 8"/>
    <w:qFormat/>
    <w:rPr>
      <w:rFonts w:cs="Wingdings"/>
      <w:color w:val="00000A"/>
      <w:sz w:val="22"/>
      <w:szCs w:val="22"/>
    </w:rPr>
  </w:style>
  <w:style w:type="character" w:styleId="ListLabel9">
    <w:name w:val="ListLabel 9"/>
    <w:qFormat/>
    <w:rPr>
      <w:rFonts w:cs="Wingdings"/>
      <w:i w:val="false"/>
      <w:color w:val="00000A"/>
      <w:sz w:val="22"/>
      <w:szCs w:val="22"/>
    </w:rPr>
  </w:style>
  <w:style w:type="character" w:styleId="ListLabel10">
    <w:name w:val="ListLabel 10"/>
    <w:qFormat/>
    <w:rPr>
      <w:rFonts w:cs="Wingdings"/>
      <w:color w:val="00000A"/>
      <w:sz w:val="22"/>
      <w:szCs w:val="22"/>
    </w:rPr>
  </w:style>
  <w:style w:type="character" w:styleId="ListLabel11">
    <w:name w:val="ListLabel 11"/>
    <w:qFormat/>
    <w:rPr>
      <w:rFonts w:cs="Wingdings"/>
      <w:color w:val="00000A"/>
      <w:sz w:val="22"/>
      <w:szCs w:val="22"/>
    </w:rPr>
  </w:style>
  <w:style w:type="character" w:styleId="ListLabel12">
    <w:name w:val="ListLabel 12"/>
    <w:qFormat/>
    <w:rPr>
      <w:rFonts w:cs="Wingdings"/>
      <w:color w:val="00000A"/>
    </w:rPr>
  </w:style>
  <w:style w:type="character" w:styleId="ListLabel13">
    <w:name w:val="ListLabel 13"/>
    <w:qFormat/>
    <w:rPr>
      <w:rFonts w:cs="Wingdings"/>
      <w:color w:val="00000A"/>
      <w:sz w:val="22"/>
      <w:szCs w:val="22"/>
    </w:rPr>
  </w:style>
  <w:style w:type="character" w:styleId="ListLabel14">
    <w:name w:val="ListLabel 14"/>
    <w:qFormat/>
    <w:rPr>
      <w:rFonts w:cs="Wingdings"/>
      <w:color w:val="00000A"/>
      <w:sz w:val="22"/>
      <w:szCs w:val="22"/>
    </w:rPr>
  </w:style>
  <w:style w:type="paragraph" w:styleId="Heading" w:customStyle="1">
    <w:name w:val="Heading"/>
    <w:basedOn w:val="Normal"/>
    <w:next w:val="TextBody"/>
    <w:qFormat/>
    <w:pPr>
      <w:keepNext/>
      <w:spacing w:before="240" w:after="120"/>
    </w:pPr>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style>
  <w:style w:type="paragraph" w:styleId="NoSpacing">
    <w:name w:val="No Spacing"/>
    <w:qFormat/>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style>
  <w:style w:type="paragraph" w:styleId="ListParagraph">
    <w:name w:val="List Paragraph"/>
    <w:basedOn w:val="Normal"/>
    <w:qFormat/>
    <w:pPr>
      <w:spacing w:lineRule="auto" w:line="240" w:before="240" w:after="240"/>
      <w:ind w:left="720" w:hanging="0"/>
      <w:contextualSpacing/>
    </w:pPr>
    <w:rPr/>
  </w:style>
  <w:style w:type="paragraph" w:styleId="Revision">
    <w:name w:val="Revision"/>
    <w:qFormat/>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odyText2">
    <w:name w:val="Body Text 2"/>
    <w:basedOn w:val="Normal"/>
    <w:qFormat/>
    <w:pPr>
      <w:spacing w:lineRule="auto" w:line="480" w:before="0" w:after="12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LibreOffice/5.2.7.2$Linux_X86_64 LibreOffice_project/20$Build-2</Application>
  <Pages>5</Pages>
  <Words>2177</Words>
  <Characters>13437</Characters>
  <CharactersWithSpaces>15550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2018-02-01T17:14:00Z</dcterms:created>
  <dc:creator>Rashauna Arnold</dc:creator>
  <dc:description/>
  <dc:language>en-US</dc:language>
  <cp:lastModifiedBy/>
  <cp:lastPrinted>1601-01-01T00:00:00Z</cp:lastPrinted>
  <dcterms:modified xsi:type="dcterms:W3CDTF">2018-03-19T09:31:22Z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