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autoSpaceDE w:val="0"/>
        <w:autoSpaceDN w:val="0"/>
        <w:ind w:right="22"/>
        <w:jc w:val="center"/>
        <w:textAlignment w:val="bottom"/>
        <w:rPr>
          <w:rFonts w:ascii="MingLiU" w:eastAsia="宋体"/>
          <w:b w:val="0"/>
          <w:sz w:val="44"/>
          <w:szCs w:val="44"/>
          <w:lang w:eastAsia="zh-CN"/>
        </w:rPr>
      </w:pPr>
      <w:r>
        <w:rPr>
          <w:rFonts w:hint="eastAsia" w:ascii="MingLiU" w:eastAsia="宋体"/>
          <w:b w:val="0"/>
          <w:sz w:val="44"/>
          <w:szCs w:val="44"/>
        </w:rPr>
        <w:t>網路便簽</w:t>
      </w:r>
    </w:p>
    <w:p>
      <w:pPr>
        <w:pStyle w:val="4"/>
        <w:widowControl/>
        <w:numPr>
          <w:ilvl w:val="0"/>
          <w:numId w:val="1"/>
        </w:numPr>
        <w:autoSpaceDE w:val="0"/>
        <w:autoSpaceDN w:val="0"/>
        <w:ind w:right="22"/>
        <w:jc w:val="both"/>
        <w:textAlignment w:val="bottom"/>
        <w:rPr>
          <w:b w:val="0"/>
        </w:rPr>
      </w:pPr>
      <w:r>
        <w:rPr>
          <w:rFonts w:hint="eastAsia" w:ascii="MingLiU" w:eastAsia="宋体"/>
          <w:b w:val="0"/>
        </w:rPr>
        <w:t>（20%）</w:t>
      </w:r>
      <w:r>
        <w:rPr>
          <w:rFonts w:hint="eastAsia" w:ascii="MingLiU"/>
          <w:b w:val="0"/>
        </w:rPr>
        <w:t>請</w:t>
      </w:r>
      <w:r>
        <w:rPr>
          <w:rFonts w:hint="eastAsia" w:ascii="MingLiU" w:eastAsia="宋体"/>
          <w:b w:val="0"/>
        </w:rPr>
        <w:t>建</w:t>
      </w:r>
      <w:r>
        <w:rPr>
          <w:rFonts w:hint="eastAsia" w:ascii="MingLiU"/>
          <w:b w:val="0"/>
        </w:rPr>
        <w:t>一</w:t>
      </w:r>
      <w:r>
        <w:rPr>
          <w:rFonts w:hint="eastAsia" w:ascii="MingLiU" w:eastAsia="宋体"/>
          <w:b w:val="0"/>
        </w:rPr>
        <w:t>個資料庫</w:t>
      </w:r>
      <w:r>
        <w:rPr>
          <w:rFonts w:hint="eastAsia" w:eastAsia="宋体"/>
        </w:rPr>
        <w:t>（用相對路徑）</w:t>
      </w:r>
      <w:r>
        <w:rPr>
          <w:rFonts w:hint="eastAsia" w:ascii="MingLiU" w:eastAsia="宋体"/>
          <w:b w:val="0"/>
        </w:rPr>
        <w:t>，</w:t>
      </w:r>
      <w:r>
        <w:rPr>
          <w:rFonts w:hint="eastAsia" w:eastAsia="宋体"/>
        </w:rPr>
        <w:t>內有2個資料表：1：</w:t>
      </w:r>
      <w:r>
        <w:rPr>
          <w:rFonts w:hint="eastAsia" w:ascii="MingLiU" w:eastAsia="宋体"/>
          <w:b w:val="0"/>
        </w:rPr>
        <w:t>會員</w:t>
      </w:r>
      <w:r>
        <w:rPr>
          <w:rFonts w:hint="eastAsia" w:eastAsia="宋体"/>
        </w:rPr>
        <w:t>資料表。資料表含：</w:t>
      </w:r>
      <w:r>
        <w:rPr>
          <w:rFonts w:hint="eastAsia" w:ascii="MingLiU" w:eastAsia="宋体"/>
          <w:b w:val="0"/>
        </w:rPr>
        <w:t>會員編號(</w:t>
      </w:r>
      <w:r>
        <w:rPr>
          <w:rFonts w:hint="eastAsia" w:eastAsia="宋体"/>
        </w:rPr>
        <w:t>自動編號)</w:t>
      </w:r>
      <w:r>
        <w:rPr>
          <w:rFonts w:hint="eastAsia" w:ascii="MingLiU" w:eastAsia="PMingLiU"/>
          <w:b w:val="0"/>
        </w:rPr>
        <w:t>，</w:t>
      </w:r>
      <w:r>
        <w:rPr>
          <w:rFonts w:hint="eastAsia" w:ascii="MingLiU" w:eastAsia="宋体"/>
          <w:b w:val="0"/>
        </w:rPr>
        <w:t>帳號</w:t>
      </w:r>
      <w:r>
        <w:rPr>
          <w:rFonts w:hint="eastAsia" w:ascii="MingLiU" w:eastAsia="PMingLiU"/>
          <w:b w:val="0"/>
        </w:rPr>
        <w:t>，</w:t>
      </w:r>
      <w:r>
        <w:rPr>
          <w:rFonts w:hint="eastAsia" w:ascii="MingLiU" w:eastAsia="宋体"/>
          <w:b w:val="0"/>
        </w:rPr>
        <w:t>電話</w:t>
      </w:r>
      <w:r>
        <w:rPr>
          <w:rFonts w:hint="eastAsia" w:ascii="MingLiU" w:eastAsia="PMingLiU"/>
          <w:b w:val="0"/>
        </w:rPr>
        <w:t>，</w:t>
      </w:r>
      <w:r>
        <w:rPr>
          <w:rFonts w:hint="eastAsia" w:ascii="MingLiU" w:eastAsia="宋体"/>
          <w:b w:val="0"/>
        </w:rPr>
        <w:t>地址</w:t>
      </w:r>
      <w:r>
        <w:rPr>
          <w:rFonts w:hint="eastAsia" w:ascii="MingLiU" w:eastAsia="PMingLiU"/>
          <w:b w:val="0"/>
        </w:rPr>
        <w:t>，</w:t>
      </w:r>
      <w:r>
        <w:rPr>
          <w:rFonts w:hint="eastAsia" w:ascii="MingLiU" w:eastAsia="宋体"/>
          <w:b w:val="0"/>
        </w:rPr>
        <w:t>註冊</w:t>
      </w:r>
      <w:r>
        <w:rPr>
          <w:rFonts w:hint="eastAsia" w:ascii="MingLiU" w:eastAsia="PMingLiU"/>
          <w:b w:val="0"/>
        </w:rPr>
        <w:t>日期</w:t>
      </w:r>
      <w:r>
        <w:rPr>
          <w:rFonts w:hint="eastAsia" w:ascii="MingLiU" w:eastAsia="宋体"/>
          <w:b w:val="0"/>
        </w:rPr>
        <w:t>等</w:t>
      </w:r>
      <w:r>
        <w:rPr>
          <w:rFonts w:hint="eastAsia" w:ascii="MingLiU" w:eastAsia="宋体"/>
          <w:b w:val="0"/>
          <w:lang w:val="en-US" w:eastAsia="zh-CN"/>
        </w:rPr>
        <w:t>5</w:t>
      </w:r>
      <w:r>
        <w:rPr>
          <w:rFonts w:hint="eastAsia" w:ascii="MingLiU" w:eastAsia="宋体"/>
          <w:b w:val="0"/>
        </w:rPr>
        <w:t>個欄位。會員</w:t>
      </w:r>
      <w:r>
        <w:rPr>
          <w:rFonts w:hint="eastAsia" w:eastAsia="宋体"/>
        </w:rPr>
        <w:t>資料表內</w:t>
      </w:r>
      <w:r>
        <w:rPr>
          <w:rFonts w:hint="eastAsia" w:ascii="MingLiU" w:eastAsia="宋体"/>
          <w:b w:val="0"/>
        </w:rPr>
        <w:t>請建立</w:t>
      </w:r>
      <w:r>
        <w:rPr>
          <w:rFonts w:hint="eastAsia" w:ascii="MingLiU" w:eastAsia="宋体"/>
          <w:b w:val="0"/>
          <w:lang w:val="en-US" w:eastAsia="zh-CN"/>
        </w:rPr>
        <w:t>3</w:t>
      </w:r>
      <w:r>
        <w:rPr>
          <w:rFonts w:hint="eastAsia" w:ascii="MingLiU" w:eastAsia="宋体"/>
          <w:b w:val="0"/>
        </w:rPr>
        <w:t>個</w:t>
      </w:r>
      <w:r>
        <w:rPr>
          <w:rFonts w:hint="eastAsia" w:ascii="MingLiU" w:eastAsia="PMingLiU"/>
          <w:b w:val="0"/>
        </w:rPr>
        <w:t>登錄</w:t>
      </w:r>
      <w:r>
        <w:rPr>
          <w:rFonts w:hint="eastAsia" w:ascii="MingLiU" w:eastAsia="宋体"/>
          <w:b w:val="0"/>
        </w:rPr>
        <w:t>帳號</w:t>
      </w:r>
      <w:r>
        <w:rPr>
          <w:rFonts w:hint="eastAsia" w:ascii="MingLiU" w:eastAsia="宋体"/>
          <w:b w:val="0"/>
          <w:lang w:val="en-US" w:eastAsia="zh-CN"/>
        </w:rPr>
        <w:t>p1</w:t>
      </w:r>
      <w:r>
        <w:rPr>
          <w:rFonts w:hint="eastAsia" w:ascii="MingLiU" w:eastAsia="宋体"/>
          <w:b w:val="0"/>
        </w:rPr>
        <w:t>，電話為</w:t>
      </w:r>
      <w:r>
        <w:rPr>
          <w:rFonts w:hint="eastAsia" w:ascii="MingLiU" w:eastAsia="宋体"/>
          <w:b w:val="0"/>
          <w:lang w:val="en-US" w:eastAsia="zh-CN"/>
        </w:rPr>
        <w:t>111</w:t>
      </w:r>
      <w:r>
        <w:rPr>
          <w:rFonts w:hint="eastAsia" w:ascii="MingLiU" w:eastAsia="宋体"/>
          <w:b w:val="0"/>
        </w:rPr>
        <w:t>， 帳號</w:t>
      </w:r>
      <w:r>
        <w:rPr>
          <w:rFonts w:hint="eastAsia" w:ascii="MingLiU" w:eastAsia="宋体"/>
          <w:b w:val="0"/>
          <w:lang w:val="en-US" w:eastAsia="zh-CN"/>
        </w:rPr>
        <w:t>p2</w:t>
      </w:r>
      <w:r>
        <w:rPr>
          <w:rFonts w:hint="eastAsia" w:ascii="MingLiU" w:eastAsia="宋体"/>
          <w:b w:val="0"/>
        </w:rPr>
        <w:t>，電話為</w:t>
      </w:r>
      <w:r>
        <w:rPr>
          <w:rFonts w:hint="eastAsia" w:ascii="MingLiU" w:eastAsia="宋体"/>
          <w:b w:val="0"/>
          <w:lang w:val="en-US" w:eastAsia="zh-CN"/>
        </w:rPr>
        <w:t xml:space="preserve">222, </w:t>
      </w:r>
      <w:r>
        <w:rPr>
          <w:rFonts w:hint="eastAsia" w:ascii="MingLiU" w:eastAsia="宋体"/>
          <w:b w:val="0"/>
        </w:rPr>
        <w:t>帳號</w:t>
      </w:r>
      <w:r>
        <w:rPr>
          <w:rFonts w:hint="eastAsia" w:ascii="MingLiU" w:eastAsia="宋体"/>
          <w:b w:val="0"/>
          <w:lang w:val="en-US" w:eastAsia="zh-CN"/>
        </w:rPr>
        <w:t>p3</w:t>
      </w:r>
      <w:r>
        <w:rPr>
          <w:rFonts w:hint="eastAsia" w:ascii="MingLiU" w:eastAsia="宋体"/>
          <w:b w:val="0"/>
        </w:rPr>
        <w:t>，電話為</w:t>
      </w:r>
      <w:r>
        <w:rPr>
          <w:rFonts w:hint="eastAsia" w:ascii="MingLiU" w:eastAsia="宋体"/>
          <w:b w:val="0"/>
          <w:lang w:val="en-US" w:eastAsia="zh-CN"/>
        </w:rPr>
        <w:t>333</w:t>
      </w:r>
      <w:r>
        <w:rPr>
          <w:rFonts w:hint="eastAsia" w:ascii="MingLiU" w:eastAsia="宋体"/>
          <w:b w:val="0"/>
        </w:rPr>
        <w:t>。</w:t>
      </w:r>
      <w:r>
        <w:rPr>
          <w:rFonts w:hint="eastAsia" w:ascii="宋体" w:hAnsi="宋体" w:eastAsia="宋体"/>
          <w:b w:val="0"/>
        </w:rPr>
        <w:t>2：</w:t>
      </w:r>
      <w:r>
        <w:rPr>
          <w:rFonts w:hint="eastAsia" w:ascii="PMingLiU" w:hAnsi="PMingLiU" w:eastAsia="PMingLiU"/>
        </w:rPr>
        <w:t>事項</w:t>
      </w:r>
      <w:r>
        <w:rPr>
          <w:rFonts w:hint="eastAsia" w:ascii="宋体" w:hAnsi="宋体" w:eastAsia="宋体"/>
          <w:b w:val="0"/>
        </w:rPr>
        <w:t>資料表。</w:t>
      </w:r>
      <w:r>
        <w:rPr>
          <w:rFonts w:hint="eastAsia" w:ascii="PMingLiU" w:hAnsi="PMingLiU" w:eastAsia="PMingLiU"/>
        </w:rPr>
        <w:t>事項</w:t>
      </w:r>
      <w:r>
        <w:rPr>
          <w:rFonts w:hint="eastAsia" w:ascii="宋体" w:hAnsi="宋体" w:eastAsia="宋体"/>
          <w:b w:val="0"/>
        </w:rPr>
        <w:t>資料表含：</w:t>
      </w:r>
      <w:r>
        <w:rPr>
          <w:rFonts w:hint="eastAsia" w:ascii="PMingLiU" w:hAnsi="PMingLiU" w:eastAsia="PMingLiU"/>
        </w:rPr>
        <w:t>事項號</w:t>
      </w:r>
      <w:r>
        <w:rPr>
          <w:rFonts w:hint="eastAsia" w:ascii="MingLiU" w:hAnsi="MingLiU"/>
        </w:rPr>
        <w:t>(</w:t>
      </w:r>
      <w:r>
        <w:rPr>
          <w:rFonts w:hint="eastAsia" w:ascii="宋体" w:hAnsi="宋体" w:eastAsia="宋体"/>
          <w:b w:val="0"/>
        </w:rPr>
        <w:t>自動編號</w:t>
      </w:r>
      <w:r>
        <w:rPr>
          <w:rFonts w:eastAsia="Times New Roman"/>
          <w:b w:val="0"/>
        </w:rPr>
        <w:t>)</w:t>
      </w:r>
      <w:r>
        <w:rPr>
          <w:rFonts w:hint="eastAsia" w:ascii="PMingLiU" w:hAnsi="PMingLiU" w:eastAsia="PMingLiU"/>
        </w:rPr>
        <w:t>，留訊人，事項，留訊日期，</w:t>
      </w:r>
      <w:r>
        <w:rPr>
          <w:rFonts w:hint="eastAsia" w:ascii="宋体" w:hAnsi="宋体" w:eastAsia="宋体"/>
        </w:rPr>
        <w:t>預計完成</w:t>
      </w:r>
      <w:r>
        <w:rPr>
          <w:rFonts w:hint="eastAsia" w:ascii="PMingLiU" w:hAnsi="PMingLiU" w:eastAsia="PMingLiU"/>
        </w:rPr>
        <w:t>日期</w:t>
      </w:r>
      <w:r>
        <w:rPr>
          <w:rFonts w:hint="eastAsia" w:ascii="宋体" w:hAnsi="宋体" w:eastAsia="宋体"/>
        </w:rPr>
        <w:t>（允許</w:t>
      </w:r>
      <w:r>
        <w:rPr>
          <w:rFonts w:hint="eastAsia" w:ascii="MingLiU" w:hAnsi="MingLiU"/>
        </w:rPr>
        <w:t>NULL</w:t>
      </w:r>
      <w:r>
        <w:rPr>
          <w:rFonts w:hint="eastAsia" w:ascii="宋体" w:hAnsi="宋体" w:eastAsia="宋体"/>
        </w:rPr>
        <w:t>）等</w:t>
      </w:r>
      <w:r>
        <w:rPr>
          <w:rFonts w:hint="eastAsia" w:ascii="MingLiU" w:hAnsi="MingLiU"/>
        </w:rPr>
        <w:t>5</w:t>
      </w:r>
      <w:r>
        <w:rPr>
          <w:rFonts w:hint="eastAsia" w:ascii="宋体" w:hAnsi="宋体" w:eastAsia="宋体"/>
        </w:rPr>
        <w:t>個欄位。</w:t>
      </w:r>
      <w:r>
        <w:rPr>
          <w:rFonts w:hint="eastAsia" w:ascii="PMingLiU" w:hAnsi="PMingLiU" w:eastAsia="PMingLiU"/>
        </w:rPr>
        <w:t>事項</w:t>
      </w:r>
      <w:r>
        <w:rPr>
          <w:rFonts w:hint="eastAsia" w:ascii="宋体" w:hAnsi="宋体" w:eastAsia="宋体"/>
          <w:b w:val="0"/>
        </w:rPr>
        <w:t>資料表</w:t>
      </w:r>
      <w:r>
        <w:rPr>
          <w:rFonts w:hint="eastAsia" w:eastAsia="宋体"/>
        </w:rPr>
        <w:t>內</w:t>
      </w:r>
      <w:r>
        <w:rPr>
          <w:rFonts w:hint="eastAsia" w:ascii="MingLiU" w:eastAsia="宋体"/>
          <w:b w:val="0"/>
        </w:rPr>
        <w:t>請建立，帳號</w:t>
      </w:r>
      <w:r>
        <w:rPr>
          <w:rFonts w:hint="eastAsia" w:ascii="MingLiU" w:eastAsia="宋体"/>
          <w:b w:val="0"/>
          <w:lang w:val="en-US" w:eastAsia="zh-CN"/>
        </w:rPr>
        <w:t>p1</w:t>
      </w:r>
      <w:r>
        <w:rPr>
          <w:rFonts w:hint="eastAsia" w:ascii="MingLiU" w:eastAsia="宋体"/>
          <w:b w:val="0"/>
        </w:rPr>
        <w:t>，有</w:t>
      </w:r>
      <w:r>
        <w:rPr>
          <w:rFonts w:hint="eastAsia" w:ascii="MingLiU" w:eastAsia="宋体"/>
          <w:b w:val="0"/>
          <w:lang w:val="en-US" w:eastAsia="zh-CN"/>
        </w:rPr>
        <w:t>3</w:t>
      </w:r>
      <w:r>
        <w:rPr>
          <w:rFonts w:hint="eastAsia" w:ascii="MingLiU" w:eastAsia="宋体"/>
          <w:b w:val="0"/>
        </w:rPr>
        <w:t>個</w:t>
      </w:r>
      <w:r>
        <w:rPr>
          <w:rFonts w:hint="eastAsia" w:ascii="PMingLiU" w:hAnsi="PMingLiU" w:eastAsia="PMingLiU"/>
        </w:rPr>
        <w:t>事項</w:t>
      </w:r>
      <w:r>
        <w:rPr>
          <w:rFonts w:hint="eastAsia" w:ascii="PMingLiU" w:hAnsi="PMingLiU" w:eastAsia="宋体"/>
          <w:lang w:val="en-US" w:eastAsia="zh-CN"/>
        </w:rPr>
        <w:t xml:space="preserve"> p1j1, p1j2, p1j3</w:t>
      </w:r>
      <w:r>
        <w:rPr>
          <w:rFonts w:hint="eastAsia" w:ascii="PMingLiU" w:hAnsi="PMingLiU" w:eastAsia="宋体"/>
        </w:rPr>
        <w:t>，</w:t>
      </w:r>
      <w:r>
        <w:rPr>
          <w:rFonts w:hint="eastAsia" w:ascii="MingLiU" w:eastAsia="宋体"/>
          <w:b w:val="0"/>
        </w:rPr>
        <w:t>帳號</w:t>
      </w:r>
      <w:r>
        <w:rPr>
          <w:rFonts w:hint="eastAsia" w:ascii="MingLiU" w:eastAsia="宋体"/>
          <w:b w:val="0"/>
          <w:lang w:val="en-US" w:eastAsia="zh-CN"/>
        </w:rPr>
        <w:t>p2</w:t>
      </w:r>
      <w:r>
        <w:rPr>
          <w:rFonts w:hint="eastAsia" w:ascii="MingLiU" w:eastAsia="宋体"/>
          <w:b w:val="0"/>
        </w:rPr>
        <w:t>，有</w:t>
      </w:r>
      <w:r>
        <w:rPr>
          <w:rFonts w:hint="eastAsia" w:ascii="MingLiU" w:eastAsia="宋体"/>
          <w:b w:val="0"/>
          <w:lang w:val="en-US" w:eastAsia="zh-CN"/>
        </w:rPr>
        <w:t>2</w:t>
      </w:r>
      <w:r>
        <w:rPr>
          <w:rFonts w:hint="eastAsia" w:ascii="MingLiU" w:eastAsia="宋体"/>
          <w:b w:val="0"/>
        </w:rPr>
        <w:t>個</w:t>
      </w:r>
      <w:r>
        <w:rPr>
          <w:rFonts w:hint="eastAsia" w:ascii="PMingLiU" w:hAnsi="PMingLiU" w:eastAsia="PMingLiU"/>
        </w:rPr>
        <w:t>事項</w:t>
      </w:r>
      <w:r>
        <w:rPr>
          <w:rFonts w:hint="eastAsia" w:ascii="PMingLiU" w:hAnsi="PMingLiU" w:eastAsia="宋体"/>
          <w:lang w:val="en-US" w:eastAsia="zh-CN"/>
        </w:rPr>
        <w:t xml:space="preserve"> p2j1, p2j2</w:t>
      </w:r>
      <w:r>
        <w:rPr>
          <w:rFonts w:hint="eastAsia" w:ascii="PMingLiU" w:hAnsi="PMingLiU" w:eastAsia="宋体"/>
        </w:rPr>
        <w:t>，</w:t>
      </w:r>
      <w:r>
        <w:rPr>
          <w:rFonts w:hint="eastAsia" w:ascii="MingLiU" w:eastAsia="宋体"/>
          <w:b w:val="0"/>
        </w:rPr>
        <w:t>帳號</w:t>
      </w:r>
      <w:r>
        <w:rPr>
          <w:rFonts w:hint="eastAsia" w:ascii="MingLiU" w:eastAsia="宋体"/>
          <w:b w:val="0"/>
          <w:lang w:val="en-US" w:eastAsia="zh-CN"/>
        </w:rPr>
        <w:t>p3</w:t>
      </w:r>
      <w:r>
        <w:rPr>
          <w:rFonts w:hint="eastAsia" w:ascii="MingLiU" w:eastAsia="宋体"/>
          <w:b w:val="0"/>
        </w:rPr>
        <w:t>，有</w:t>
      </w:r>
      <w:r>
        <w:rPr>
          <w:rFonts w:hint="eastAsia" w:ascii="MingLiU" w:eastAsia="宋体"/>
          <w:b w:val="0"/>
          <w:lang w:val="en-US" w:eastAsia="zh-CN"/>
        </w:rPr>
        <w:t>3</w:t>
      </w:r>
      <w:r>
        <w:rPr>
          <w:rFonts w:hint="eastAsia" w:ascii="MingLiU" w:eastAsia="宋体"/>
          <w:b w:val="0"/>
        </w:rPr>
        <w:t>個</w:t>
      </w:r>
      <w:r>
        <w:rPr>
          <w:rFonts w:hint="eastAsia" w:ascii="PMingLiU" w:hAnsi="PMingLiU" w:eastAsia="PMingLiU"/>
        </w:rPr>
        <w:t>事項</w:t>
      </w:r>
      <w:r>
        <w:rPr>
          <w:rFonts w:hint="eastAsia" w:ascii="PMingLiU" w:hAnsi="PMingLiU" w:eastAsia="宋体"/>
          <w:lang w:val="en-US" w:eastAsia="zh-CN"/>
        </w:rPr>
        <w:t xml:space="preserve"> p3j1, p3j2</w:t>
      </w:r>
      <w:r>
        <w:rPr>
          <w:rFonts w:hint="eastAsia" w:ascii="PMingLiU" w:hAnsi="PMingLiU" w:eastAsia="宋体"/>
        </w:rPr>
        <w:t>，</w:t>
      </w:r>
      <w:r>
        <w:rPr>
          <w:rFonts w:hint="eastAsia" w:ascii="PMingLiU" w:hAnsi="PMingLiU" w:eastAsia="宋体"/>
          <w:lang w:val="en-US" w:eastAsia="zh-CN"/>
        </w:rPr>
        <w:t>p3j3</w:t>
      </w:r>
      <w:r>
        <w:rPr>
          <w:rFonts w:hint="eastAsia" w:ascii="PMingLiU" w:hAnsi="PMingLiU" w:eastAsia="宋体"/>
        </w:rPr>
        <w:t>。</w:t>
      </w:r>
      <w:r>
        <w:rPr>
          <w:rFonts w:hint="eastAsia" w:ascii="PMingLiU" w:hAnsi="PMingLiU" w:eastAsia="宋体"/>
          <w:lang w:val="en-US" w:eastAsia="zh-CN"/>
        </w:rPr>
        <w:t>p1j2, p2j1, p2j2</w:t>
      </w:r>
      <w:r>
        <w:rPr>
          <w:rFonts w:hint="eastAsia" w:ascii="PMingLiU" w:hAnsi="PMingLiU" w:eastAsia="宋体"/>
        </w:rPr>
        <w:t>，</w:t>
      </w:r>
      <w:r>
        <w:rPr>
          <w:rFonts w:hint="eastAsia" w:ascii="宋体" w:hAnsi="宋体" w:eastAsia="宋体"/>
        </w:rPr>
        <w:t>預計完成</w:t>
      </w:r>
      <w:r>
        <w:rPr>
          <w:rFonts w:hint="eastAsia" w:ascii="PMingLiU" w:hAnsi="PMingLiU" w:eastAsia="PMingLiU"/>
        </w:rPr>
        <w:t>日期</w:t>
      </w:r>
      <w:r>
        <w:rPr>
          <w:rFonts w:hint="eastAsia" w:ascii="PMingLiU" w:hAnsi="PMingLiU" w:eastAsia="宋体"/>
          <w:lang w:eastAsia="zh-CN"/>
        </w:rPr>
        <w:t>建為</w:t>
      </w:r>
      <w:r>
        <w:rPr>
          <w:rFonts w:hint="eastAsia" w:ascii="MingLiU" w:hAnsi="MingLiU"/>
        </w:rPr>
        <w:t>NULL</w:t>
      </w:r>
      <w:r>
        <w:rPr>
          <w:rFonts w:hint="eastAsia" w:ascii="MingLiU" w:hAnsi="MingLiU" w:eastAsia="宋体"/>
          <w:lang w:eastAsia="zh-CN"/>
        </w:rPr>
        <w:t>，</w:t>
      </w:r>
      <w:r>
        <w:rPr>
          <w:rFonts w:hint="eastAsia" w:ascii="PMingLiU" w:hAnsi="PMingLiU" w:eastAsia="宋体"/>
          <w:lang w:val="en-US" w:eastAsia="zh-CN"/>
        </w:rPr>
        <w:t>其他</w:t>
      </w:r>
      <w:r>
        <w:rPr>
          <w:rFonts w:hint="eastAsia" w:ascii="PMingLiU" w:hAnsi="PMingLiU" w:eastAsia="宋体"/>
          <w:lang w:eastAsia="zh-CN"/>
        </w:rPr>
        <w:t>所有</w:t>
      </w:r>
      <w:r>
        <w:rPr>
          <w:rFonts w:hint="eastAsia" w:ascii="宋体" w:hAnsi="宋体" w:eastAsia="宋体"/>
        </w:rPr>
        <w:t>預計完成</w:t>
      </w:r>
      <w:r>
        <w:rPr>
          <w:rFonts w:hint="eastAsia" w:ascii="PMingLiU" w:hAnsi="PMingLiU" w:eastAsia="PMingLiU"/>
        </w:rPr>
        <w:t>日期</w:t>
      </w:r>
      <w:r>
        <w:rPr>
          <w:rFonts w:hint="eastAsia" w:ascii="PMingLiU" w:hAnsi="PMingLiU" w:eastAsia="宋体"/>
          <w:lang w:eastAsia="zh-CN"/>
        </w:rPr>
        <w:t>皆建為不同。</w:t>
      </w:r>
    </w:p>
    <w:p>
      <w:pPr>
        <w:pStyle w:val="4"/>
        <w:widowControl/>
        <w:numPr>
          <w:ilvl w:val="0"/>
          <w:numId w:val="1"/>
        </w:numPr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MingLiU" w:eastAsia="宋体"/>
          <w:b w:val="0"/>
        </w:rPr>
        <w:t>（20%）</w:t>
      </w:r>
      <w:r>
        <w:rPr>
          <w:rFonts w:hint="eastAsia" w:ascii="MingLiU"/>
          <w:b w:val="0"/>
        </w:rPr>
        <w:t>請寫一</w:t>
      </w:r>
      <w:r>
        <w:rPr>
          <w:rFonts w:hint="eastAsia" w:ascii="MingLiU" w:eastAsia="宋体"/>
          <w:b w:val="0"/>
        </w:rPr>
        <w:t>個</w:t>
      </w:r>
      <w:r>
        <w:rPr>
          <w:rFonts w:hint="eastAsia" w:ascii="MingLiU"/>
          <w:b w:val="0"/>
        </w:rPr>
        <w:t>網頁</w:t>
      </w:r>
      <w:r>
        <w:rPr>
          <w:rFonts w:hint="eastAsia" w:ascii="MingLiU" w:eastAsiaTheme="minorEastAsia"/>
          <w:b w:val="0"/>
        </w:rPr>
        <w:t>(</w:t>
      </w:r>
      <w:r>
        <w:rPr>
          <w:rFonts w:hint="eastAsia" w:ascii="MingLiU" w:eastAsia="宋体"/>
          <w:b w:val="0"/>
          <w:lang w:val="en-US" w:eastAsia="zh-CN"/>
        </w:rPr>
        <w:t>含標題，背景圖，</w:t>
      </w:r>
      <w:r>
        <w:rPr>
          <w:rFonts w:hint="eastAsia" w:ascii="MingLiU" w:eastAsiaTheme="minorEastAsia"/>
          <w:b w:val="0"/>
        </w:rPr>
        <w:t>兩個一個用於輸入帳號，另一個為</w:t>
      </w:r>
      <w:r>
        <w:rPr>
          <w:rFonts w:hint="eastAsia" w:ascii="MingLiU" w:eastAsia="宋体"/>
          <w:b w:val="0"/>
        </w:rPr>
        <w:t>電話</w:t>
      </w:r>
      <w:r>
        <w:rPr>
          <w:rFonts w:hint="eastAsia" w:ascii="MingLiU" w:eastAsiaTheme="minorEastAsia"/>
          <w:b w:val="0"/>
        </w:rPr>
        <w:t>欄位，兩個BUTTON，一個用於登入，另一個是進入網站的按鈕)</w:t>
      </w:r>
      <w:r>
        <w:rPr>
          <w:rFonts w:hint="eastAsia" w:ascii="MingLiU" w:eastAsia="宋体"/>
          <w:b w:val="0"/>
        </w:rPr>
        <w:t>。</w:t>
      </w:r>
      <w:r>
        <w:rPr>
          <w:rFonts w:hint="eastAsia" w:ascii="MingLiU"/>
          <w:b w:val="0"/>
        </w:rPr>
        <w:t>瀏覽者</w:t>
      </w:r>
      <w:r>
        <w:rPr>
          <w:rFonts w:hint="eastAsia" w:ascii="MingLiU" w:eastAsia="PMingLiU"/>
          <w:b w:val="0"/>
        </w:rPr>
        <w:t>首先須登錄</w:t>
      </w:r>
      <w:r>
        <w:rPr>
          <w:rFonts w:hint="eastAsia" w:ascii="MingLiU"/>
          <w:b w:val="0"/>
        </w:rPr>
        <w:t>，</w:t>
      </w:r>
      <w:r>
        <w:rPr>
          <w:rFonts w:hint="eastAsia" w:ascii="MingLiU" w:eastAsia="PMingLiU"/>
          <w:b w:val="0"/>
        </w:rPr>
        <w:t>登錄</w:t>
      </w:r>
      <w:r>
        <w:rPr>
          <w:rFonts w:hint="eastAsia" w:ascii="MingLiU" w:eastAsia="宋体"/>
          <w:b w:val="0"/>
        </w:rPr>
        <w:t>後顯示進入網站的</w:t>
      </w:r>
      <w:r>
        <w:rPr>
          <w:rFonts w:hint="eastAsia" w:ascii="MingLiU"/>
          <w:b w:val="0"/>
        </w:rPr>
        <w:t>按紐</w:t>
      </w:r>
      <w:r>
        <w:rPr>
          <w:rFonts w:hint="eastAsia" w:ascii="MingLiU" w:eastAsia="宋体"/>
          <w:b w:val="0"/>
        </w:rPr>
        <w:t>。</w:t>
      </w:r>
      <w:r>
        <w:rPr>
          <w:rFonts w:hint="eastAsia" w:ascii="MingLiU" w:eastAsia="PMingLiU"/>
          <w:b w:val="0"/>
        </w:rPr>
        <w:t>登錄</w:t>
      </w:r>
      <w:r>
        <w:rPr>
          <w:rFonts w:hint="eastAsia" w:ascii="MingLiU" w:eastAsia="宋体"/>
          <w:b w:val="0"/>
          <w:lang w:eastAsia="zh-CN"/>
        </w:rPr>
        <w:t>成功前此</w:t>
      </w:r>
      <w:r>
        <w:rPr>
          <w:rFonts w:hint="eastAsia" w:ascii="MingLiU"/>
          <w:b w:val="0"/>
        </w:rPr>
        <w:t>按紐</w:t>
      </w:r>
      <w:r>
        <w:rPr>
          <w:rFonts w:hint="eastAsia" w:ascii="MingLiU" w:eastAsia="宋体"/>
          <w:b w:val="0"/>
          <w:lang w:eastAsia="zh-CN"/>
        </w:rPr>
        <w:t>不可見</w:t>
      </w:r>
      <w:r>
        <w:rPr>
          <w:rFonts w:hint="eastAsia" w:ascii="MingLiU" w:eastAsia="宋体"/>
          <w:b w:val="0"/>
        </w:rPr>
        <w:t>。</w:t>
      </w:r>
    </w:p>
    <w:p>
      <w:pPr>
        <w:pStyle w:val="4"/>
        <w:widowControl/>
        <w:numPr>
          <w:ilvl w:val="0"/>
          <w:numId w:val="1"/>
        </w:numPr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MingLiU" w:eastAsia="宋体"/>
          <w:b w:val="0"/>
        </w:rPr>
        <w:t>（20%）再</w:t>
      </w:r>
      <w:r>
        <w:rPr>
          <w:rFonts w:hint="eastAsia" w:ascii="MingLiU"/>
          <w:b w:val="0"/>
        </w:rPr>
        <w:t>寫一</w:t>
      </w:r>
      <w:r>
        <w:rPr>
          <w:rFonts w:hint="eastAsia" w:ascii="MingLiU" w:eastAsia="宋体"/>
          <w:b w:val="0"/>
        </w:rPr>
        <w:t>個進入網站後的</w:t>
      </w:r>
      <w:r>
        <w:rPr>
          <w:rFonts w:hint="eastAsia" w:ascii="MingLiU"/>
          <w:b w:val="0"/>
        </w:rPr>
        <w:t>網頁</w:t>
      </w:r>
      <w:r>
        <w:rPr>
          <w:rFonts w:hint="eastAsia" w:ascii="MingLiU" w:eastAsia="宋体"/>
          <w:b w:val="0"/>
          <w:lang w:eastAsia="zh-CN"/>
        </w:rPr>
        <w:t>，</w:t>
      </w:r>
      <w:r>
        <w:rPr>
          <w:rFonts w:hint="eastAsia" w:ascii="MingLiU" w:eastAsia="宋体"/>
          <w:b w:val="0"/>
        </w:rPr>
        <w:t>進入</w:t>
      </w:r>
      <w:r>
        <w:rPr>
          <w:rFonts w:hint="eastAsia" w:ascii="MingLiU" w:eastAsia="宋体"/>
          <w:b w:val="0"/>
          <w:lang w:val="en-US" w:eastAsia="zh-CN"/>
        </w:rPr>
        <w:t>後</w:t>
      </w:r>
      <w:r>
        <w:rPr>
          <w:rFonts w:hint="eastAsia" w:ascii="宋体" w:hAnsi="宋体" w:eastAsia="宋体"/>
        </w:rPr>
        <w:t>顯示</w:t>
      </w:r>
      <w:r>
        <w:rPr>
          <w:rFonts w:hint="eastAsia" w:ascii="MingLiU" w:eastAsia="PMingLiU"/>
          <w:b w:val="0"/>
        </w:rPr>
        <w:t>登錄</w:t>
      </w:r>
      <w:r>
        <w:rPr>
          <w:rFonts w:hint="eastAsia" w:ascii="MingLiU"/>
          <w:b w:val="0"/>
        </w:rPr>
        <w:t>者</w:t>
      </w:r>
      <w:r>
        <w:rPr>
          <w:rFonts w:hint="eastAsia" w:ascii="MingLiU" w:eastAsia="宋体"/>
          <w:b w:val="0"/>
          <w:lang w:val="en-US" w:eastAsia="zh-CN"/>
        </w:rPr>
        <w:t>的</w:t>
      </w:r>
      <w:r>
        <w:rPr>
          <w:rFonts w:hint="eastAsia" w:ascii="MingLiU" w:eastAsia="宋体"/>
          <w:b w:val="0"/>
        </w:rPr>
        <w:t>帳號</w:t>
      </w:r>
      <w:r>
        <w:rPr>
          <w:rFonts w:hint="eastAsia" w:ascii="MingLiU" w:eastAsia="宋体"/>
          <w:b w:val="0"/>
          <w:lang w:eastAsia="zh-CN"/>
        </w:rPr>
        <w:t>，</w:t>
      </w:r>
      <w:r>
        <w:rPr>
          <w:rFonts w:hint="eastAsia" w:ascii="MingLiU" w:eastAsia="宋体"/>
          <w:b w:val="0"/>
          <w:lang w:val="en-US" w:eastAsia="zh-CN"/>
        </w:rPr>
        <w:t>和以</w:t>
      </w:r>
      <w:r>
        <w:rPr>
          <w:rFonts w:hint="eastAsia" w:ascii="宋体" w:hAnsi="宋体" w:eastAsia="宋体"/>
        </w:rPr>
        <w:t>（</w:t>
      </w:r>
      <w:r>
        <w:rPr>
          <w:rFonts w:hint="eastAsia" w:ascii="MingLiU" w:hAnsi="MingLiU"/>
        </w:rPr>
        <w:t>gridView</w:t>
      </w:r>
      <w:r>
        <w:rPr>
          <w:rFonts w:hint="eastAsia" w:ascii="宋体" w:hAnsi="宋体" w:eastAsia="宋体"/>
        </w:rPr>
        <w:t>）顯示(</w:t>
      </w:r>
      <w:r>
        <w:rPr>
          <w:rFonts w:hint="eastAsia" w:ascii="MingLiU" w:eastAsia="PMingLiU"/>
          <w:b w:val="0"/>
        </w:rPr>
        <w:t>登錄</w:t>
      </w:r>
      <w:r>
        <w:rPr>
          <w:rFonts w:hint="eastAsia" w:ascii="MingLiU"/>
          <w:b w:val="0"/>
        </w:rPr>
        <w:t>者</w:t>
      </w:r>
      <w:r>
        <w:rPr>
          <w:rFonts w:hint="eastAsia" w:ascii="MingLiU" w:eastAsia="宋体"/>
          <w:b w:val="0"/>
        </w:rPr>
        <w:t>)</w:t>
      </w:r>
      <w:r>
        <w:rPr>
          <w:rFonts w:hint="eastAsia" w:ascii="宋体" w:hAnsi="宋体" w:eastAsia="宋体"/>
        </w:rPr>
        <w:t>的</w:t>
      </w:r>
      <w:r>
        <w:rPr>
          <w:rFonts w:hint="eastAsia" w:ascii="PMingLiU" w:hAnsi="PMingLiU" w:eastAsia="PMingLiU"/>
        </w:rPr>
        <w:t>事項</w:t>
      </w:r>
      <w:r>
        <w:rPr>
          <w:rFonts w:hint="eastAsia" w:ascii="宋体" w:hAnsi="宋体" w:eastAsia="宋体"/>
        </w:rPr>
        <w:t>。預計完成</w:t>
      </w:r>
      <w:r>
        <w:rPr>
          <w:rFonts w:hint="eastAsia" w:ascii="PMingLiU" w:hAnsi="PMingLiU" w:eastAsia="PMingLiU"/>
        </w:rPr>
        <w:t>日期</w:t>
      </w:r>
      <w:r>
        <w:rPr>
          <w:rFonts w:hint="eastAsia" w:ascii="宋体" w:hAnsi="宋体" w:eastAsia="宋体"/>
        </w:rPr>
        <w:t>近的排在上方。沒有預計完成</w:t>
      </w:r>
      <w:r>
        <w:rPr>
          <w:rFonts w:hint="eastAsia" w:ascii="PMingLiU" w:hAnsi="PMingLiU" w:eastAsia="PMingLiU"/>
        </w:rPr>
        <w:t>日期</w:t>
      </w:r>
      <w:r>
        <w:rPr>
          <w:rFonts w:hint="eastAsia" w:ascii="宋体" w:hAnsi="宋体" w:eastAsia="宋体"/>
        </w:rPr>
        <w:t>的顯示在另一個表（</w:t>
      </w:r>
      <w:r>
        <w:rPr>
          <w:rFonts w:hint="eastAsia" w:ascii="MingLiU" w:hAnsi="MingLiU"/>
        </w:rPr>
        <w:t>gridView</w:t>
      </w:r>
      <w:r>
        <w:rPr>
          <w:rFonts w:hint="eastAsia" w:ascii="宋体" w:hAnsi="宋体" w:eastAsia="宋体"/>
        </w:rPr>
        <w:t>）</w:t>
      </w:r>
      <w:r>
        <w:rPr>
          <w:rFonts w:hint="eastAsia" w:ascii="PMingLiU" w:hAnsi="PMingLiU" w:eastAsia="PMingLiU"/>
        </w:rPr>
        <w:t>，留訊日期</w:t>
      </w:r>
      <w:r>
        <w:rPr>
          <w:rFonts w:hint="eastAsia" w:ascii="宋体" w:hAnsi="宋体" w:eastAsia="宋体"/>
        </w:rPr>
        <w:t>近的排在上方。</w:t>
      </w:r>
    </w:p>
    <w:p>
      <w:pPr>
        <w:pStyle w:val="4"/>
        <w:widowControl/>
        <w:numPr>
          <w:ilvl w:val="0"/>
          <w:numId w:val="1"/>
        </w:numPr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宋体" w:hAnsi="宋体" w:eastAsia="宋体"/>
        </w:rPr>
        <w:t>（</w:t>
      </w:r>
      <w:r>
        <w:rPr>
          <w:rFonts w:hint="eastAsia" w:ascii="MingLiU" w:hAnsi="MingLiU"/>
        </w:rPr>
        <w:t>20%</w:t>
      </w:r>
      <w:r>
        <w:rPr>
          <w:rFonts w:hint="eastAsia" w:ascii="宋体" w:hAnsi="宋体" w:eastAsia="宋体"/>
        </w:rPr>
        <w:t>）</w:t>
      </w:r>
      <w:r>
        <w:rPr>
          <w:rFonts w:hint="eastAsia" w:ascii="MingLiU" w:hAnsi="MingLiU"/>
        </w:rPr>
        <w:t>gridView</w:t>
      </w:r>
      <w:r>
        <w:rPr>
          <w:rFonts w:hint="eastAsia" w:ascii="宋体" w:hAnsi="宋体" w:eastAsia="宋体"/>
        </w:rPr>
        <w:t>上每一個</w:t>
      </w:r>
      <w:r>
        <w:rPr>
          <w:rFonts w:hint="eastAsia" w:ascii="PMingLiU" w:hAnsi="PMingLiU" w:eastAsia="PMingLiU"/>
        </w:rPr>
        <w:t>事項</w:t>
      </w:r>
      <w:r>
        <w:rPr>
          <w:rFonts w:hint="eastAsia" w:ascii="宋体" w:hAnsi="宋体" w:eastAsia="宋体"/>
        </w:rPr>
        <w:t>附有刪除，修改</w:t>
      </w:r>
      <w:r>
        <w:rPr>
          <w:rFonts w:hint="eastAsia" w:ascii="MingLiU" w:hAnsi="MingLiU"/>
        </w:rPr>
        <w:t>按紐</w:t>
      </w:r>
      <w:r>
        <w:rPr>
          <w:rFonts w:hint="eastAsia" w:ascii="宋体" w:hAnsi="宋体" w:eastAsia="宋体"/>
        </w:rPr>
        <w:t>，可以從資料庫中刪除，修改之。</w:t>
      </w:r>
    </w:p>
    <w:p>
      <w:pPr>
        <w:pStyle w:val="4"/>
        <w:widowControl/>
        <w:numPr>
          <w:ilvl w:val="0"/>
          <w:numId w:val="1"/>
        </w:numPr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宋体" w:hAnsi="宋体" w:eastAsia="宋体"/>
        </w:rPr>
        <w:t>（</w:t>
      </w:r>
      <w:r>
        <w:rPr>
          <w:rFonts w:hint="eastAsia" w:ascii="MingLiU" w:hAnsi="MingLiU"/>
        </w:rPr>
        <w:t>20%</w:t>
      </w:r>
      <w:r>
        <w:rPr>
          <w:rFonts w:hint="eastAsia" w:ascii="宋体" w:hAnsi="宋体" w:eastAsia="宋体"/>
        </w:rPr>
        <w:t>）</w:t>
      </w:r>
      <w:r>
        <w:rPr>
          <w:rFonts w:hint="eastAsia" w:ascii="MingLiU" w:hAnsi="MingLiU"/>
        </w:rPr>
        <w:t>網頁</w:t>
      </w:r>
      <w:r>
        <w:rPr>
          <w:rFonts w:hint="eastAsia" w:ascii="宋体" w:hAnsi="宋体" w:eastAsia="宋体"/>
        </w:rPr>
        <w:t>下方有</w:t>
      </w:r>
      <w:r>
        <w:rPr>
          <w:rFonts w:hint="eastAsia" w:ascii="MingLiU" w:hAnsi="MingLiU"/>
        </w:rPr>
        <w:t>1</w:t>
      </w:r>
      <w:r>
        <w:rPr>
          <w:rFonts w:hint="eastAsia" w:ascii="宋体" w:hAnsi="宋体" w:eastAsia="宋体"/>
        </w:rPr>
        <w:t>個</w:t>
      </w:r>
      <w:r>
        <w:rPr>
          <w:rFonts w:hint="eastAsia" w:ascii="MingLiU" w:hAnsi="MingLiU"/>
        </w:rPr>
        <w:t>按紐</w:t>
      </w:r>
      <w:r>
        <w:rPr>
          <w:rFonts w:hint="eastAsia" w:ascii="宋体" w:hAnsi="宋体" w:eastAsia="宋体"/>
        </w:rPr>
        <w:t>：新增</w:t>
      </w:r>
      <w:r>
        <w:rPr>
          <w:rFonts w:hint="eastAsia" w:ascii="PMingLiU" w:hAnsi="PMingLiU" w:eastAsia="PMingLiU"/>
        </w:rPr>
        <w:t>事項</w:t>
      </w:r>
      <w:r>
        <w:rPr>
          <w:rFonts w:hint="eastAsia" w:ascii="MingLiU" w:hAnsi="MingLiU"/>
        </w:rPr>
        <w:t>按紐</w:t>
      </w:r>
      <w:r>
        <w:rPr>
          <w:rFonts w:hint="eastAsia" w:ascii="宋体" w:hAnsi="宋体" w:eastAsia="宋体"/>
        </w:rPr>
        <w:t>：在資料庫中新增</w:t>
      </w:r>
      <w:r>
        <w:rPr>
          <w:rFonts w:hint="eastAsia" w:ascii="宋体" w:hAnsi="宋体" w:eastAsia="宋体"/>
          <w:b w:val="0"/>
        </w:rPr>
        <w:t>一</w:t>
      </w:r>
      <w:r>
        <w:rPr>
          <w:rFonts w:hint="eastAsia" w:ascii="宋体" w:hAnsi="宋体" w:eastAsia="宋体"/>
        </w:rPr>
        <w:t>則</w:t>
      </w:r>
      <w:r>
        <w:rPr>
          <w:rFonts w:hint="eastAsia" w:ascii="PMingLiU" w:hAnsi="PMingLiU" w:eastAsia="PMingLiU"/>
        </w:rPr>
        <w:t>事項</w:t>
      </w:r>
      <w:r>
        <w:rPr>
          <w:rFonts w:hint="eastAsia" w:ascii="宋体" w:hAnsi="宋体" w:eastAsia="宋体"/>
        </w:rPr>
        <w:t>。</w:t>
      </w:r>
      <w:r>
        <w:rPr>
          <w:rFonts w:hint="eastAsia" w:ascii="PMingLiU" w:hAnsi="PMingLiU" w:eastAsia="PMingLiU"/>
        </w:rPr>
        <w:t>留訊日期</w:t>
      </w:r>
      <w:r>
        <w:rPr>
          <w:rFonts w:hint="eastAsia" w:ascii="宋体" w:hAnsi="宋体" w:eastAsia="宋体"/>
        </w:rPr>
        <w:t>自動抓系統日期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PMingLiU" w:hAnsi="PMingLiU" w:eastAsia="PMingLiU"/>
        </w:rPr>
        <w:t>留訊</w:t>
      </w:r>
      <w:r>
        <w:rPr>
          <w:rFonts w:hint="eastAsia" w:ascii="PMingLiU" w:hAnsi="PMingLiU" w:eastAsia="宋体"/>
          <w:lang w:val="en-US" w:eastAsia="zh-CN"/>
        </w:rPr>
        <w:t>人為</w:t>
      </w:r>
      <w:r>
        <w:rPr>
          <w:rFonts w:hint="eastAsia" w:ascii="MingLiU" w:eastAsia="PMingLiU"/>
          <w:b w:val="0"/>
        </w:rPr>
        <w:t>登錄</w:t>
      </w:r>
      <w:r>
        <w:rPr>
          <w:rFonts w:hint="eastAsia" w:ascii="MingLiU"/>
          <w:b w:val="0"/>
        </w:rPr>
        <w:t>者</w:t>
      </w:r>
      <w:r>
        <w:rPr>
          <w:rFonts w:hint="eastAsia" w:ascii="MingLiU" w:eastAsiaTheme="minorEastAsia"/>
          <w:b w:val="0"/>
        </w:rPr>
        <w:t>帳號</w:t>
      </w:r>
      <w:r>
        <w:rPr>
          <w:rFonts w:hint="eastAsia" w:ascii="MingLiU" w:eastAsia="宋体"/>
          <w:b w:val="0"/>
          <w:lang w:eastAsia="zh-CN"/>
        </w:rPr>
        <w:t>。</w:t>
      </w:r>
      <w:r>
        <w:rPr>
          <w:rFonts w:hint="eastAsia" w:ascii="宋体" w:hAnsi="宋体" w:eastAsia="宋体"/>
        </w:rPr>
        <w:t>只需打</w:t>
      </w:r>
      <w:r>
        <w:rPr>
          <w:rFonts w:hint="eastAsia" w:ascii="PMingLiU" w:hAnsi="PMingLiU" w:eastAsia="PMingLiU"/>
        </w:rPr>
        <w:t>，事項</w:t>
      </w:r>
      <w:r>
        <w:rPr>
          <w:rFonts w:hint="eastAsia" w:ascii="PMingLiU" w:hAnsi="PMingLiU" w:eastAsia="宋体"/>
          <w:lang w:val="en-US" w:eastAsia="zh-CN"/>
        </w:rPr>
        <w:t>(</w:t>
      </w:r>
      <w:r>
        <w:rPr>
          <w:rFonts w:hint="eastAsia" w:ascii="MingLiU" w:eastAsiaTheme="minorEastAsia"/>
          <w:b w:val="0"/>
        </w:rPr>
        <w:t>text</w:t>
      </w:r>
      <w:r>
        <w:rPr>
          <w:rFonts w:hint="eastAsia" w:ascii="MingLiU" w:eastAsia="宋体"/>
          <w:b w:val="0"/>
        </w:rPr>
        <w:t>B</w:t>
      </w:r>
      <w:r>
        <w:rPr>
          <w:rFonts w:hint="eastAsia" w:ascii="MingLiU" w:eastAsiaTheme="minorEastAsia"/>
          <w:b w:val="0"/>
        </w:rPr>
        <w:t>ox</w:t>
      </w:r>
      <w:r>
        <w:rPr>
          <w:rFonts w:hint="eastAsia" w:ascii="MingLiU" w:eastAsia="宋体"/>
          <w:b w:val="0"/>
          <w:lang w:val="en-US" w:eastAsia="zh-CN"/>
        </w:rPr>
        <w:t>)</w:t>
      </w:r>
      <w:r>
        <w:rPr>
          <w:rFonts w:hint="eastAsia" w:ascii="PMingLiU" w:hAnsi="PMingLiU" w:eastAsia="PMingLiU"/>
        </w:rPr>
        <w:t>，</w:t>
      </w:r>
      <w:r>
        <w:rPr>
          <w:rFonts w:hint="eastAsia" w:ascii="宋体" w:hAnsi="宋体" w:eastAsia="宋体"/>
        </w:rPr>
        <w:t>預計完成</w:t>
      </w:r>
      <w:r>
        <w:rPr>
          <w:rFonts w:hint="eastAsia" w:ascii="PMingLiU" w:hAnsi="PMingLiU" w:eastAsia="PMingLiU"/>
        </w:rPr>
        <w:t>日期</w:t>
      </w:r>
      <w:bookmarkStart w:id="0" w:name="_GoBack"/>
      <w:bookmarkEnd w:id="0"/>
      <w:r>
        <w:rPr>
          <w:rFonts w:hint="eastAsia" w:ascii="宋体" w:hAnsi="宋体" w:eastAsia="宋体"/>
        </w:rPr>
        <w:t>（可以無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NULL</w:t>
      </w:r>
      <w:r>
        <w:rPr>
          <w:rFonts w:hint="eastAsia" w:ascii="宋体" w:hAnsi="宋体" w:eastAsia="宋体"/>
        </w:rPr>
        <w:t>）。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考試時間:201</w:t>
      </w:r>
      <w:r>
        <w:t>9</w:t>
      </w:r>
      <w:r>
        <w:rPr>
          <w:rFonts w:hint="eastAsia"/>
          <w:lang w:val="zh-CN"/>
        </w:rPr>
        <w:t>/</w:t>
      </w:r>
      <w:r>
        <w:rPr>
          <w:rFonts w:hint="eastAsia"/>
        </w:rPr>
        <w:t>1</w:t>
      </w:r>
      <w:r>
        <w:rPr>
          <w:rFonts w:hint="eastAsia"/>
          <w:lang w:val="zh-CN"/>
        </w:rPr>
        <w:t>/</w:t>
      </w:r>
      <w:r>
        <w:rPr>
          <w:rFonts w:eastAsia="宋体"/>
          <w:lang w:val="zh-CN" w:eastAsia="zh-CN"/>
        </w:rPr>
        <w:t>1</w:t>
      </w:r>
      <w:r>
        <w:rPr>
          <w:rFonts w:hint="eastAsia" w:eastAsia="宋体"/>
          <w:lang w:val="en-US" w:eastAsia="zh-CN"/>
        </w:rPr>
        <w:t>0</w:t>
      </w:r>
      <w:r>
        <w:rPr>
          <w:rFonts w:hint="eastAsia"/>
        </w:rPr>
        <w:t xml:space="preserve">  </w:t>
      </w:r>
      <w:r>
        <w:rPr>
          <w:rFonts w:hint="eastAsia"/>
          <w:lang w:val="zh-CN"/>
        </w:rPr>
        <w:t xml:space="preserve"> </w:t>
      </w:r>
      <w:r>
        <w:rPr>
          <w:rFonts w:hint="eastAsia" w:eastAsia="宋体"/>
          <w:lang w:val="en-US" w:eastAsia="zh-CN"/>
        </w:rPr>
        <w:t>4</w:t>
      </w:r>
      <w:r>
        <w:rPr>
          <w:rFonts w:hint="eastAsia"/>
          <w:lang w:val="zh-CN"/>
        </w:rPr>
        <w:t>:</w:t>
      </w:r>
      <w:r>
        <w:rPr>
          <w:rFonts w:hint="eastAsia" w:eastAsia="宋体"/>
          <w:lang w:val="en-US" w:eastAsia="zh-CN"/>
        </w:rPr>
        <w:t>0</w:t>
      </w:r>
      <w:r>
        <w:rPr>
          <w:rFonts w:hint="eastAsia"/>
          <w:lang w:val="zh-CN"/>
        </w:rPr>
        <w:t>0~</w:t>
      </w:r>
      <w:r>
        <w:rPr>
          <w:rFonts w:hint="eastAsia" w:eastAsia="宋体"/>
          <w:lang w:val="en-US" w:eastAsia="zh-CN"/>
        </w:rPr>
        <w:t>6</w:t>
      </w:r>
      <w:r>
        <w:rPr>
          <w:rFonts w:hint="eastAsia"/>
          <w:lang w:val="zh-CN"/>
        </w:rPr>
        <w:t>:</w:t>
      </w:r>
      <w:r>
        <w:rPr>
          <w:rFonts w:hint="eastAsia" w:eastAsia="宋体"/>
          <w:lang w:val="en-US" w:eastAsia="zh-CN"/>
        </w:rPr>
        <w:t>0</w:t>
      </w:r>
      <w:r>
        <w:rPr>
          <w:rFonts w:hint="eastAsia"/>
          <w:lang w:val="zh-CN"/>
        </w:rPr>
        <w:t>0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zh-CN"/>
        </w:rPr>
        <w:t>程式完成後</w:t>
      </w:r>
      <w:r>
        <w:rPr>
          <w:rFonts w:hint="eastAsia" w:ascii="宋体" w:hAnsi="宋体" w:cs="宋体"/>
          <w:sz w:val="32"/>
          <w:szCs w:val="32"/>
        </w:rPr>
        <w:t>不</w:t>
      </w:r>
      <w:r>
        <w:rPr>
          <w:rFonts w:hint="eastAsia" w:ascii="宋体" w:hAnsi="宋体" w:cs="宋体"/>
          <w:sz w:val="32"/>
          <w:szCs w:val="32"/>
          <w:lang w:val="zh-CN"/>
        </w:rPr>
        <w:t>上傳，</w:t>
      </w:r>
      <w:r>
        <w:rPr>
          <w:rFonts w:hint="eastAsia" w:ascii="宋体" w:hAnsi="宋体" w:cs="宋体"/>
          <w:sz w:val="32"/>
          <w:szCs w:val="32"/>
        </w:rPr>
        <w:t>當場評分。</w:t>
      </w:r>
    </w:p>
    <w:p>
      <w:pPr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每小題，部分對的，給一半分數。</w:t>
      </w:r>
    </w:p>
    <w:p>
      <w:pPr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總分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90</w:t>
      </w:r>
      <w:r>
        <w:rPr>
          <w:rFonts w:hint="eastAsia" w:ascii="宋体" w:hAnsi="宋体" w:cs="宋体"/>
          <w:sz w:val="32"/>
          <w:szCs w:val="32"/>
        </w:rPr>
        <w:t>~100 打8折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70</w:t>
      </w:r>
      <w:r>
        <w:rPr>
          <w:rFonts w:hint="eastAsia" w:ascii="宋体" w:hAnsi="宋体" w:cs="宋体"/>
          <w:sz w:val="32"/>
          <w:szCs w:val="32"/>
        </w:rPr>
        <w:t>~8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9</w:t>
      </w:r>
      <w:r>
        <w:rPr>
          <w:rFonts w:hint="eastAsia" w:ascii="宋体" w:hAnsi="宋体" w:cs="宋体"/>
          <w:sz w:val="32"/>
          <w:szCs w:val="32"/>
        </w:rPr>
        <w:t xml:space="preserve">   打9折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cs="宋体"/>
          <w:sz w:val="32"/>
          <w:szCs w:val="32"/>
        </w:rPr>
        <w:t>&lt;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7</w:t>
      </w:r>
      <w:r>
        <w:rPr>
          <w:rFonts w:hint="eastAsia" w:ascii="宋体" w:hAnsi="宋体" w:cs="宋体"/>
          <w:sz w:val="32"/>
          <w:szCs w:val="32"/>
        </w:rPr>
        <w:t>0</w:t>
      </w:r>
      <w:r>
        <w:rPr>
          <w:rFonts w:hint="eastAsia" w:ascii="宋体" w:hAnsi="宋体" w:cs="宋体"/>
          <w:sz w:val="32"/>
          <w:szCs w:val="32"/>
        </w:rPr>
        <w:tab/>
      </w:r>
      <w:r>
        <w:rPr>
          <w:rFonts w:hint="eastAsia" w:ascii="宋体" w:hAnsi="宋体" w:cs="宋体"/>
          <w:sz w:val="32"/>
          <w:szCs w:val="32"/>
        </w:rPr>
        <w:t xml:space="preserve"> 不打折</w:t>
      </w:r>
    </w:p>
    <w:p>
      <w:pPr>
        <w:pStyle w:val="6"/>
        <w:ind w:left="360"/>
      </w:pPr>
    </w:p>
    <w:sectPr>
      <w:headerReference r:id="rId3" w:type="default"/>
      <w:pgSz w:w="12240" w:h="15840"/>
      <w:pgMar w:top="1440" w:right="1320" w:bottom="993" w:left="1418" w:header="720" w:footer="9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widowControl/>
      <w:autoSpaceDE w:val="0"/>
      <w:autoSpaceDN w:val="0"/>
      <w:jc w:val="right"/>
      <w:textAlignment w:val="bottom"/>
      <w:rPr>
        <w:rFonts w:eastAsiaTheme="minorEastAsia"/>
        <w:sz w:val="32"/>
      </w:rPr>
    </w:pPr>
    <w:r>
      <w:rPr>
        <w:rFonts w:hint="eastAsia"/>
        <w:sz w:val="32"/>
      </w:rPr>
      <w:t>ASP20</w:t>
    </w:r>
    <w:r>
      <w:rPr>
        <w:rFonts w:hint="eastAsia" w:eastAsia="宋体"/>
        <w:sz w:val="32"/>
        <w:lang w:val="en-US" w:eastAsia="zh-CN"/>
      </w:rPr>
      <w:t>20</w:t>
    </w:r>
    <w:r>
      <w:rPr>
        <w:rFonts w:hint="eastAsia" w:eastAsiaTheme="minorEastAsia"/>
        <w:sz w:val="32"/>
      </w:rPr>
      <w:t>fin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3"/>
  <w:drawingGridHorizontalSpacing w:val="120"/>
  <w:drawingGridVerticalSpacing w:val="120"/>
  <w:displayHorizontalDrawingGridEvery w:val="0"/>
  <w:displayVerticalDrawingGridEvery w:val="3"/>
  <w:doNotShadeFormData w:val="1"/>
  <w:noPunctuationKerning w:val="1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450F"/>
    <w:rsid w:val="000E017A"/>
    <w:rsid w:val="00172A27"/>
    <w:rsid w:val="00290C03"/>
    <w:rsid w:val="00313158"/>
    <w:rsid w:val="00666B75"/>
    <w:rsid w:val="006C3844"/>
    <w:rsid w:val="00743D79"/>
    <w:rsid w:val="008A3AF4"/>
    <w:rsid w:val="009C7082"/>
    <w:rsid w:val="00A820C2"/>
    <w:rsid w:val="00C93C06"/>
    <w:rsid w:val="00DC0BA9"/>
    <w:rsid w:val="00E73C3D"/>
    <w:rsid w:val="00F76253"/>
    <w:rsid w:val="0CB258E3"/>
    <w:rsid w:val="0E647F2B"/>
    <w:rsid w:val="14794FE3"/>
    <w:rsid w:val="1DEE0B1D"/>
    <w:rsid w:val="28CB633A"/>
    <w:rsid w:val="5381794C"/>
    <w:rsid w:val="59F17FE1"/>
    <w:rsid w:val="75C75940"/>
    <w:rsid w:val="767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ngLiU" w:hAnsi="MingLiU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9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textAlignment w:val="baseline"/>
    </w:pPr>
    <w:rPr>
      <w:rFonts w:ascii="MingLiU" w:hAnsi="Times New Roman" w:eastAsia="MingLiU" w:cs="Times New Roman"/>
      <w:sz w:val="24"/>
      <w:lang w:val="en-US" w:eastAsia="zh-TW" w:bidi="ar-SA"/>
    </w:rPr>
  </w:style>
  <w:style w:type="paragraph" w:styleId="2">
    <w:name w:val="heading 1"/>
    <w:basedOn w:val="1"/>
    <w:next w:val="1"/>
    <w:qFormat/>
    <w:uiPriority w:val="0"/>
    <w:pPr>
      <w:spacing w:before="360" w:after="360"/>
      <w:outlineLvl w:val="0"/>
    </w:pPr>
    <w:rPr>
      <w:b/>
      <w:sz w:val="60"/>
    </w:rPr>
  </w:style>
  <w:style w:type="paragraph" w:styleId="3">
    <w:name w:val="heading 2"/>
    <w:basedOn w:val="1"/>
    <w:next w:val="1"/>
    <w:uiPriority w:val="0"/>
    <w:pPr>
      <w:spacing w:before="280" w:after="280"/>
      <w:outlineLvl w:val="1"/>
    </w:pPr>
    <w:rPr>
      <w:b/>
      <w:sz w:val="48"/>
    </w:rPr>
  </w:style>
  <w:style w:type="paragraph" w:styleId="4">
    <w:name w:val="heading 3"/>
    <w:basedOn w:val="1"/>
    <w:next w:val="1"/>
    <w:link w:val="39"/>
    <w:qFormat/>
    <w:uiPriority w:val="9"/>
    <w:pPr>
      <w:spacing w:before="240" w:after="240"/>
      <w:outlineLvl w:val="2"/>
    </w:pPr>
    <w:rPr>
      <w:rFonts w:ascii="Times New Roman"/>
      <w:b/>
      <w:sz w:val="32"/>
    </w:rPr>
  </w:style>
  <w:style w:type="paragraph" w:styleId="5">
    <w:name w:val="heading 4"/>
    <w:basedOn w:val="1"/>
    <w:next w:val="6"/>
    <w:uiPriority w:val="0"/>
    <w:pPr>
      <w:spacing w:before="240" w:after="240"/>
      <w:outlineLvl w:val="3"/>
    </w:pPr>
    <w:rPr>
      <w:sz w:val="36"/>
    </w:rPr>
  </w:style>
  <w:style w:type="paragraph" w:styleId="7">
    <w:name w:val="heading 5"/>
    <w:basedOn w:val="1"/>
    <w:next w:val="6"/>
    <w:qFormat/>
    <w:uiPriority w:val="0"/>
    <w:pPr>
      <w:spacing w:before="200" w:after="200"/>
      <w:outlineLvl w:val="4"/>
    </w:pPr>
    <w:rPr>
      <w:b/>
      <w:sz w:val="28"/>
    </w:rPr>
  </w:style>
  <w:style w:type="paragraph" w:styleId="8">
    <w:name w:val="heading 6"/>
    <w:basedOn w:val="1"/>
    <w:next w:val="6"/>
    <w:qFormat/>
    <w:uiPriority w:val="0"/>
    <w:pPr>
      <w:spacing w:before="200" w:after="200"/>
      <w:outlineLvl w:val="5"/>
    </w:pPr>
    <w:rPr>
      <w:sz w:val="28"/>
    </w:rPr>
  </w:style>
  <w:style w:type="paragraph" w:styleId="9">
    <w:name w:val="heading 7"/>
    <w:basedOn w:val="1"/>
    <w:next w:val="6"/>
    <w:qFormat/>
    <w:uiPriority w:val="0"/>
    <w:pPr>
      <w:spacing w:before="200" w:after="200"/>
      <w:outlineLvl w:val="6"/>
    </w:pPr>
    <w:rPr>
      <w:sz w:val="28"/>
    </w:rPr>
  </w:style>
  <w:style w:type="paragraph" w:styleId="10">
    <w:name w:val="heading 8"/>
    <w:basedOn w:val="1"/>
    <w:next w:val="6"/>
    <w:qFormat/>
    <w:uiPriority w:val="0"/>
    <w:pPr>
      <w:spacing w:before="200" w:after="200"/>
      <w:outlineLvl w:val="7"/>
    </w:pPr>
    <w:rPr>
      <w:sz w:val="28"/>
    </w:rPr>
  </w:style>
  <w:style w:type="paragraph" w:styleId="11">
    <w:name w:val="heading 9"/>
    <w:basedOn w:val="1"/>
    <w:next w:val="6"/>
    <w:qFormat/>
    <w:uiPriority w:val="0"/>
    <w:pPr>
      <w:spacing w:before="200" w:after="200"/>
      <w:outlineLvl w:val="8"/>
    </w:pPr>
    <w:rPr>
      <w:sz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內文縮排1"/>
    <w:basedOn w:val="1"/>
    <w:qFormat/>
    <w:uiPriority w:val="0"/>
    <w:pPr>
      <w:ind w:left="475"/>
    </w:pPr>
    <w:rPr>
      <w:rFonts w:ascii="Times New Roman"/>
      <w:sz w:val="32"/>
    </w:rPr>
  </w:style>
  <w:style w:type="paragraph" w:styleId="12">
    <w:name w:val="toc 7"/>
    <w:basedOn w:val="1"/>
    <w:next w:val="1"/>
    <w:qFormat/>
    <w:uiPriority w:val="0"/>
    <w:pPr>
      <w:tabs>
        <w:tab w:val="left" w:leader="dot" w:pos="8179"/>
        <w:tab w:val="right" w:pos="8309"/>
      </w:tabs>
      <w:ind w:left="2880" w:right="850"/>
    </w:pPr>
  </w:style>
  <w:style w:type="paragraph" w:styleId="13">
    <w:name w:val="annotation text"/>
    <w:basedOn w:val="1"/>
    <w:qFormat/>
    <w:uiPriority w:val="0"/>
  </w:style>
  <w:style w:type="paragraph" w:styleId="14">
    <w:name w:val="toc 5"/>
    <w:basedOn w:val="1"/>
    <w:next w:val="1"/>
    <w:qFormat/>
    <w:uiPriority w:val="0"/>
    <w:pPr>
      <w:tabs>
        <w:tab w:val="left" w:leader="dot" w:pos="8179"/>
        <w:tab w:val="right" w:pos="8309"/>
      </w:tabs>
      <w:ind w:left="1915" w:right="850"/>
    </w:pPr>
  </w:style>
  <w:style w:type="paragraph" w:styleId="15">
    <w:name w:val="toc 3"/>
    <w:basedOn w:val="1"/>
    <w:next w:val="1"/>
    <w:qFormat/>
    <w:uiPriority w:val="0"/>
    <w:pPr>
      <w:tabs>
        <w:tab w:val="left" w:leader="dot" w:pos="8179"/>
        <w:tab w:val="right" w:pos="8309"/>
      </w:tabs>
      <w:ind w:left="965" w:right="850"/>
    </w:pPr>
  </w:style>
  <w:style w:type="paragraph" w:styleId="16">
    <w:name w:val="toc 8"/>
    <w:basedOn w:val="1"/>
    <w:next w:val="1"/>
    <w:qFormat/>
    <w:uiPriority w:val="0"/>
    <w:pPr>
      <w:tabs>
        <w:tab w:val="left" w:leader="dot" w:pos="8179"/>
        <w:tab w:val="right" w:pos="8309"/>
      </w:tabs>
      <w:ind w:left="3355" w:right="850"/>
    </w:pPr>
  </w:style>
  <w:style w:type="paragraph" w:styleId="17">
    <w:name w:val="footer"/>
    <w:basedOn w:val="1"/>
    <w:qFormat/>
    <w:uiPriority w:val="0"/>
    <w:pPr>
      <w:tabs>
        <w:tab w:val="center" w:pos="4147"/>
        <w:tab w:val="right" w:pos="8309"/>
      </w:tabs>
    </w:pPr>
    <w:rPr>
      <w:sz w:val="20"/>
    </w:rPr>
  </w:style>
  <w:style w:type="paragraph" w:styleId="18">
    <w:name w:val="header"/>
    <w:basedOn w:val="1"/>
    <w:qFormat/>
    <w:uiPriority w:val="0"/>
    <w:pPr>
      <w:tabs>
        <w:tab w:val="center" w:pos="4147"/>
        <w:tab w:val="right" w:pos="8309"/>
      </w:tabs>
    </w:pPr>
    <w:rPr>
      <w:sz w:val="20"/>
    </w:rPr>
  </w:style>
  <w:style w:type="paragraph" w:styleId="19">
    <w:name w:val="toc 1"/>
    <w:basedOn w:val="1"/>
    <w:next w:val="1"/>
    <w:qFormat/>
    <w:uiPriority w:val="0"/>
    <w:pPr>
      <w:tabs>
        <w:tab w:val="left" w:leader="dot" w:pos="8179"/>
        <w:tab w:val="right" w:pos="8309"/>
      </w:tabs>
      <w:ind w:right="850"/>
    </w:pPr>
  </w:style>
  <w:style w:type="paragraph" w:styleId="20">
    <w:name w:val="toc 4"/>
    <w:basedOn w:val="1"/>
    <w:next w:val="1"/>
    <w:qFormat/>
    <w:uiPriority w:val="0"/>
    <w:pPr>
      <w:tabs>
        <w:tab w:val="left" w:leader="dot" w:pos="8179"/>
        <w:tab w:val="right" w:pos="8309"/>
      </w:tabs>
      <w:ind w:left="1440" w:right="850"/>
    </w:pPr>
  </w:style>
  <w:style w:type="paragraph" w:styleId="21">
    <w:name w:val="footnote text"/>
    <w:basedOn w:val="1"/>
    <w:qFormat/>
    <w:uiPriority w:val="0"/>
    <w:rPr>
      <w:sz w:val="20"/>
    </w:rPr>
  </w:style>
  <w:style w:type="paragraph" w:styleId="22">
    <w:name w:val="toc 6"/>
    <w:basedOn w:val="1"/>
    <w:next w:val="1"/>
    <w:qFormat/>
    <w:uiPriority w:val="0"/>
    <w:pPr>
      <w:tabs>
        <w:tab w:val="left" w:leader="dot" w:pos="8179"/>
        <w:tab w:val="right" w:pos="8309"/>
      </w:tabs>
      <w:ind w:left="2405" w:right="850"/>
    </w:pPr>
  </w:style>
  <w:style w:type="paragraph" w:styleId="23">
    <w:name w:val="toc 2"/>
    <w:basedOn w:val="1"/>
    <w:next w:val="1"/>
    <w:qFormat/>
    <w:uiPriority w:val="0"/>
    <w:pPr>
      <w:tabs>
        <w:tab w:val="left" w:leader="dot" w:pos="8179"/>
        <w:tab w:val="right" w:pos="8309"/>
      </w:tabs>
      <w:ind w:left="475" w:right="850"/>
    </w:pPr>
  </w:style>
  <w:style w:type="character" w:styleId="26">
    <w:name w:val="Strong"/>
    <w:basedOn w:val="25"/>
    <w:qFormat/>
    <w:uiPriority w:val="0"/>
    <w:rPr>
      <w:b/>
    </w:rPr>
  </w:style>
  <w:style w:type="character" w:styleId="27">
    <w:name w:val="Hyperlink"/>
    <w:basedOn w:val="25"/>
    <w:qFormat/>
    <w:uiPriority w:val="0"/>
    <w:rPr>
      <w:color w:val="0000FF"/>
      <w:u w:val="single"/>
    </w:rPr>
  </w:style>
  <w:style w:type="character" w:styleId="28">
    <w:name w:val="footnote reference"/>
    <w:basedOn w:val="25"/>
    <w:qFormat/>
    <w:uiPriority w:val="0"/>
    <w:rPr>
      <w:position w:val="6"/>
      <w:sz w:val="16"/>
    </w:rPr>
  </w:style>
  <w:style w:type="paragraph" w:customStyle="1" w:styleId="29">
    <w:name w:val="索引 71"/>
    <w:basedOn w:val="1"/>
    <w:next w:val="1"/>
    <w:qFormat/>
    <w:uiPriority w:val="0"/>
    <w:pPr>
      <w:ind w:left="2880"/>
    </w:pPr>
  </w:style>
  <w:style w:type="paragraph" w:customStyle="1" w:styleId="30">
    <w:name w:val="索引 61"/>
    <w:basedOn w:val="1"/>
    <w:next w:val="1"/>
    <w:qFormat/>
    <w:uiPriority w:val="0"/>
    <w:pPr>
      <w:ind w:left="2405"/>
    </w:pPr>
  </w:style>
  <w:style w:type="paragraph" w:customStyle="1" w:styleId="31">
    <w:name w:val="索引 51"/>
    <w:basedOn w:val="1"/>
    <w:next w:val="1"/>
    <w:qFormat/>
    <w:uiPriority w:val="0"/>
    <w:pPr>
      <w:ind w:left="1915"/>
    </w:pPr>
  </w:style>
  <w:style w:type="paragraph" w:customStyle="1" w:styleId="32">
    <w:name w:val="索引 41"/>
    <w:basedOn w:val="1"/>
    <w:next w:val="1"/>
    <w:qFormat/>
    <w:uiPriority w:val="0"/>
    <w:pPr>
      <w:ind w:left="1440"/>
    </w:pPr>
  </w:style>
  <w:style w:type="paragraph" w:customStyle="1" w:styleId="33">
    <w:name w:val="索引 31"/>
    <w:basedOn w:val="1"/>
    <w:next w:val="1"/>
    <w:qFormat/>
    <w:uiPriority w:val="0"/>
    <w:pPr>
      <w:ind w:left="965"/>
    </w:pPr>
  </w:style>
  <w:style w:type="paragraph" w:customStyle="1" w:styleId="34">
    <w:name w:val="索引 21"/>
    <w:basedOn w:val="1"/>
    <w:next w:val="1"/>
    <w:qFormat/>
    <w:uiPriority w:val="0"/>
    <w:pPr>
      <w:ind w:left="475"/>
    </w:pPr>
  </w:style>
  <w:style w:type="paragraph" w:customStyle="1" w:styleId="35">
    <w:name w:val="索引 11"/>
    <w:basedOn w:val="1"/>
    <w:next w:val="1"/>
    <w:qFormat/>
    <w:uiPriority w:val="0"/>
  </w:style>
  <w:style w:type="paragraph" w:customStyle="1" w:styleId="36">
    <w:name w:val="索引標題1"/>
    <w:basedOn w:val="1"/>
    <w:next w:val="35"/>
    <w:qFormat/>
    <w:uiPriority w:val="0"/>
  </w:style>
  <w:style w:type="character" w:customStyle="1" w:styleId="37">
    <w:name w:val="註解參照1"/>
    <w:basedOn w:val="25"/>
    <w:qFormat/>
    <w:uiPriority w:val="0"/>
    <w:rPr>
      <w:sz w:val="16"/>
    </w:rPr>
  </w:style>
  <w:style w:type="character" w:customStyle="1" w:styleId="38">
    <w:name w:val="行號1"/>
    <w:basedOn w:val="25"/>
    <w:qFormat/>
    <w:uiPriority w:val="0"/>
  </w:style>
  <w:style w:type="character" w:customStyle="1" w:styleId="39">
    <w:name w:val="標題 3 字元"/>
    <w:basedOn w:val="25"/>
    <w:link w:val="4"/>
    <w:uiPriority w:val="9"/>
    <w:rPr>
      <w:rFonts w:ascii="Times New Roman" w:hAnsi="Times New Roman" w:eastAsia="MingLiU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fu</Company>
  <Pages>2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2019-01-09T09:02:00Z</dcterms:created>
  <dc:creator>wk</dc:creator>
  <cp:lastModifiedBy>Administrator</cp:lastModifiedBy>
  <dcterms:modified xsi:type="dcterms:W3CDTF">2020-01-09T10:34:51Z</dcterms:modified>
  <dc:title>lisp mid 2nd year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