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003DF" w14:textId="77777777" w:rsidR="00477C8C" w:rsidRPr="00477C8C" w:rsidRDefault="00477C8C" w:rsidP="00477C8C">
      <w:r w:rsidRPr="00477C8C">
        <w:pict w14:anchorId="57C8E865">
          <v:rect id="_x0000_i1085" style="width:0;height:1.5pt" o:hralign="center" o:hrstd="t" o:hr="t" fillcolor="#a0a0a0" stroked="f"/>
        </w:pict>
      </w:r>
    </w:p>
    <w:p w14:paraId="3CB17B05" w14:textId="77777777" w:rsidR="00477C8C" w:rsidRPr="00477C8C" w:rsidRDefault="00477C8C" w:rsidP="00477C8C">
      <w:pPr>
        <w:rPr>
          <w:b/>
          <w:bCs/>
        </w:rPr>
      </w:pPr>
      <w:r w:rsidRPr="00477C8C">
        <w:rPr>
          <w:b/>
          <w:bCs/>
        </w:rPr>
        <w:t>Discharge Summary</w:t>
      </w:r>
    </w:p>
    <w:p w14:paraId="7FC95624" w14:textId="77777777" w:rsidR="00477C8C" w:rsidRPr="00477C8C" w:rsidRDefault="00477C8C" w:rsidP="00477C8C">
      <w:r w:rsidRPr="00477C8C">
        <w:rPr>
          <w:b/>
          <w:bCs/>
        </w:rPr>
        <w:t>Patient Information:</w:t>
      </w:r>
    </w:p>
    <w:p w14:paraId="69FA8F6C" w14:textId="77777777" w:rsidR="00477C8C" w:rsidRPr="00477C8C" w:rsidRDefault="00477C8C" w:rsidP="00477C8C">
      <w:pPr>
        <w:numPr>
          <w:ilvl w:val="0"/>
          <w:numId w:val="1"/>
        </w:numPr>
      </w:pPr>
      <w:r w:rsidRPr="00477C8C">
        <w:rPr>
          <w:b/>
          <w:bCs/>
        </w:rPr>
        <w:t>Name</w:t>
      </w:r>
      <w:r w:rsidRPr="00477C8C">
        <w:t>: John Doe</w:t>
      </w:r>
    </w:p>
    <w:p w14:paraId="4C5D1540" w14:textId="77777777" w:rsidR="00477C8C" w:rsidRPr="00477C8C" w:rsidRDefault="00477C8C" w:rsidP="00477C8C">
      <w:pPr>
        <w:numPr>
          <w:ilvl w:val="0"/>
          <w:numId w:val="1"/>
        </w:numPr>
      </w:pPr>
      <w:r w:rsidRPr="00477C8C">
        <w:rPr>
          <w:b/>
          <w:bCs/>
        </w:rPr>
        <w:t>Date of Birth</w:t>
      </w:r>
      <w:r w:rsidRPr="00477C8C">
        <w:t>: 03/15/1985</w:t>
      </w:r>
    </w:p>
    <w:p w14:paraId="2A050B1F" w14:textId="77777777" w:rsidR="00477C8C" w:rsidRPr="00477C8C" w:rsidRDefault="00477C8C" w:rsidP="00477C8C">
      <w:pPr>
        <w:numPr>
          <w:ilvl w:val="0"/>
          <w:numId w:val="1"/>
        </w:numPr>
      </w:pPr>
      <w:r w:rsidRPr="00477C8C">
        <w:rPr>
          <w:b/>
          <w:bCs/>
        </w:rPr>
        <w:t>Gender</w:t>
      </w:r>
      <w:r w:rsidRPr="00477C8C">
        <w:t>: Male</w:t>
      </w:r>
    </w:p>
    <w:p w14:paraId="1E887A0F" w14:textId="77777777" w:rsidR="00477C8C" w:rsidRPr="00477C8C" w:rsidRDefault="00477C8C" w:rsidP="00477C8C">
      <w:pPr>
        <w:numPr>
          <w:ilvl w:val="0"/>
          <w:numId w:val="1"/>
        </w:numPr>
      </w:pPr>
      <w:r w:rsidRPr="00477C8C">
        <w:rPr>
          <w:b/>
          <w:bCs/>
        </w:rPr>
        <w:t>Medical Record Number (MRN)</w:t>
      </w:r>
      <w:r w:rsidRPr="00477C8C">
        <w:t>: 123456789</w:t>
      </w:r>
    </w:p>
    <w:p w14:paraId="74BF4419" w14:textId="77777777" w:rsidR="00477C8C" w:rsidRPr="00477C8C" w:rsidRDefault="00477C8C" w:rsidP="00477C8C">
      <w:pPr>
        <w:numPr>
          <w:ilvl w:val="0"/>
          <w:numId w:val="1"/>
        </w:numPr>
      </w:pPr>
      <w:r w:rsidRPr="00477C8C">
        <w:rPr>
          <w:b/>
          <w:bCs/>
        </w:rPr>
        <w:t>Admission Date</w:t>
      </w:r>
      <w:r w:rsidRPr="00477C8C">
        <w:t>: 04/20/2025</w:t>
      </w:r>
    </w:p>
    <w:p w14:paraId="68A46B31" w14:textId="77777777" w:rsidR="00477C8C" w:rsidRPr="00477C8C" w:rsidRDefault="00477C8C" w:rsidP="00477C8C">
      <w:pPr>
        <w:numPr>
          <w:ilvl w:val="0"/>
          <w:numId w:val="1"/>
        </w:numPr>
      </w:pPr>
      <w:r w:rsidRPr="00477C8C">
        <w:rPr>
          <w:b/>
          <w:bCs/>
        </w:rPr>
        <w:t>Discharge Date</w:t>
      </w:r>
      <w:r w:rsidRPr="00477C8C">
        <w:t>: 04/30/2025</w:t>
      </w:r>
    </w:p>
    <w:p w14:paraId="06B1173D" w14:textId="77777777" w:rsidR="00477C8C" w:rsidRPr="00477C8C" w:rsidRDefault="00477C8C" w:rsidP="00477C8C">
      <w:pPr>
        <w:numPr>
          <w:ilvl w:val="0"/>
          <w:numId w:val="1"/>
        </w:numPr>
      </w:pPr>
      <w:r w:rsidRPr="00477C8C">
        <w:rPr>
          <w:b/>
          <w:bCs/>
        </w:rPr>
        <w:t>Attending Physician</w:t>
      </w:r>
      <w:r w:rsidRPr="00477C8C">
        <w:t>: Dr. Sarah Williams, MD</w:t>
      </w:r>
    </w:p>
    <w:p w14:paraId="52D529DE" w14:textId="77777777" w:rsidR="00477C8C" w:rsidRPr="00477C8C" w:rsidRDefault="00477C8C" w:rsidP="00477C8C">
      <w:r w:rsidRPr="00477C8C">
        <w:pict w14:anchorId="51885324">
          <v:rect id="_x0000_i1086" style="width:0;height:1.5pt" o:hralign="center" o:hrstd="t" o:hr="t" fillcolor="#a0a0a0" stroked="f"/>
        </w:pict>
      </w:r>
    </w:p>
    <w:p w14:paraId="56B41804" w14:textId="77777777" w:rsidR="00477C8C" w:rsidRPr="00477C8C" w:rsidRDefault="00477C8C" w:rsidP="00477C8C">
      <w:pPr>
        <w:rPr>
          <w:b/>
          <w:bCs/>
        </w:rPr>
      </w:pPr>
      <w:r w:rsidRPr="00477C8C">
        <w:rPr>
          <w:b/>
          <w:bCs/>
        </w:rPr>
        <w:t>Reason for Admission:</w:t>
      </w:r>
    </w:p>
    <w:p w14:paraId="560A40A5" w14:textId="77777777" w:rsidR="00477C8C" w:rsidRPr="00477C8C" w:rsidRDefault="00477C8C" w:rsidP="00477C8C">
      <w:r w:rsidRPr="00477C8C">
        <w:t xml:space="preserve">Mr. John Doe, a 40-year-old male, was admitted to the hospital for management of </w:t>
      </w:r>
      <w:r w:rsidRPr="00477C8C">
        <w:rPr>
          <w:b/>
          <w:bCs/>
        </w:rPr>
        <w:t>acute myocardial infarction</w:t>
      </w:r>
      <w:r w:rsidRPr="00477C8C">
        <w:t xml:space="preserve"> (heart attack). He presented to the emergency room with chest pain, shortness of breath, and diaphoresis. Diagnostic workup confirmed a </w:t>
      </w:r>
      <w:r w:rsidRPr="00477C8C">
        <w:rPr>
          <w:b/>
          <w:bCs/>
        </w:rPr>
        <w:t>ST-elevation myocardial infarction (STEMI)</w:t>
      </w:r>
      <w:r w:rsidRPr="00477C8C">
        <w:t>.</w:t>
      </w:r>
    </w:p>
    <w:p w14:paraId="625EE90F" w14:textId="77777777" w:rsidR="00477C8C" w:rsidRPr="00477C8C" w:rsidRDefault="00477C8C" w:rsidP="00477C8C">
      <w:r w:rsidRPr="00477C8C">
        <w:pict w14:anchorId="75EA6DDB">
          <v:rect id="_x0000_i1087" style="width:0;height:1.5pt" o:hralign="center" o:hrstd="t" o:hr="t" fillcolor="#a0a0a0" stroked="f"/>
        </w:pict>
      </w:r>
    </w:p>
    <w:p w14:paraId="6E1FCC99" w14:textId="77777777" w:rsidR="00477C8C" w:rsidRPr="00477C8C" w:rsidRDefault="00477C8C" w:rsidP="00477C8C">
      <w:pPr>
        <w:rPr>
          <w:b/>
          <w:bCs/>
        </w:rPr>
      </w:pPr>
      <w:r w:rsidRPr="00477C8C">
        <w:rPr>
          <w:b/>
          <w:bCs/>
        </w:rPr>
        <w:t>Hospital Course:</w:t>
      </w:r>
    </w:p>
    <w:p w14:paraId="54F8F5DA" w14:textId="77777777" w:rsidR="00477C8C" w:rsidRPr="00477C8C" w:rsidRDefault="00477C8C" w:rsidP="00477C8C">
      <w:pPr>
        <w:numPr>
          <w:ilvl w:val="0"/>
          <w:numId w:val="2"/>
        </w:numPr>
      </w:pPr>
      <w:r w:rsidRPr="00477C8C">
        <w:rPr>
          <w:b/>
          <w:bCs/>
        </w:rPr>
        <w:t>Day 1</w:t>
      </w:r>
      <w:r w:rsidRPr="00477C8C">
        <w:t xml:space="preserve">: Upon admission, the patient was immediately started on </w:t>
      </w:r>
      <w:r w:rsidRPr="00477C8C">
        <w:rPr>
          <w:b/>
          <w:bCs/>
        </w:rPr>
        <w:t>aspirin</w:t>
      </w:r>
      <w:r w:rsidRPr="00477C8C">
        <w:t xml:space="preserve">, </w:t>
      </w:r>
      <w:r w:rsidRPr="00477C8C">
        <w:rPr>
          <w:b/>
          <w:bCs/>
        </w:rPr>
        <w:t>clopidogrel</w:t>
      </w:r>
      <w:r w:rsidRPr="00477C8C">
        <w:t xml:space="preserve">, and </w:t>
      </w:r>
      <w:r w:rsidRPr="00477C8C">
        <w:rPr>
          <w:b/>
          <w:bCs/>
        </w:rPr>
        <w:t>heparin</w:t>
      </w:r>
      <w:r w:rsidRPr="00477C8C">
        <w:t xml:space="preserve">. He underwent </w:t>
      </w:r>
      <w:r w:rsidRPr="00477C8C">
        <w:rPr>
          <w:b/>
          <w:bCs/>
        </w:rPr>
        <w:t>percutaneous coronary intervention (PCI)</w:t>
      </w:r>
      <w:r w:rsidRPr="00477C8C">
        <w:t xml:space="preserve"> with </w:t>
      </w:r>
      <w:r w:rsidRPr="00477C8C">
        <w:rPr>
          <w:b/>
          <w:bCs/>
        </w:rPr>
        <w:t>stent placement</w:t>
      </w:r>
      <w:r w:rsidRPr="00477C8C">
        <w:t xml:space="preserve"> in the </w:t>
      </w:r>
      <w:r w:rsidRPr="00477C8C">
        <w:rPr>
          <w:b/>
          <w:bCs/>
        </w:rPr>
        <w:t>left anterior descending artery</w:t>
      </w:r>
      <w:r w:rsidRPr="00477C8C">
        <w:t>. The procedure was successful with no complications.</w:t>
      </w:r>
    </w:p>
    <w:p w14:paraId="6DFC982A" w14:textId="77777777" w:rsidR="00477C8C" w:rsidRPr="00477C8C" w:rsidRDefault="00477C8C" w:rsidP="00477C8C">
      <w:pPr>
        <w:numPr>
          <w:ilvl w:val="0"/>
          <w:numId w:val="2"/>
        </w:numPr>
      </w:pPr>
      <w:r w:rsidRPr="00477C8C">
        <w:rPr>
          <w:b/>
          <w:bCs/>
        </w:rPr>
        <w:t>Day 2–4</w:t>
      </w:r>
      <w:r w:rsidRPr="00477C8C">
        <w:t xml:space="preserve">: The patient was monitored in the </w:t>
      </w:r>
      <w:r w:rsidRPr="00477C8C">
        <w:rPr>
          <w:b/>
          <w:bCs/>
        </w:rPr>
        <w:t>coronary care unit (CCU)</w:t>
      </w:r>
      <w:r w:rsidRPr="00477C8C">
        <w:t xml:space="preserve"> for the next three days. His vital signs remained stable, and he was started on </w:t>
      </w:r>
      <w:r w:rsidRPr="00477C8C">
        <w:rPr>
          <w:b/>
          <w:bCs/>
        </w:rPr>
        <w:t>beta-blockers</w:t>
      </w:r>
      <w:r w:rsidRPr="00477C8C">
        <w:t xml:space="preserve"> (metoprolol) and </w:t>
      </w:r>
      <w:r w:rsidRPr="00477C8C">
        <w:rPr>
          <w:b/>
          <w:bCs/>
        </w:rPr>
        <w:t>ACE inhibitors</w:t>
      </w:r>
      <w:r w:rsidRPr="00477C8C">
        <w:t xml:space="preserve"> (lisinopril) for long-term management of heart failure risk.</w:t>
      </w:r>
    </w:p>
    <w:p w14:paraId="0E6679A6" w14:textId="77777777" w:rsidR="00477C8C" w:rsidRPr="00477C8C" w:rsidRDefault="00477C8C" w:rsidP="00477C8C">
      <w:pPr>
        <w:numPr>
          <w:ilvl w:val="0"/>
          <w:numId w:val="2"/>
        </w:numPr>
      </w:pPr>
      <w:r w:rsidRPr="00477C8C">
        <w:rPr>
          <w:b/>
          <w:bCs/>
        </w:rPr>
        <w:t>Day 5–7</w:t>
      </w:r>
      <w:r w:rsidRPr="00477C8C">
        <w:t xml:space="preserve">: The patient was gradually transitioned to oral medications. He was also given </w:t>
      </w:r>
      <w:r w:rsidRPr="00477C8C">
        <w:rPr>
          <w:b/>
          <w:bCs/>
        </w:rPr>
        <w:t>statin therapy</w:t>
      </w:r>
      <w:r w:rsidRPr="00477C8C">
        <w:t xml:space="preserve"> (atorvastatin) to manage cholesterol levels. Physical therapy was initiated for early ambulation.</w:t>
      </w:r>
    </w:p>
    <w:p w14:paraId="0C55887C" w14:textId="77777777" w:rsidR="00477C8C" w:rsidRPr="00477C8C" w:rsidRDefault="00477C8C" w:rsidP="00477C8C">
      <w:pPr>
        <w:numPr>
          <w:ilvl w:val="0"/>
          <w:numId w:val="2"/>
        </w:numPr>
      </w:pPr>
      <w:r w:rsidRPr="00477C8C">
        <w:rPr>
          <w:b/>
          <w:bCs/>
        </w:rPr>
        <w:t>Day 8–10</w:t>
      </w:r>
      <w:r w:rsidRPr="00477C8C">
        <w:t xml:space="preserve">: The patient's condition improved significantly. He was seen by a cardiologist who confirmed that his heart function was stable. He was discharged with a </w:t>
      </w:r>
      <w:r w:rsidRPr="00477C8C">
        <w:rPr>
          <w:b/>
          <w:bCs/>
        </w:rPr>
        <w:t>follow-up appointment</w:t>
      </w:r>
      <w:r w:rsidRPr="00477C8C">
        <w:t xml:space="preserve"> in </w:t>
      </w:r>
      <w:r w:rsidRPr="00477C8C">
        <w:rPr>
          <w:b/>
          <w:bCs/>
        </w:rPr>
        <w:t>two weeks</w:t>
      </w:r>
      <w:r w:rsidRPr="00477C8C">
        <w:t xml:space="preserve"> for an echocardiogram and further evaluation.</w:t>
      </w:r>
    </w:p>
    <w:p w14:paraId="4861B2D8" w14:textId="77777777" w:rsidR="00477C8C" w:rsidRPr="00477C8C" w:rsidRDefault="00477C8C" w:rsidP="00477C8C">
      <w:r w:rsidRPr="00477C8C">
        <w:pict w14:anchorId="3D856C56">
          <v:rect id="_x0000_i1088" style="width:0;height:1.5pt" o:hralign="center" o:hrstd="t" o:hr="t" fillcolor="#a0a0a0" stroked="f"/>
        </w:pict>
      </w:r>
    </w:p>
    <w:p w14:paraId="6716F257" w14:textId="77777777" w:rsidR="00477C8C" w:rsidRPr="00477C8C" w:rsidRDefault="00477C8C" w:rsidP="00477C8C">
      <w:pPr>
        <w:rPr>
          <w:b/>
          <w:bCs/>
        </w:rPr>
      </w:pPr>
      <w:r w:rsidRPr="00477C8C">
        <w:rPr>
          <w:b/>
          <w:bCs/>
        </w:rPr>
        <w:t>Discharge Medications:</w:t>
      </w:r>
    </w:p>
    <w:p w14:paraId="765BE6B1" w14:textId="77777777" w:rsidR="00477C8C" w:rsidRPr="00477C8C" w:rsidRDefault="00477C8C" w:rsidP="00477C8C">
      <w:pPr>
        <w:numPr>
          <w:ilvl w:val="0"/>
          <w:numId w:val="3"/>
        </w:numPr>
      </w:pPr>
      <w:r w:rsidRPr="00477C8C">
        <w:rPr>
          <w:b/>
          <w:bCs/>
        </w:rPr>
        <w:t>Aspirin 81 mg</w:t>
      </w:r>
      <w:r w:rsidRPr="00477C8C">
        <w:t>: Take 1 tablet by mouth daily</w:t>
      </w:r>
    </w:p>
    <w:p w14:paraId="3EAE1481" w14:textId="77777777" w:rsidR="00477C8C" w:rsidRPr="00477C8C" w:rsidRDefault="00477C8C" w:rsidP="00477C8C">
      <w:pPr>
        <w:numPr>
          <w:ilvl w:val="0"/>
          <w:numId w:val="3"/>
        </w:numPr>
      </w:pPr>
      <w:r w:rsidRPr="00477C8C">
        <w:rPr>
          <w:b/>
          <w:bCs/>
        </w:rPr>
        <w:t>Clopidogrel 75 mg</w:t>
      </w:r>
      <w:r w:rsidRPr="00477C8C">
        <w:t>: Take 1 tablet by mouth daily for 1 month</w:t>
      </w:r>
    </w:p>
    <w:p w14:paraId="37556A9C" w14:textId="77777777" w:rsidR="00477C8C" w:rsidRPr="00477C8C" w:rsidRDefault="00477C8C" w:rsidP="00477C8C">
      <w:pPr>
        <w:numPr>
          <w:ilvl w:val="0"/>
          <w:numId w:val="3"/>
        </w:numPr>
      </w:pPr>
      <w:r w:rsidRPr="00477C8C">
        <w:rPr>
          <w:b/>
          <w:bCs/>
        </w:rPr>
        <w:lastRenderedPageBreak/>
        <w:t>Metoprolol 50 mg</w:t>
      </w:r>
      <w:r w:rsidRPr="00477C8C">
        <w:t>: Take 1 tablet by mouth twice daily</w:t>
      </w:r>
    </w:p>
    <w:p w14:paraId="62E7C307" w14:textId="77777777" w:rsidR="00477C8C" w:rsidRPr="00477C8C" w:rsidRDefault="00477C8C" w:rsidP="00477C8C">
      <w:pPr>
        <w:numPr>
          <w:ilvl w:val="0"/>
          <w:numId w:val="3"/>
        </w:numPr>
      </w:pPr>
      <w:r w:rsidRPr="00477C8C">
        <w:rPr>
          <w:b/>
          <w:bCs/>
        </w:rPr>
        <w:t>Lisinopril 10 mg</w:t>
      </w:r>
      <w:r w:rsidRPr="00477C8C">
        <w:t>: Take 1 tablet by mouth daily</w:t>
      </w:r>
    </w:p>
    <w:p w14:paraId="7031D402" w14:textId="77777777" w:rsidR="00477C8C" w:rsidRPr="00477C8C" w:rsidRDefault="00477C8C" w:rsidP="00477C8C">
      <w:pPr>
        <w:numPr>
          <w:ilvl w:val="0"/>
          <w:numId w:val="3"/>
        </w:numPr>
      </w:pPr>
      <w:r w:rsidRPr="00477C8C">
        <w:rPr>
          <w:b/>
          <w:bCs/>
        </w:rPr>
        <w:t>Atorvastatin 40 mg</w:t>
      </w:r>
      <w:r w:rsidRPr="00477C8C">
        <w:t>: Take 1 tablet by mouth nightly</w:t>
      </w:r>
    </w:p>
    <w:p w14:paraId="429F4338" w14:textId="77777777" w:rsidR="00477C8C" w:rsidRPr="00477C8C" w:rsidRDefault="00477C8C" w:rsidP="00477C8C">
      <w:r w:rsidRPr="00477C8C">
        <w:pict w14:anchorId="4299E9CC">
          <v:rect id="_x0000_i1089" style="width:0;height:1.5pt" o:hralign="center" o:hrstd="t" o:hr="t" fillcolor="#a0a0a0" stroked="f"/>
        </w:pict>
      </w:r>
    </w:p>
    <w:p w14:paraId="72E283CC" w14:textId="77777777" w:rsidR="00477C8C" w:rsidRPr="00477C8C" w:rsidRDefault="00477C8C" w:rsidP="00477C8C">
      <w:pPr>
        <w:rPr>
          <w:b/>
          <w:bCs/>
        </w:rPr>
      </w:pPr>
      <w:r w:rsidRPr="00477C8C">
        <w:rPr>
          <w:b/>
          <w:bCs/>
        </w:rPr>
        <w:t>Instructions on Discharge:</w:t>
      </w:r>
    </w:p>
    <w:p w14:paraId="76E71BBF" w14:textId="77777777" w:rsidR="00477C8C" w:rsidRPr="00477C8C" w:rsidRDefault="00477C8C" w:rsidP="00477C8C">
      <w:pPr>
        <w:numPr>
          <w:ilvl w:val="0"/>
          <w:numId w:val="4"/>
        </w:numPr>
      </w:pPr>
      <w:r w:rsidRPr="00477C8C">
        <w:rPr>
          <w:b/>
          <w:bCs/>
        </w:rPr>
        <w:t>Dietary Restrictions</w:t>
      </w:r>
      <w:r w:rsidRPr="00477C8C">
        <w:t>: Low-sodium, heart-healthy diet recommended. Avoid high-fat and high-sodium foods.</w:t>
      </w:r>
    </w:p>
    <w:p w14:paraId="1B206B4B" w14:textId="77777777" w:rsidR="00477C8C" w:rsidRPr="00477C8C" w:rsidRDefault="00477C8C" w:rsidP="00477C8C">
      <w:pPr>
        <w:numPr>
          <w:ilvl w:val="0"/>
          <w:numId w:val="4"/>
        </w:numPr>
      </w:pPr>
      <w:r w:rsidRPr="00477C8C">
        <w:rPr>
          <w:b/>
          <w:bCs/>
        </w:rPr>
        <w:t>Activity Restrictions</w:t>
      </w:r>
      <w:r w:rsidRPr="00477C8C">
        <w:t>: Gradual increase in activity. No heavy lifting or strenuous exercise for the next 4 weeks.</w:t>
      </w:r>
    </w:p>
    <w:p w14:paraId="45C0EE4B" w14:textId="77777777" w:rsidR="00477C8C" w:rsidRPr="00477C8C" w:rsidRDefault="00477C8C" w:rsidP="00477C8C">
      <w:pPr>
        <w:numPr>
          <w:ilvl w:val="0"/>
          <w:numId w:val="4"/>
        </w:numPr>
      </w:pPr>
      <w:r w:rsidRPr="00477C8C">
        <w:rPr>
          <w:b/>
          <w:bCs/>
        </w:rPr>
        <w:t>Wound Care</w:t>
      </w:r>
      <w:r w:rsidRPr="00477C8C">
        <w:t>: Keep the PCI catheter insertion site clean and dry. Monitor for signs of infection such as redness, swelling, or increased pain.</w:t>
      </w:r>
    </w:p>
    <w:p w14:paraId="1582891E" w14:textId="77777777" w:rsidR="00477C8C" w:rsidRPr="00477C8C" w:rsidRDefault="00477C8C" w:rsidP="00477C8C">
      <w:pPr>
        <w:numPr>
          <w:ilvl w:val="0"/>
          <w:numId w:val="4"/>
        </w:numPr>
      </w:pPr>
      <w:r w:rsidRPr="00477C8C">
        <w:rPr>
          <w:b/>
          <w:bCs/>
        </w:rPr>
        <w:t>Follow-up Care</w:t>
      </w:r>
      <w:r w:rsidRPr="00477C8C">
        <w:t xml:space="preserve">: Follow up with </w:t>
      </w:r>
      <w:r w:rsidRPr="00477C8C">
        <w:rPr>
          <w:b/>
          <w:bCs/>
        </w:rPr>
        <w:t>Dr. Sarah Williams</w:t>
      </w:r>
      <w:r w:rsidRPr="00477C8C">
        <w:t xml:space="preserve"> in 2 weeks at the </w:t>
      </w:r>
      <w:r w:rsidRPr="00477C8C">
        <w:rPr>
          <w:b/>
          <w:bCs/>
        </w:rPr>
        <w:t>Heart Health Clinic</w:t>
      </w:r>
      <w:r w:rsidRPr="00477C8C">
        <w:t>. Additional tests such as an echocardiogram will be conducted at that time.</w:t>
      </w:r>
    </w:p>
    <w:p w14:paraId="4BD2FD85" w14:textId="77777777" w:rsidR="00477C8C" w:rsidRPr="00477C8C" w:rsidRDefault="00477C8C" w:rsidP="00477C8C">
      <w:r w:rsidRPr="00477C8C">
        <w:pict w14:anchorId="25AB06AF">
          <v:rect id="_x0000_i1090" style="width:0;height:1.5pt" o:hralign="center" o:hrstd="t" o:hr="t" fillcolor="#a0a0a0" stroked="f"/>
        </w:pict>
      </w:r>
    </w:p>
    <w:p w14:paraId="7854A4F0" w14:textId="77777777" w:rsidR="00477C8C" w:rsidRPr="00477C8C" w:rsidRDefault="00477C8C" w:rsidP="00477C8C">
      <w:pPr>
        <w:rPr>
          <w:b/>
          <w:bCs/>
        </w:rPr>
      </w:pPr>
      <w:r w:rsidRPr="00477C8C">
        <w:rPr>
          <w:b/>
          <w:bCs/>
        </w:rPr>
        <w:t>Discharge Diagnosis:</w:t>
      </w:r>
    </w:p>
    <w:p w14:paraId="62489248" w14:textId="77777777" w:rsidR="00477C8C" w:rsidRPr="00477C8C" w:rsidRDefault="00477C8C" w:rsidP="00477C8C">
      <w:pPr>
        <w:numPr>
          <w:ilvl w:val="0"/>
          <w:numId w:val="5"/>
        </w:numPr>
      </w:pPr>
      <w:r w:rsidRPr="00477C8C">
        <w:rPr>
          <w:b/>
          <w:bCs/>
        </w:rPr>
        <w:t>Acute Myocardial Infarction (STEMI)</w:t>
      </w:r>
    </w:p>
    <w:p w14:paraId="1520C12E" w14:textId="77777777" w:rsidR="00477C8C" w:rsidRPr="00477C8C" w:rsidRDefault="00477C8C" w:rsidP="00477C8C">
      <w:pPr>
        <w:numPr>
          <w:ilvl w:val="0"/>
          <w:numId w:val="5"/>
        </w:numPr>
      </w:pPr>
      <w:r w:rsidRPr="00477C8C">
        <w:rPr>
          <w:b/>
          <w:bCs/>
        </w:rPr>
        <w:t>Hypertension (Uncontrolled)</w:t>
      </w:r>
    </w:p>
    <w:p w14:paraId="249FC034" w14:textId="77777777" w:rsidR="00477C8C" w:rsidRPr="00477C8C" w:rsidRDefault="00477C8C" w:rsidP="00477C8C">
      <w:pPr>
        <w:numPr>
          <w:ilvl w:val="0"/>
          <w:numId w:val="5"/>
        </w:numPr>
      </w:pPr>
      <w:proofErr w:type="spellStart"/>
      <w:r w:rsidRPr="00477C8C">
        <w:rPr>
          <w:b/>
          <w:bCs/>
        </w:rPr>
        <w:t>Hyperlipidemia</w:t>
      </w:r>
      <w:proofErr w:type="spellEnd"/>
    </w:p>
    <w:p w14:paraId="1F9D511A" w14:textId="77777777" w:rsidR="00477C8C" w:rsidRPr="00477C8C" w:rsidRDefault="00477C8C" w:rsidP="00477C8C">
      <w:r w:rsidRPr="00477C8C">
        <w:pict w14:anchorId="2D2C3DAB">
          <v:rect id="_x0000_i1091" style="width:0;height:1.5pt" o:hralign="center" o:hrstd="t" o:hr="t" fillcolor="#a0a0a0" stroked="f"/>
        </w:pict>
      </w:r>
    </w:p>
    <w:p w14:paraId="713D0D7C" w14:textId="77777777" w:rsidR="00477C8C" w:rsidRPr="00477C8C" w:rsidRDefault="00477C8C" w:rsidP="00477C8C">
      <w:pPr>
        <w:rPr>
          <w:b/>
          <w:bCs/>
        </w:rPr>
      </w:pPr>
      <w:r w:rsidRPr="00477C8C">
        <w:rPr>
          <w:b/>
          <w:bCs/>
        </w:rPr>
        <w:t>Patient Education:</w:t>
      </w:r>
    </w:p>
    <w:p w14:paraId="4E3B5358" w14:textId="77777777" w:rsidR="00477C8C" w:rsidRPr="00477C8C" w:rsidRDefault="00477C8C" w:rsidP="00477C8C">
      <w:pPr>
        <w:numPr>
          <w:ilvl w:val="0"/>
          <w:numId w:val="6"/>
        </w:numPr>
      </w:pPr>
      <w:r w:rsidRPr="00477C8C">
        <w:rPr>
          <w:b/>
          <w:bCs/>
        </w:rPr>
        <w:t>Medications</w:t>
      </w:r>
      <w:r w:rsidRPr="00477C8C">
        <w:t>: The patient was educated on the importance of adhering to the prescribed medication regimen, particularly blood thinners and beta-blockers, to prevent further cardiovascular events.</w:t>
      </w:r>
    </w:p>
    <w:p w14:paraId="54F93634" w14:textId="77777777" w:rsidR="00477C8C" w:rsidRPr="00477C8C" w:rsidRDefault="00477C8C" w:rsidP="00477C8C">
      <w:pPr>
        <w:numPr>
          <w:ilvl w:val="0"/>
          <w:numId w:val="6"/>
        </w:numPr>
      </w:pPr>
      <w:r w:rsidRPr="00477C8C">
        <w:rPr>
          <w:b/>
          <w:bCs/>
        </w:rPr>
        <w:t>Smoking Cessation</w:t>
      </w:r>
      <w:r w:rsidRPr="00477C8C">
        <w:t>: The patient was encouraged to quit smoking and provided with resources to support smoking cessation.</w:t>
      </w:r>
    </w:p>
    <w:p w14:paraId="77A13D8E" w14:textId="77777777" w:rsidR="00477C8C" w:rsidRPr="00477C8C" w:rsidRDefault="00477C8C" w:rsidP="00477C8C">
      <w:pPr>
        <w:numPr>
          <w:ilvl w:val="0"/>
          <w:numId w:val="6"/>
        </w:numPr>
      </w:pPr>
      <w:r w:rsidRPr="00477C8C">
        <w:rPr>
          <w:b/>
          <w:bCs/>
        </w:rPr>
        <w:t>Physical Activity</w:t>
      </w:r>
      <w:r w:rsidRPr="00477C8C">
        <w:t>: The patient was educated on the importance of regular physical activity and was advised to engage in light walking once cleared by the physician.</w:t>
      </w:r>
    </w:p>
    <w:p w14:paraId="7FC37A86" w14:textId="77777777" w:rsidR="00477C8C" w:rsidRPr="00477C8C" w:rsidRDefault="00477C8C" w:rsidP="00477C8C">
      <w:pPr>
        <w:numPr>
          <w:ilvl w:val="0"/>
          <w:numId w:val="6"/>
        </w:numPr>
      </w:pPr>
      <w:r w:rsidRPr="00477C8C">
        <w:rPr>
          <w:b/>
          <w:bCs/>
        </w:rPr>
        <w:t>Dietary Modifications</w:t>
      </w:r>
      <w:r w:rsidRPr="00477C8C">
        <w:t>: The patient was provided with heart-healthy dietary guidelines to reduce cholesterol and blood pressure.</w:t>
      </w:r>
    </w:p>
    <w:p w14:paraId="09407652" w14:textId="77777777" w:rsidR="00477C8C" w:rsidRPr="00477C8C" w:rsidRDefault="00477C8C" w:rsidP="00477C8C">
      <w:r w:rsidRPr="00477C8C">
        <w:pict w14:anchorId="154697A6">
          <v:rect id="_x0000_i1092" style="width:0;height:1.5pt" o:hralign="center" o:hrstd="t" o:hr="t" fillcolor="#a0a0a0" stroked="f"/>
        </w:pict>
      </w:r>
    </w:p>
    <w:p w14:paraId="0907E336" w14:textId="77777777" w:rsidR="00477C8C" w:rsidRPr="00477C8C" w:rsidRDefault="00477C8C" w:rsidP="00477C8C">
      <w:pPr>
        <w:rPr>
          <w:b/>
          <w:bCs/>
        </w:rPr>
      </w:pPr>
      <w:r w:rsidRPr="00477C8C">
        <w:rPr>
          <w:b/>
          <w:bCs/>
        </w:rPr>
        <w:t>Physician's Signature:</w:t>
      </w:r>
    </w:p>
    <w:p w14:paraId="00AD2222" w14:textId="5CF4A9FA" w:rsidR="00477C8C" w:rsidRPr="00477C8C" w:rsidRDefault="00477C8C" w:rsidP="00477C8C">
      <w:r w:rsidRPr="00477C8C">
        <w:t>Dr. Sarah Williams, MD</w:t>
      </w:r>
      <w:r w:rsidRPr="00477C8C">
        <w:br/>
        <w:t>Cardiologist</w:t>
      </w:r>
      <w:r w:rsidRPr="00477C8C">
        <w:br/>
      </w:r>
    </w:p>
    <w:p w14:paraId="0C2142C2" w14:textId="77777777" w:rsidR="0090396D" w:rsidRDefault="0090396D"/>
    <w:sectPr w:rsidR="00903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1D13"/>
    <w:multiLevelType w:val="multilevel"/>
    <w:tmpl w:val="21BC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74C70"/>
    <w:multiLevelType w:val="multilevel"/>
    <w:tmpl w:val="2F4E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D6DDA"/>
    <w:multiLevelType w:val="multilevel"/>
    <w:tmpl w:val="3024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2736E"/>
    <w:multiLevelType w:val="multilevel"/>
    <w:tmpl w:val="0FA8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C0986"/>
    <w:multiLevelType w:val="multilevel"/>
    <w:tmpl w:val="FF1E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A6DEA"/>
    <w:multiLevelType w:val="multilevel"/>
    <w:tmpl w:val="D4EAB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88634">
    <w:abstractNumId w:val="1"/>
  </w:num>
  <w:num w:numId="2" w16cid:durableId="1664316047">
    <w:abstractNumId w:val="0"/>
  </w:num>
  <w:num w:numId="3" w16cid:durableId="821509682">
    <w:abstractNumId w:val="2"/>
  </w:num>
  <w:num w:numId="4" w16cid:durableId="1213228685">
    <w:abstractNumId w:val="4"/>
  </w:num>
  <w:num w:numId="5" w16cid:durableId="1103571738">
    <w:abstractNumId w:val="5"/>
  </w:num>
  <w:num w:numId="6" w16cid:durableId="1731339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E2"/>
    <w:rsid w:val="00097DE2"/>
    <w:rsid w:val="00477C8C"/>
    <w:rsid w:val="005C4B93"/>
    <w:rsid w:val="00783795"/>
    <w:rsid w:val="0090396D"/>
    <w:rsid w:val="00980E47"/>
    <w:rsid w:val="00AD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C008"/>
  <w15:chartTrackingRefBased/>
  <w15:docId w15:val="{D248A9A8-901E-4DBE-ABF5-A422E067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kangan maria</dc:creator>
  <cp:keywords/>
  <dc:description/>
  <cp:lastModifiedBy>kangan maria</cp:lastModifiedBy>
  <cp:revision>2</cp:revision>
  <dcterms:created xsi:type="dcterms:W3CDTF">2025-05-09T08:28:00Z</dcterms:created>
  <dcterms:modified xsi:type="dcterms:W3CDTF">2025-05-09T08:28:00Z</dcterms:modified>
</cp:coreProperties>
</file>