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  <w:t>教室预订系统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  <w:t>安装部署说明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60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643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_Toc16883_WPSOffice_Level1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604"/>
              <w:placeholder>
                <w:docPart w:val="{e806b6fa-297d-4beb-9bbd-2177c4de59e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修改记录</w:t>
              </w:r>
            </w:sdtContent>
          </w:sdt>
          <w:r>
            <w:tab/>
          </w:r>
          <w:bookmarkStart w:id="1" w:name="_Toc16883_WPSOffice_Level1Page"/>
          <w:r>
            <w:t>3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_Toc26438_WPSOffice_Level1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604"/>
              <w:placeholder>
                <w:docPart w:val="{39350f8b-ca6a-4c19-b485-92471a929ef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引言</w:t>
              </w:r>
            </w:sdtContent>
          </w:sdt>
          <w:r>
            <w:tab/>
          </w:r>
          <w:bookmarkStart w:id="2" w:name="_Toc26438_WPSOffice_Level1Page"/>
          <w:r>
            <w:t>4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604"/>
              <w:placeholder>
                <w:docPart w:val="{5f9db6f0-e6d5-4b2a-88d1-9f6bec4bc3b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1.1 </w:t>
              </w:r>
              <w:r>
                <w:rPr>
                  <w:rFonts w:hint="eastAsia" w:asciiTheme="minorHAnsi" w:hAnsiTheme="minorHAnsi" w:eastAsiaTheme="minorEastAsia" w:cstheme="minorBidi"/>
                </w:rPr>
                <w:t>编写目的</w:t>
              </w:r>
            </w:sdtContent>
          </w:sdt>
          <w:r>
            <w:tab/>
          </w:r>
          <w:bookmarkStart w:id="3" w:name="_Toc26438_WPSOffice_Level2Page"/>
          <w:r>
            <w:t>4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604"/>
              <w:placeholder>
                <w:docPart w:val="{f191de38-1646-4fa0-b202-3f66cfd56da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1.2 </w:t>
              </w:r>
              <w:r>
                <w:rPr>
                  <w:rFonts w:hint="eastAsia" w:asciiTheme="minorHAnsi" w:hAnsiTheme="minorHAnsi" w:eastAsiaTheme="minorEastAsia" w:cstheme="minorBidi"/>
                </w:rPr>
                <w:t>系统背景及介绍</w:t>
              </w:r>
            </w:sdtContent>
          </w:sdt>
          <w:r>
            <w:tab/>
          </w:r>
          <w:bookmarkStart w:id="4" w:name="_Toc21171_WPSOffice_Level2Page"/>
          <w:r>
            <w:t>4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604"/>
              <w:placeholder>
                <w:docPart w:val="{af073b37-ace6-4534-8563-73b72351b1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1.3 </w:t>
              </w:r>
              <w:r>
                <w:rPr>
                  <w:rFonts w:hint="eastAsia" w:asciiTheme="minorHAnsi" w:hAnsiTheme="minorHAnsi" w:eastAsiaTheme="minorEastAsia" w:cstheme="minorBidi"/>
                </w:rPr>
                <w:t>适应人群</w:t>
              </w:r>
            </w:sdtContent>
          </w:sdt>
          <w:r>
            <w:tab/>
          </w:r>
          <w:bookmarkStart w:id="5" w:name="_Toc1450_WPSOffice_Level2Page"/>
          <w:r>
            <w:t>4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_Toc21171_WPSOffice_Level1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604"/>
              <w:placeholder>
                <w:docPart w:val="{4dcd1b6b-ca53-4930-8741-40101c8b5e2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2. 环境部署</w:t>
              </w:r>
            </w:sdtContent>
          </w:sdt>
          <w:r>
            <w:tab/>
          </w:r>
          <w:bookmarkStart w:id="6" w:name="_Toc21171_WPSOffice_Level1Page"/>
          <w:r>
            <w:t>4</w:t>
          </w:r>
          <w:bookmarkEnd w:id="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604"/>
              <w:placeholder>
                <w:docPart w:val="{00529439-2df1-4bc7-9f4f-e8a5a11ebeb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2.1操作系统</w:t>
              </w:r>
            </w:sdtContent>
          </w:sdt>
          <w:r>
            <w:tab/>
          </w:r>
          <w:bookmarkStart w:id="7" w:name="_Toc22013_WPSOffice_Level2Page"/>
          <w:r>
            <w:t>4</w:t>
          </w:r>
          <w:bookmarkEnd w:id="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604"/>
              <w:placeholder>
                <w:docPart w:val="{12c39a00-bc68-419a-bc27-22a80626ebd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2.2数据库配置</w:t>
              </w:r>
            </w:sdtContent>
          </w:sdt>
          <w:r>
            <w:tab/>
          </w:r>
          <w:bookmarkStart w:id="8" w:name="_Toc3726_WPSOffice_Level2Page"/>
          <w:r>
            <w:t>4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604"/>
              <w:placeholder>
                <w:docPart w:val="{c509b0c3-76ce-4e0e-85ee-4877176cd8b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3. 软件环境部署</w:t>
              </w:r>
            </w:sdtContent>
          </w:sdt>
          <w:r>
            <w:tab/>
          </w:r>
          <w:bookmarkStart w:id="9" w:name="_Toc1450_WPSOffice_Level1Page"/>
          <w:r>
            <w:t>5</w:t>
          </w:r>
          <w:bookmarkEnd w:id="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604"/>
              <w:placeholder>
                <w:docPart w:val="{1e0bcde5-516e-455a-9da9-72713964f94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宋体" w:asciiTheme="minorHAnsi" w:hAnsiTheme="minorHAnsi" w:cstheme="minorBidi"/>
                </w:rPr>
                <w:t xml:space="preserve">3.1 </w:t>
              </w:r>
              <w:r>
                <w:rPr>
                  <w:rFonts w:hint="eastAsia" w:eastAsia="宋体" w:asciiTheme="minorHAnsi" w:hAnsiTheme="minorHAnsi" w:cstheme="minorBidi"/>
                </w:rPr>
                <w:t>软件清单</w:t>
              </w:r>
            </w:sdtContent>
          </w:sdt>
          <w:r>
            <w:tab/>
          </w:r>
          <w:bookmarkStart w:id="10" w:name="_Toc30894_WPSOffice_Level2Page"/>
          <w:r>
            <w:t>5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604"/>
              <w:placeholder>
                <w:docPart w:val="{bce41fd9-7865-47dc-bc2d-e7f70fd396c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3.2 </w:t>
              </w:r>
              <w:r>
                <w:rPr>
                  <w:rFonts w:hint="eastAsia" w:eastAsia="宋体" w:asciiTheme="minorHAnsi" w:hAnsiTheme="minorHAnsi" w:cstheme="minorBidi"/>
                </w:rPr>
                <w:t>软件配置步骤</w:t>
              </w:r>
            </w:sdtContent>
          </w:sdt>
          <w:r>
            <w:tab/>
          </w:r>
          <w:bookmarkStart w:id="11" w:name="_Toc3458_WPSOffice_Level2Page"/>
          <w:r>
            <w:t>5</w:t>
          </w:r>
          <w:bookmarkEnd w:id="1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_Toc26438_WPSOffice_Level3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604"/>
              <w:placeholder>
                <w:docPart w:val="{aa4952f1-a187-41c0-a2f6-d897948eff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宋体" w:asciiTheme="minorHAnsi" w:hAnsiTheme="minorHAnsi" w:cstheme="minorBidi"/>
                </w:rPr>
                <w:t xml:space="preserve">3.2.1 </w:t>
              </w:r>
              <w:r>
                <w:rPr>
                  <w:rFonts w:hint="eastAsia" w:eastAsia="宋体" w:asciiTheme="minorHAnsi" w:hAnsiTheme="minorHAnsi" w:cstheme="minorBidi"/>
                </w:rPr>
                <w:t>配置mysql数据库</w:t>
              </w:r>
            </w:sdtContent>
          </w:sdt>
          <w:r>
            <w:tab/>
          </w:r>
          <w:bookmarkStart w:id="12" w:name="_Toc26438_WPSOffice_Level3Page"/>
          <w:r>
            <w:t>5</w:t>
          </w:r>
          <w:bookmarkEnd w:id="1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800" w:firstLineChars="400"/>
          </w:pPr>
          <w:r>
            <w:fldChar w:fldCharType="begin"/>
          </w:r>
          <w:r>
            <w:instrText xml:space="preserve"> HYPERLINK \l _Toc6043_WPSOffice_Level1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604"/>
              <w:placeholder>
                <w:docPart w:val="{8aaf1a3e-0358-45d6-b817-f568881b29e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宋体" w:asciiTheme="minorHAnsi" w:hAnsiTheme="minorHAnsi" w:cstheme="minorBidi"/>
                </w:rPr>
                <w:t xml:space="preserve">3.2.2 </w:t>
              </w:r>
              <w:r>
                <w:rPr>
                  <w:rFonts w:hint="eastAsia" w:eastAsia="宋体" w:asciiTheme="minorHAnsi" w:hAnsiTheme="minorHAnsi" w:cstheme="minorBidi"/>
                </w:rPr>
                <w:t>修改部分文件</w:t>
              </w:r>
            </w:sdtContent>
          </w:sdt>
          <w:r>
            <w:tab/>
          </w:r>
          <w:bookmarkStart w:id="13" w:name="_Toc6043_WPSOffice_Level1Page"/>
          <w:r>
            <w:t>6</w:t>
          </w:r>
          <w:bookmarkEnd w:id="1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_Toc21171_WPSOffice_Level3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604"/>
              <w:placeholder>
                <w:docPart w:val="{ef18fac6-e333-471a-8715-a7828bd8bdb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3.2.3构建并运行项目Docker</w:t>
              </w:r>
            </w:sdtContent>
          </w:sdt>
          <w:r>
            <w:tab/>
          </w:r>
          <w:bookmarkStart w:id="14" w:name="_Toc21171_WPSOffice_Level3Page"/>
          <w:r>
            <w:t>6</w:t>
          </w:r>
          <w:bookmarkEnd w:id="1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604"/>
              <w:placeholder>
                <w:docPart w:val="{9dfbab50-43b5-4422-861a-1292fc7f8c5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（2） 构建镜像</w:t>
              </w:r>
            </w:sdtContent>
          </w:sdt>
          <w:r>
            <w:tab/>
          </w:r>
          <w:bookmarkStart w:id="15" w:name="_Toc14811_WPSOffice_Level2Page"/>
          <w:r>
            <w:t>6</w:t>
          </w:r>
          <w:bookmarkEnd w:id="1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8604"/>
              <w:placeholder>
                <w:docPart w:val="{9c485c75-8a94-4cc3-852c-3bac702b117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</w:rPr>
                <w:t>（3） 启动容器</w:t>
              </w:r>
            </w:sdtContent>
          </w:sdt>
          <w:r>
            <w:tab/>
          </w:r>
          <w:bookmarkStart w:id="16" w:name="_Toc6043_WPSOffice_Level2Page"/>
          <w:r>
            <w:t>6</w:t>
          </w:r>
          <w:bookmarkEnd w:id="16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6"/>
        <w:tblpPr w:leftFromText="180" w:rightFromText="180" w:vertAnchor="text" w:horzAnchor="page" w:tblpXSpec="center" w:tblpY="3201"/>
        <w:tblOverlap w:val="never"/>
        <w:tblW w:w="63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560"/>
        <w:gridCol w:w="3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修订人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34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敖津聪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2018.6.22</w:t>
            </w:r>
          </w:p>
        </w:tc>
        <w:tc>
          <w:tcPr>
            <w:tcW w:w="34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第一次完成文档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敖津聪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2018.6.26</w:t>
            </w:r>
          </w:p>
        </w:tc>
        <w:tc>
          <w:tcPr>
            <w:tcW w:w="34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修改文档格式，课室统一为教室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7" w:name="_Toc1784_WPSOffice_Level1"/>
      <w:bookmarkStart w:id="18" w:name="_Toc16883_WPSOffice_Level1"/>
      <w:r>
        <w:rPr>
          <w:rFonts w:hint="eastAsia"/>
          <w:lang w:val="en-US" w:eastAsia="zh-CN"/>
        </w:rPr>
        <w:t>修改记录</w:t>
      </w:r>
      <w:bookmarkEnd w:id="17"/>
      <w:bookmarkEnd w:id="18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bookmarkStart w:id="19" w:name="_Toc28705_WPSOffice_Level1"/>
      <w:bookmarkStart w:id="20" w:name="_Toc26438_WPSOffice_Level1"/>
      <w:r>
        <w:rPr>
          <w:rFonts w:hint="eastAsia"/>
          <w:b/>
          <w:bCs/>
          <w:sz w:val="32"/>
          <w:szCs w:val="32"/>
          <w:lang w:val="en-US" w:eastAsia="zh-CN"/>
        </w:rPr>
        <w:t>引言</w:t>
      </w:r>
      <w:bookmarkEnd w:id="19"/>
      <w:bookmarkEnd w:id="20"/>
    </w:p>
    <w:p>
      <w:pPr>
        <w:numPr>
          <w:ilvl w:val="1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21" w:name="_Toc28705_WPSOffice_Level2"/>
      <w:bookmarkStart w:id="22" w:name="_Toc26438_WPSOffice_Level2"/>
      <w:r>
        <w:rPr>
          <w:rFonts w:hint="eastAsia"/>
          <w:sz w:val="28"/>
          <w:szCs w:val="28"/>
          <w:lang w:val="en-US" w:eastAsia="zh-CN"/>
        </w:rPr>
        <w:t>编写目的</w:t>
      </w:r>
      <w:bookmarkEnd w:id="21"/>
      <w:bookmarkEnd w:id="22"/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教室预定系统安装部署说明书用于详细描述本系统的软硬件组成、架构，以及各组成部分的安装部署方法、配置方法等信息，通过本文档可以对整体系统进行部署。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23" w:name="_Toc10477_WPSOffice_Level2"/>
      <w:bookmarkStart w:id="24" w:name="_Toc21171_WPSOffice_Level2"/>
      <w:r>
        <w:rPr>
          <w:rFonts w:hint="eastAsia"/>
          <w:sz w:val="28"/>
          <w:szCs w:val="28"/>
          <w:lang w:val="en-US" w:eastAsia="zh-CN"/>
        </w:rPr>
        <w:t>系统背景及介绍</w:t>
      </w:r>
      <w:bookmarkEnd w:id="23"/>
      <w:bookmarkEnd w:id="2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在大学，班级、社团以及一些校外活动往往需要学校的教室作为场地，但是目前的情况是，在申请教室时有许多困难，导致这些困难的原因有教室申请流程复杂、教室资源分配不合理、教室使用不透明等。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本系统旨在能够让师生通过网站来对教室进行申请和审批，以此提高申请教室的效率，给广大师生带来便利。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本系统将系统角色划分为学生、管理员和审批部门。这三类用户均可以登录该教室预订系统，并且登录信息将保存在中山大学信息数据库中。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可以查询教室信息，可查询内容包括教室空闲时间、教室容量等。学生用户选择相应的教室之后可以提交预订，也可以保存信息下次继续编辑，若提交预订，系统会显示预订该预订信息当前状态（待审核、通过、未通过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管理员可以进行维护教室信息、学生信息和审批部门信息等操作；审批部门可以审批教室预定申请，对于符合条件的教室预订申请确认通过，若不符合条件则驳回该申请（未通过）并附上原因。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同时本系统提供的安全机制防止他人冒充进行相应的操作，另外只有审批部门才能进行教室预订审批任务。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25" w:name="_Toc13300_WPSOffice_Level2"/>
      <w:bookmarkStart w:id="26" w:name="_Toc1450_WPSOffice_Level2"/>
      <w:r>
        <w:rPr>
          <w:rFonts w:hint="eastAsia"/>
          <w:sz w:val="28"/>
          <w:szCs w:val="28"/>
          <w:lang w:val="en-US" w:eastAsia="zh-CN"/>
        </w:rPr>
        <w:t>适应人群</w:t>
      </w:r>
      <w:bookmarkEnd w:id="25"/>
      <w:bookmarkEnd w:id="26"/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本说明书使用于以下人群使用：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系统建设负责人：组织新建系统/功能的安装部署，以及新建系统/功能的安装部署说明书完善。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系统维护负责人：了解系统架构和安装部署方法，负责或组织进行系统重新安装部署，在系统部署变更时及时更新说明书内容。</w:t>
      </w:r>
    </w:p>
    <w:p>
      <w:pPr>
        <w:numPr>
          <w:ilvl w:val="0"/>
          <w:numId w:val="0"/>
        </w:numPr>
        <w:rPr>
          <w:rFonts w:hint="eastAsia" w:eastAsia="宋体"/>
          <w:szCs w:val="21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b/>
          <w:bCs/>
          <w:sz w:val="32"/>
          <w:szCs w:val="32"/>
          <w:lang w:val="en-US" w:eastAsia="zh-CN"/>
        </w:rPr>
      </w:pPr>
      <w:bookmarkStart w:id="27" w:name="_Toc10477_WPSOffice_Level1"/>
      <w:bookmarkStart w:id="28" w:name="_Toc21171_WPSOffice_Level1"/>
      <w:r>
        <w:rPr>
          <w:rFonts w:hint="eastAsia" w:eastAsia="宋体"/>
          <w:b/>
          <w:bCs/>
          <w:sz w:val="32"/>
          <w:szCs w:val="32"/>
          <w:lang w:val="en-US" w:eastAsia="zh-CN"/>
        </w:rPr>
        <w:t>环境部署</w:t>
      </w:r>
      <w:bookmarkEnd w:id="27"/>
      <w:bookmarkEnd w:id="28"/>
    </w:p>
    <w:p>
      <w:pPr>
        <w:numPr>
          <w:ilvl w:val="0"/>
          <w:numId w:val="0"/>
        </w:numPr>
        <w:ind w:leftChars="0"/>
        <w:rPr>
          <w:rFonts w:hint="eastAsia" w:eastAsia="宋体"/>
          <w:sz w:val="28"/>
          <w:szCs w:val="28"/>
          <w:lang w:val="en-US" w:eastAsia="zh-CN"/>
        </w:rPr>
      </w:pPr>
      <w:bookmarkStart w:id="29" w:name="_Toc28238_WPSOffice_Level2"/>
      <w:bookmarkStart w:id="30" w:name="_Toc22013_WPSOffice_Level2"/>
      <w:r>
        <w:rPr>
          <w:rFonts w:hint="eastAsia" w:eastAsia="宋体"/>
          <w:sz w:val="28"/>
          <w:szCs w:val="28"/>
          <w:lang w:val="en-US" w:eastAsia="zh-CN"/>
        </w:rPr>
        <w:t>2.1操作系统</w:t>
      </w:r>
      <w:bookmarkEnd w:id="29"/>
      <w:bookmarkEnd w:id="30"/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系统部署仅限于Linux。</w:t>
      </w:r>
    </w:p>
    <w:p>
      <w:pPr>
        <w:numPr>
          <w:ilvl w:val="0"/>
          <w:numId w:val="0"/>
        </w:numPr>
        <w:ind w:leftChars="0"/>
        <w:rPr>
          <w:rFonts w:hint="eastAsia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sz w:val="28"/>
          <w:szCs w:val="28"/>
          <w:lang w:val="en-US" w:eastAsia="zh-CN"/>
        </w:rPr>
      </w:pPr>
      <w:bookmarkStart w:id="31" w:name="_Toc31203_WPSOffice_Level2"/>
      <w:bookmarkStart w:id="32" w:name="_Toc3726_WPSOffice_Level2"/>
      <w:r>
        <w:rPr>
          <w:rFonts w:hint="eastAsia" w:eastAsia="宋体"/>
          <w:sz w:val="28"/>
          <w:szCs w:val="28"/>
          <w:lang w:val="en-US" w:eastAsia="zh-CN"/>
        </w:rPr>
        <w:t>2.2数据库配置</w:t>
      </w:r>
      <w:bookmarkEnd w:id="31"/>
      <w:bookmarkEnd w:id="32"/>
    </w:p>
    <w:p>
      <w:pPr>
        <w:numPr>
          <w:ilvl w:val="0"/>
          <w:numId w:val="0"/>
        </w:numPr>
        <w:ind w:firstLine="420" w:firstLineChars="20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后端采用了goxorm数据库库框架，自动完成了代码数据表到数据库数据表的映射。需要自行配置mysql。</w:t>
      </w:r>
    </w:p>
    <w:p>
      <w:pPr>
        <w:numPr>
          <w:ilvl w:val="0"/>
          <w:numId w:val="0"/>
        </w:numPr>
        <w:rPr>
          <w:rFonts w:hint="eastAsia" w:eastAsia="宋体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b/>
          <w:bCs/>
          <w:sz w:val="32"/>
          <w:szCs w:val="32"/>
          <w:lang w:val="en-US" w:eastAsia="zh-CN"/>
        </w:rPr>
      </w:pPr>
      <w:bookmarkStart w:id="33" w:name="_Toc13300_WPSOffice_Level1"/>
      <w:bookmarkStart w:id="34" w:name="_Toc1450_WPSOffice_Level1"/>
      <w:r>
        <w:rPr>
          <w:rFonts w:hint="eastAsia" w:eastAsia="宋体"/>
          <w:b/>
          <w:bCs/>
          <w:sz w:val="32"/>
          <w:szCs w:val="32"/>
          <w:lang w:val="en-US" w:eastAsia="zh-CN"/>
        </w:rPr>
        <w:t>软件环境部署</w:t>
      </w:r>
      <w:bookmarkEnd w:id="33"/>
      <w:bookmarkEnd w:id="34"/>
    </w:p>
    <w:p>
      <w:pPr>
        <w:numPr>
          <w:ilvl w:val="1"/>
          <w:numId w:val="1"/>
        </w:numPr>
        <w:ind w:left="0" w:leftChars="0" w:firstLine="0" w:firstLineChars="0"/>
        <w:rPr>
          <w:rFonts w:hint="eastAsia" w:eastAsia="宋体"/>
          <w:sz w:val="28"/>
          <w:szCs w:val="28"/>
          <w:lang w:val="en-US" w:eastAsia="zh-CN"/>
        </w:rPr>
      </w:pPr>
      <w:bookmarkStart w:id="35" w:name="_Toc102_WPSOffice_Level2"/>
      <w:bookmarkStart w:id="36" w:name="_Toc30894_WPSOffice_Level2"/>
      <w:r>
        <w:rPr>
          <w:rFonts w:hint="eastAsia" w:eastAsia="宋体"/>
          <w:sz w:val="28"/>
          <w:szCs w:val="28"/>
          <w:lang w:val="en-US" w:eastAsia="zh-CN"/>
        </w:rPr>
        <w:t>软件清单</w:t>
      </w:r>
      <w:bookmarkEnd w:id="35"/>
      <w:bookmarkEnd w:id="36"/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需安装工具如下：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docker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docker-compose</w:t>
      </w:r>
    </w:p>
    <w:p>
      <w:pPr>
        <w:numPr>
          <w:ilvl w:val="0"/>
          <w:numId w:val="0"/>
        </w:numPr>
        <w:rPr>
          <w:rFonts w:hint="eastAsia" w:eastAsia="宋体"/>
          <w:szCs w:val="21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bookmarkStart w:id="37" w:name="_Toc9607_WPSOffice_Level2"/>
      <w:bookmarkStart w:id="38" w:name="_Toc3458_WPSOffice_Level2"/>
      <w:r>
        <w:rPr>
          <w:rFonts w:hint="eastAsia" w:eastAsia="宋体"/>
          <w:sz w:val="28"/>
          <w:szCs w:val="28"/>
          <w:lang w:val="en-US" w:eastAsia="zh-CN"/>
        </w:rPr>
        <w:t>软件配置步骤</w:t>
      </w:r>
      <w:bookmarkEnd w:id="37"/>
      <w:bookmarkEnd w:id="38"/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在进行测试前，需要进行简单的配置，步骤及具体操作步骤如下：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="宋体"/>
          <w:sz w:val="24"/>
          <w:szCs w:val="24"/>
          <w:lang w:val="en-US" w:eastAsia="zh-CN"/>
        </w:rPr>
      </w:pPr>
      <w:bookmarkStart w:id="39" w:name="_Toc26438_WPSOffice_Level3"/>
      <w:r>
        <w:rPr>
          <w:rFonts w:hint="eastAsia" w:eastAsia="宋体"/>
          <w:sz w:val="24"/>
          <w:szCs w:val="24"/>
          <w:lang w:val="en-US" w:eastAsia="zh-CN"/>
        </w:rPr>
        <w:t>配置mysql数据库</w:t>
      </w:r>
      <w:bookmarkEnd w:id="39"/>
    </w:p>
    <w:p>
      <w:pPr>
        <w:numPr>
          <w:ilvl w:val="0"/>
          <w:numId w:val="2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构建镜像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由于使用docker部署测试，您需要先构建合适的mysql镜像。具体的配置和Dockerfile文档已经编写完成，只需要在项目根目录执行以下命令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69230" cy="77914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  <w:bookmarkStart w:id="40" w:name="_Toc22013_WPSOffice_Level1"/>
      <w:r>
        <w:rPr>
          <w:rFonts w:hint="eastAsia"/>
          <w:lang w:val="en-US" w:eastAsia="zh-CN"/>
        </w:rPr>
        <w:t>图3-1</w:t>
      </w:r>
      <w:bookmarkEnd w:id="4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运行命令后，可以得到以下两个镜像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69865" cy="63309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bookmarkStart w:id="41" w:name="_Toc3726_WPSOffice_Level1"/>
      <w:r>
        <w:rPr>
          <w:rFonts w:hint="eastAsia"/>
          <w:lang w:val="en-US" w:eastAsia="zh-CN"/>
        </w:rPr>
        <w:t>图3-2</w:t>
      </w:r>
      <w:bookmarkEnd w:id="41"/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eastAsia" w:eastAsia="宋体"/>
          <w:szCs w:val="21"/>
          <w:lang w:val="en-US" w:eastAsia="zh-CN"/>
        </w:rPr>
      </w:pPr>
      <w:bookmarkStart w:id="42" w:name="_Toc30894_WPSOffice_Level1"/>
      <w:r>
        <w:rPr>
          <w:rFonts w:hint="eastAsia" w:eastAsia="宋体"/>
          <w:szCs w:val="21"/>
          <w:lang w:val="en-US" w:eastAsia="zh-CN"/>
        </w:rPr>
        <w:t>修改docker-compose文件配置</w:t>
      </w:r>
      <w:bookmarkEnd w:id="42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eastAsia="宋体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对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  <w:t>testconfig/mysql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目录下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  <w:t>docker-compose.yml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文件进行修改。主要修改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</w:rPr>
        <w:t>volumes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shd w:val="clear" w:fill="FFFFFF"/>
        </w:rPr>
        <w:t>配置项，根据自己的情况挂载数据卷。例如，文件默认的配置为：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5271770" cy="497205"/>
            <wp:effectExtent l="0" t="0" r="1143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eastAsiaTheme="minorEastAsia"/>
          <w:lang w:val="en-US" w:eastAsia="zh-CN"/>
        </w:rPr>
      </w:pPr>
      <w:bookmarkStart w:id="43" w:name="_Toc3458_WPSOffice_Level1"/>
      <w:r>
        <w:rPr>
          <w:rFonts w:hint="eastAsia"/>
          <w:lang w:val="en-US" w:eastAsia="zh-CN"/>
        </w:rPr>
        <w:t>图3-3</w:t>
      </w:r>
      <w:bookmarkEnd w:id="43"/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 w:eastAsiaTheme="minorEastAsia"/>
          <w:lang w:val="en-US" w:eastAsia="zh-CN"/>
        </w:rPr>
      </w:pPr>
      <w:bookmarkStart w:id="44" w:name="_Toc26972_WPSOffice_Level1"/>
      <w:r>
        <w:rPr>
          <w:rFonts w:hint="eastAsia"/>
          <w:lang w:val="en-US" w:eastAsia="zh-CN"/>
        </w:rPr>
        <w:t>启动</w:t>
      </w:r>
      <w:bookmarkEnd w:id="44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在testconfig/mysql目录下运行如下命令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rPr>
          <w:rFonts w:hint="eastAsia"/>
          <w:lang w:val="en-US" w:eastAsia="zh-CN"/>
        </w:rPr>
        <w:t>$ docker-compose up -d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在testconfig/mysql目录下使用如下命令查看是否启动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rPr>
          <w:rFonts w:hint="eastAsia"/>
          <w:lang w:val="en-US" w:eastAsia="zh-CN"/>
        </w:rPr>
        <w:t>$ docker-compose logs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bookmarkStart w:id="45" w:name="_Toc2819_WPSOffice_Level1"/>
      <w:r>
        <w:rPr>
          <w:rFonts w:hint="eastAsia"/>
          <w:lang w:val="en-US" w:eastAsia="zh-CN"/>
        </w:rPr>
        <w:t>主从配置</w:t>
      </w:r>
      <w:bookmarkEnd w:id="45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"https://blog.csdn.net/kiloveyousmile/article/details/79833043"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https://blog.csdn.net/kiloveyousmile/article/details/79833043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bookmarkStart w:id="46" w:name="_Toc14811_WPSOffice_Level1"/>
      <w:r>
        <w:rPr>
          <w:rFonts w:hint="eastAsia"/>
          <w:lang w:val="en-US" w:eastAsia="zh-CN"/>
        </w:rPr>
        <w:t>备注</w:t>
      </w:r>
      <w:bookmarkEnd w:id="46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手动构建镜像步骤如下：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直接在testconfig/mysql目录下执行以下命令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chmod +x update.sh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rPr>
          <w:rFonts w:hint="eastAsia"/>
          <w:lang w:val="en-US" w:eastAsia="zh-CN"/>
        </w:rPr>
        <w:t>$ ./update.sh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="宋体"/>
          <w:sz w:val="24"/>
          <w:szCs w:val="24"/>
          <w:lang w:val="en-US" w:eastAsia="zh-CN"/>
        </w:rPr>
      </w:pPr>
      <w:bookmarkStart w:id="47" w:name="_Toc6043_WPSOffice_Level1"/>
      <w:r>
        <w:rPr>
          <w:rFonts w:hint="eastAsia" w:eastAsia="宋体"/>
          <w:sz w:val="24"/>
          <w:szCs w:val="24"/>
          <w:lang w:val="en-US" w:eastAsia="zh-CN"/>
        </w:rPr>
        <w:t>修改部分文件</w:t>
      </w:r>
      <w:bookmarkEnd w:id="47"/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  <w:bookmarkStart w:id="48" w:name="_Toc26972_WPSOffice_Level2"/>
      <w:r>
        <w:rPr>
          <w:rFonts w:hint="eastAsia" w:eastAsia="宋体"/>
          <w:szCs w:val="21"/>
          <w:lang w:val="en-US" w:eastAsia="zh-CN"/>
        </w:rPr>
        <w:t>（1）分别按照以下方式修改指定文件：</w:t>
      </w:r>
      <w:bookmarkEnd w:id="48"/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Models/entities/init.go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513070" cy="1144905"/>
            <wp:effectExtent l="0" t="0" r="1143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bookmarkStart w:id="49" w:name="_Toc3701_WPSOffice_Level1"/>
      <w:r>
        <w:rPr>
          <w:rFonts w:hint="eastAsia"/>
          <w:lang w:val="en-US" w:eastAsia="zh-CN"/>
        </w:rPr>
        <w:t>图3-4</w:t>
      </w:r>
      <w:bookmarkEnd w:id="49"/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bookmarkStart w:id="50" w:name="_Toc2819_WPSOffice_Level2"/>
      <w:r>
        <w:rPr>
          <w:rFonts w:hint="eastAsia"/>
          <w:lang w:val="en-US" w:eastAsia="zh-CN"/>
        </w:rPr>
        <w:t>在指定目录启动测试</w:t>
      </w:r>
      <w:bookmarkEnd w:id="5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进入根目录，执行以下命令：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go test 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sz w:val="24"/>
          <w:szCs w:val="24"/>
          <w:lang w:val="en-US" w:eastAsia="zh-CN"/>
        </w:rPr>
      </w:pPr>
      <w:bookmarkStart w:id="51" w:name="_Toc21171_WPSOffice_Level3"/>
      <w:r>
        <w:rPr>
          <w:rFonts w:hint="eastAsia" w:eastAsia="宋体"/>
          <w:sz w:val="24"/>
          <w:szCs w:val="24"/>
          <w:lang w:val="en-US" w:eastAsia="zh-CN"/>
        </w:rPr>
        <w:t>3.2.3构建并运行项目Docker</w:t>
      </w:r>
      <w:bookmarkEnd w:id="51"/>
    </w:p>
    <w:p>
      <w:pPr>
        <w:numPr>
          <w:ilvl w:val="0"/>
          <w:numId w:val="4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创建数据文件夹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以项目人员测试为例，如下：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2895600" cy="1181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 w:eastAsiaTheme="minorEastAsia"/>
          <w:lang w:val="en-US" w:eastAsia="zh-CN"/>
        </w:rPr>
      </w:pPr>
      <w:bookmarkStart w:id="52" w:name="_Toc19654_WPSOffice_Level1"/>
      <w:r>
        <w:rPr>
          <w:rFonts w:hint="eastAsia"/>
          <w:lang w:val="en-US" w:eastAsia="zh-CN"/>
        </w:rPr>
        <w:t>图3-5</w:t>
      </w:r>
      <w:bookmarkEnd w:id="52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  <w:bookmarkStart w:id="53" w:name="_Toc14811_WPSOffice_Level2"/>
      <w:r>
        <w:rPr>
          <w:rFonts w:hint="eastAsia" w:eastAsia="宋体"/>
          <w:szCs w:val="21"/>
          <w:lang w:val="en-US" w:eastAsia="zh-CN"/>
        </w:rPr>
        <w:t>构建镜像</w:t>
      </w:r>
      <w:bookmarkEnd w:id="53"/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在项目根目录运行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szCs w:val="21"/>
          <w:lang w:val="en-US" w:eastAsia="zh-CN"/>
        </w:rPr>
        <w:t>$ docker build -t image/ccrsystem:latest 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  <w:bookmarkStart w:id="54" w:name="_Toc6043_WPSOffice_Level2"/>
      <w:r>
        <w:rPr>
          <w:rFonts w:hint="eastAsia" w:eastAsia="宋体"/>
          <w:szCs w:val="21"/>
          <w:lang w:val="en-US" w:eastAsia="zh-CN"/>
        </w:rPr>
        <w:t>启动容器</w:t>
      </w:r>
      <w:bookmarkEnd w:id="54"/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在/testconfig/ccrsystem/目录下运行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$ docker-compose up -d</w:t>
      </w:r>
    </w:p>
    <w:p>
      <w:pPr>
        <w:numPr>
          <w:ilvl w:val="0"/>
          <w:numId w:val="0"/>
        </w:numPr>
        <w:ind w:leftChars="0"/>
        <w:rPr>
          <w:rFonts w:hint="eastAsia" w:eastAsia="宋体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常见问题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尚无。</w:t>
      </w:r>
      <w:bookmarkStart w:id="55" w:name="_GoBack"/>
      <w:bookmarkEnd w:id="5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C62C1D"/>
    <w:multiLevelType w:val="singleLevel"/>
    <w:tmpl w:val="FAC62C1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45B188B"/>
    <w:multiLevelType w:val="multilevel"/>
    <w:tmpl w:val="245B188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436DE328"/>
    <w:multiLevelType w:val="singleLevel"/>
    <w:tmpl w:val="436DE328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76C85865"/>
    <w:multiLevelType w:val="singleLevel"/>
    <w:tmpl w:val="76C8586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A7181"/>
    <w:rsid w:val="26A2782B"/>
    <w:rsid w:val="29A45139"/>
    <w:rsid w:val="44E4184B"/>
    <w:rsid w:val="48673B2C"/>
    <w:rsid w:val="4E5A7181"/>
    <w:rsid w:val="504A306B"/>
    <w:rsid w:val="50FE761B"/>
    <w:rsid w:val="562C46E8"/>
    <w:rsid w:val="5EF254C4"/>
    <w:rsid w:val="66736922"/>
    <w:rsid w:val="6D535020"/>
    <w:rsid w:val="6EB6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jinc\AppData\Roaming\Kingsoft\wps\addons\pool\win-i386\knewfileruby_1.0.0.10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806b6fa-297d-4beb-9bbd-2177c4de59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06b6fa-297d-4beb-9bbd-2177c4de59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350f8b-ca6a-4c19-b485-92471a929e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350f8b-ca6a-4c19-b485-92471a929e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9db6f0-e6d5-4b2a-88d1-9f6bec4bc3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9db6f0-e6d5-4b2a-88d1-9f6bec4bc3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91de38-1646-4fa0-b202-3f66cfd56d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91de38-1646-4fa0-b202-3f66cfd56d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073b37-ace6-4534-8563-73b72351b1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073b37-ace6-4534-8563-73b72351b1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cd1b6b-ca53-4930-8741-40101c8b5e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cd1b6b-ca53-4930-8741-40101c8b5e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529439-2df1-4bc7-9f4f-e8a5a11ebe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529439-2df1-4bc7-9f4f-e8a5a11ebe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c39a00-bc68-419a-bc27-22a80626eb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c39a00-bc68-419a-bc27-22a80626eb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09b0c3-76ce-4e0e-85ee-4877176cd8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09b0c3-76ce-4e0e-85ee-4877176cd8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0bcde5-516e-455a-9da9-72713964f9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0bcde5-516e-455a-9da9-72713964f9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e41fd9-7865-47dc-bc2d-e7f70fd396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e41fd9-7865-47dc-bc2d-e7f70fd396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4952f1-a187-41c0-a2f6-d897948eff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4952f1-a187-41c0-a2f6-d897948eff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af1a3e-0358-45d6-b817-f568881b29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af1a3e-0358-45d6-b817-f568881b29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18fac6-e333-471a-8715-a7828bd8bd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18fac6-e333-471a-8715-a7828bd8bd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fbab50-43b5-4422-861a-1292fc7f8c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fbab50-43b5-4422-861a-1292fc7f8c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485c75-8a94-4cc3-852c-3bac702b11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485c75-8a94-4cc3-852c-3bac702b11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2018-06-10T14:20:00Z</dcterms:created>
  <dc:creator>羽翼栗子球</dc:creator>
  <cp:lastModifiedBy>羽翼栗子球</cp:lastModifiedBy>
  <dcterms:modified xsi:type="dcterms:W3CDTF">2018-06-26T08:17:56Z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