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FEF" w:rsidRPr="000C0E1A" w:rsidRDefault="000C0E1A" w:rsidP="000C0E1A">
      <w:pPr>
        <w:pStyle w:val="Heading2"/>
      </w:pPr>
      <w:r w:rsidRPr="000C0E1A">
        <w:t>Stock Effects</w:t>
      </w:r>
    </w:p>
    <w:p w:rsidR="000C0E1A" w:rsidRDefault="000C0E1A" w:rsidP="000C0E1A">
      <w:r w:rsidRPr="000C0E1A">
        <w:t xml:space="preserve">Provides source code for the </w:t>
      </w:r>
      <w:r w:rsidR="00D444BA">
        <w:t>five effects that come built-</w:t>
      </w:r>
      <w:r>
        <w:t>in</w:t>
      </w:r>
      <w:r w:rsidR="00D444BA">
        <w:t xml:space="preserve"> </w:t>
      </w:r>
      <w:r>
        <w:t xml:space="preserve">to the XNA Framework (BasicEffect, SkinnedEffect, EnvironmentMapEffect, DualTextureEffect, and AlphaTestEffect), plus the </w:t>
      </w:r>
      <w:proofErr w:type="gramStart"/>
      <w:r>
        <w:t xml:space="preserve">default </w:t>
      </w:r>
      <w:r w:rsidRPr="000C0E1A">
        <w:t xml:space="preserve"> </w:t>
      </w:r>
      <w:r>
        <w:t>shader</w:t>
      </w:r>
      <w:proofErr w:type="gramEnd"/>
      <w:r>
        <w:t xml:space="preserve"> used by SpriteBatch (SpriteEffect).</w:t>
      </w:r>
    </w:p>
    <w:p w:rsidR="000C0E1A" w:rsidRPr="000C0E1A" w:rsidRDefault="000C0E1A" w:rsidP="000C0E1A">
      <w:r>
        <w:t>Also includes a commandline utility (CompileEffect) which uses the Content Pipeline to compile a .fx source file into a binary blob which can be passed directly to the XNA Framework Effect class constructor.</w:t>
      </w:r>
    </w:p>
    <w:p w:rsidR="000C0E1A" w:rsidRPr="000C0E1A" w:rsidRDefault="000C0E1A" w:rsidP="000C0E1A"/>
    <w:p w:rsidR="000C0E1A" w:rsidRPr="000C0E1A" w:rsidRDefault="000C0E1A" w:rsidP="000C0E1A">
      <w:pPr>
        <w:pStyle w:val="Heading2"/>
      </w:pPr>
      <w:r w:rsidRPr="000C0E1A">
        <w:t>Overview</w:t>
      </w:r>
    </w:p>
    <w:p w:rsidR="000C0E1A" w:rsidRPr="000C0E1A" w:rsidRDefault="000C0E1A" w:rsidP="000C0E1A">
      <w:r w:rsidRPr="000C0E1A">
        <w:t>This code is provided for educational purposes. It may be a useful starting point when you create more advanced shaders of your own.</w:t>
      </w:r>
    </w:p>
    <w:p w:rsidR="000C0E1A" w:rsidRPr="000C0E1A" w:rsidRDefault="000C0E1A" w:rsidP="000C0E1A">
      <w:r w:rsidRPr="000C0E1A">
        <w:t xml:space="preserve">Note that although the </w:t>
      </w:r>
      <w:r>
        <w:t>built-in effect</w:t>
      </w:r>
      <w:r w:rsidRPr="000C0E1A">
        <w:t xml:space="preserve"> class</w:t>
      </w:r>
      <w:r>
        <w:t>es</w:t>
      </w:r>
      <w:r w:rsidRPr="000C0E1A">
        <w:t xml:space="preserve"> </w:t>
      </w:r>
      <w:r>
        <w:t xml:space="preserve">are </w:t>
      </w:r>
      <w:r w:rsidRPr="000C0E1A">
        <w:t xml:space="preserve">simple and easy to use, the shader code behind </w:t>
      </w:r>
      <w:r>
        <w:t xml:space="preserve">them </w:t>
      </w:r>
      <w:r w:rsidRPr="000C0E1A">
        <w:t xml:space="preserve">is actually quite complicated! This is because </w:t>
      </w:r>
      <w:r>
        <w:t>these effects support</w:t>
      </w:r>
      <w:r w:rsidRPr="000C0E1A">
        <w:t xml:space="preserve"> many rendering options within a single shader. </w:t>
      </w:r>
      <w:r>
        <w:t xml:space="preserve">For instance BasicEffect allows </w:t>
      </w:r>
      <w:r w:rsidRPr="000C0E1A">
        <w:t xml:space="preserve">you to toggle texturing, vertex colors, and lighting on or off, and to select per-vertex or per-pixel lighting. To support all the possible permutations of these options, BasicEffect ends up needing no less than </w:t>
      </w:r>
      <w:r>
        <w:t xml:space="preserve">20 </w:t>
      </w:r>
      <w:r w:rsidRPr="000C0E1A">
        <w:t xml:space="preserve">different vertex shaders and </w:t>
      </w:r>
      <w:r>
        <w:t xml:space="preserve">10 </w:t>
      </w:r>
      <w:r w:rsidRPr="000C0E1A">
        <w:t xml:space="preserve">pixel shaders, all of which are combined within </w:t>
      </w:r>
      <w:r>
        <w:t xml:space="preserve">a </w:t>
      </w:r>
      <w:r w:rsidRPr="000C0E1A">
        <w:t>single effect file.</w:t>
      </w:r>
    </w:p>
    <w:p w:rsidR="000C0E1A" w:rsidRPr="000C0E1A" w:rsidRDefault="000C0E1A" w:rsidP="000C0E1A">
      <w:r w:rsidRPr="000C0E1A">
        <w:t xml:space="preserve">If you are looking for an easy starting point to learn shader programming, you would probably be better off with the Shader Series samples, which are simpler than </w:t>
      </w:r>
      <w:r>
        <w:t xml:space="preserve">these effects </w:t>
      </w:r>
      <w:r w:rsidRPr="000C0E1A">
        <w:t>because they do not include so many adjustable options.</w:t>
      </w:r>
    </w:p>
    <w:p w:rsidR="000C0E1A" w:rsidRPr="000C0E1A" w:rsidRDefault="000C0E1A" w:rsidP="000C0E1A"/>
    <w:p w:rsidR="000C0E1A" w:rsidRPr="000C0E1A" w:rsidRDefault="000C0E1A" w:rsidP="000C0E1A">
      <w:pPr>
        <w:pStyle w:val="Heading2"/>
      </w:pPr>
      <w:r w:rsidRPr="000C0E1A">
        <w:t>Using the Effects</w:t>
      </w:r>
    </w:p>
    <w:p w:rsidR="000C0E1A" w:rsidRDefault="000C0E1A" w:rsidP="000C0E1A">
      <w:r>
        <w:t xml:space="preserve">To use these effects instead of the built-in versions, first you must compile the </w:t>
      </w:r>
      <w:r w:rsidR="00D444BA">
        <w:t>appropriate solution (StockEffectsWindows.sln or StockEffectsXbox.sln, depending on which platform you are developing for). Then you can r</w:t>
      </w:r>
      <w:r>
        <w:t xml:space="preserve">ight-click on your project, choose Add Reference, </w:t>
      </w:r>
      <w:r w:rsidR="00D444BA">
        <w:t>switch to the Browse tab, and select StockEffects\bin\&lt;platform&gt;\Debug\StockEffects.dll.</w:t>
      </w:r>
    </w:p>
    <w:p w:rsidR="00D444BA" w:rsidRDefault="00D444BA" w:rsidP="000C0E1A">
      <w:r>
        <w:t>This assembly provides six classes:</w:t>
      </w:r>
    </w:p>
    <w:p w:rsidR="00D444BA" w:rsidRDefault="00D444BA" w:rsidP="00D444BA">
      <w:pPr>
        <w:pStyle w:val="ListParagraph"/>
        <w:numPr>
          <w:ilvl w:val="0"/>
          <w:numId w:val="6"/>
        </w:numPr>
      </w:pPr>
      <w:r>
        <w:t>BasicEffect</w:t>
      </w:r>
    </w:p>
    <w:p w:rsidR="00D444BA" w:rsidRDefault="00D444BA" w:rsidP="00D444BA">
      <w:pPr>
        <w:pStyle w:val="ListParagraph"/>
        <w:numPr>
          <w:ilvl w:val="0"/>
          <w:numId w:val="6"/>
        </w:numPr>
      </w:pPr>
      <w:r>
        <w:t>SkinnedEffect</w:t>
      </w:r>
    </w:p>
    <w:p w:rsidR="00D444BA" w:rsidRDefault="00D444BA" w:rsidP="00D444BA">
      <w:pPr>
        <w:pStyle w:val="ListParagraph"/>
        <w:numPr>
          <w:ilvl w:val="0"/>
          <w:numId w:val="6"/>
        </w:numPr>
      </w:pPr>
      <w:r>
        <w:t>EnvironmentMapEffect</w:t>
      </w:r>
    </w:p>
    <w:p w:rsidR="00D444BA" w:rsidRDefault="00D444BA" w:rsidP="00D444BA">
      <w:pPr>
        <w:pStyle w:val="ListParagraph"/>
        <w:numPr>
          <w:ilvl w:val="0"/>
          <w:numId w:val="6"/>
        </w:numPr>
      </w:pPr>
      <w:r>
        <w:t>DualTextureEffect</w:t>
      </w:r>
    </w:p>
    <w:p w:rsidR="00D444BA" w:rsidRDefault="00D444BA" w:rsidP="00D444BA">
      <w:pPr>
        <w:pStyle w:val="ListParagraph"/>
        <w:numPr>
          <w:ilvl w:val="0"/>
          <w:numId w:val="6"/>
        </w:numPr>
      </w:pPr>
      <w:r>
        <w:t>AlphaTestEffect</w:t>
      </w:r>
    </w:p>
    <w:p w:rsidR="00D444BA" w:rsidRDefault="00D444BA" w:rsidP="00D444BA">
      <w:pPr>
        <w:pStyle w:val="ListParagraph"/>
        <w:numPr>
          <w:ilvl w:val="0"/>
          <w:numId w:val="6"/>
        </w:numPr>
      </w:pPr>
      <w:r>
        <w:t>SpriteEffect</w:t>
      </w:r>
    </w:p>
    <w:p w:rsidR="00D444BA" w:rsidRDefault="00D444BA" w:rsidP="00D444BA">
      <w:r>
        <w:lastRenderedPageBreak/>
        <w:t>But these new versions are found in the StockEffects namespace, as opposed to Microsoft.Xna.Framework.Graphics. To use these versions instead of the built-in classes, simply change:</w:t>
      </w:r>
    </w:p>
    <w:p w:rsidR="00D444BA" w:rsidRPr="00D444BA" w:rsidRDefault="00D444BA" w:rsidP="00D444BA">
      <w:pPr>
        <w:ind w:firstLine="720"/>
        <w:rPr>
          <w:rFonts w:ascii="Courier New" w:hAnsi="Courier New" w:cs="Courier New"/>
        </w:rPr>
      </w:pPr>
      <w:proofErr w:type="gramStart"/>
      <w:r w:rsidRPr="00D444BA">
        <w:rPr>
          <w:rFonts w:ascii="Courier New" w:hAnsi="Courier New" w:cs="Courier New"/>
        </w:rPr>
        <w:t>effect</w:t>
      </w:r>
      <w:proofErr w:type="gramEnd"/>
      <w:r w:rsidRPr="00D444BA">
        <w:rPr>
          <w:rFonts w:ascii="Courier New" w:hAnsi="Courier New" w:cs="Courier New"/>
        </w:rPr>
        <w:t xml:space="preserve"> = new BasicEffect(</w:t>
      </w:r>
      <w:proofErr w:type="spellStart"/>
      <w:r w:rsidRPr="00D444BA">
        <w:rPr>
          <w:rFonts w:ascii="Courier New" w:hAnsi="Courier New" w:cs="Courier New"/>
        </w:rPr>
        <w:t>GraphicsDevice</w:t>
      </w:r>
      <w:proofErr w:type="spellEnd"/>
      <w:r w:rsidRPr="00D444BA">
        <w:rPr>
          <w:rFonts w:ascii="Courier New" w:hAnsi="Courier New" w:cs="Courier New"/>
        </w:rPr>
        <w:t>);</w:t>
      </w:r>
    </w:p>
    <w:p w:rsidR="00D444BA" w:rsidRDefault="00D444BA" w:rsidP="00D444BA">
      <w:proofErr w:type="gramStart"/>
      <w:r>
        <w:t>to</w:t>
      </w:r>
      <w:proofErr w:type="gramEnd"/>
      <w:r>
        <w:t>:</w:t>
      </w:r>
    </w:p>
    <w:p w:rsidR="00D444BA" w:rsidRPr="00D444BA" w:rsidRDefault="00D444BA" w:rsidP="00D444BA">
      <w:pPr>
        <w:ind w:firstLine="720"/>
        <w:rPr>
          <w:rFonts w:ascii="Courier New" w:hAnsi="Courier New" w:cs="Courier New"/>
        </w:rPr>
      </w:pPr>
      <w:proofErr w:type="gramStart"/>
      <w:r w:rsidRPr="00D444BA">
        <w:rPr>
          <w:rFonts w:ascii="Courier New" w:hAnsi="Courier New" w:cs="Courier New"/>
        </w:rPr>
        <w:t>effect</w:t>
      </w:r>
      <w:proofErr w:type="gramEnd"/>
      <w:r w:rsidRPr="00D444BA">
        <w:rPr>
          <w:rFonts w:ascii="Courier New" w:hAnsi="Courier New" w:cs="Courier New"/>
        </w:rPr>
        <w:t xml:space="preserve"> = new </w:t>
      </w:r>
      <w:proofErr w:type="spellStart"/>
      <w:r w:rsidRPr="00D444BA">
        <w:rPr>
          <w:rFonts w:ascii="Courier New" w:hAnsi="Courier New" w:cs="Courier New"/>
        </w:rPr>
        <w:t>StockEffects.BasicEffect</w:t>
      </w:r>
      <w:proofErr w:type="spellEnd"/>
      <w:r w:rsidRPr="00D444BA">
        <w:rPr>
          <w:rFonts w:ascii="Courier New" w:hAnsi="Courier New" w:cs="Courier New"/>
        </w:rPr>
        <w:t>(</w:t>
      </w:r>
      <w:proofErr w:type="spellStart"/>
      <w:r w:rsidRPr="00D444BA">
        <w:rPr>
          <w:rFonts w:ascii="Courier New" w:hAnsi="Courier New" w:cs="Courier New"/>
        </w:rPr>
        <w:t>GraphicsDevice</w:t>
      </w:r>
      <w:proofErr w:type="spellEnd"/>
      <w:r w:rsidRPr="00D444BA">
        <w:rPr>
          <w:rFonts w:ascii="Courier New" w:hAnsi="Courier New" w:cs="Courier New"/>
        </w:rPr>
        <w:t>);</w:t>
      </w:r>
    </w:p>
    <w:p w:rsidR="000C0E1A" w:rsidRPr="000C0E1A" w:rsidRDefault="000C0E1A" w:rsidP="000C0E1A"/>
    <w:p w:rsidR="000C0E1A" w:rsidRPr="000C0E1A" w:rsidRDefault="000C0E1A" w:rsidP="000C0E1A">
      <w:pPr>
        <w:pStyle w:val="Heading2"/>
      </w:pPr>
      <w:r w:rsidRPr="000C0E1A">
        <w:t>Changing the Effects</w:t>
      </w:r>
    </w:p>
    <w:p w:rsidR="00605BDF" w:rsidRDefault="00330D79" w:rsidP="000C0E1A">
      <w:r>
        <w:t xml:space="preserve">To tweak the shader code, you can simply edit the .fx files, </w:t>
      </w:r>
      <w:proofErr w:type="gramStart"/>
      <w:r>
        <w:t>then</w:t>
      </w:r>
      <w:proofErr w:type="gramEnd"/>
      <w:r>
        <w:t xml:space="preserve"> recompile the StockEffects.dll assembly. But if you want to make bigger changes or reuse these shaders in your own projects, you may need to understand how they are compiled.</w:t>
      </w:r>
    </w:p>
    <w:p w:rsidR="00330D79" w:rsidRDefault="00330D79" w:rsidP="000C0E1A">
      <w:r>
        <w:t xml:space="preserve">The CompileEffect project is a commandline utility which uses the Content Pipeline to compile </w:t>
      </w:r>
      <w:proofErr w:type="gramStart"/>
      <w:r>
        <w:t>a</w:t>
      </w:r>
      <w:proofErr w:type="gramEnd"/>
      <w:r>
        <w:t xml:space="preserve"> .fx file into a binary blob. It does this by calling directly into the </w:t>
      </w:r>
      <w:proofErr w:type="spellStart"/>
      <w:r>
        <w:t>EffectImporter</w:t>
      </w:r>
      <w:proofErr w:type="spellEnd"/>
      <w:r>
        <w:t xml:space="preserve"> and </w:t>
      </w:r>
      <w:proofErr w:type="spellStart"/>
      <w:r>
        <w:t>EffectProcessor</w:t>
      </w:r>
      <w:proofErr w:type="spellEnd"/>
      <w:r>
        <w:t xml:space="preserve"> classes, </w:t>
      </w:r>
      <w:proofErr w:type="gramStart"/>
      <w:r>
        <w:t>then</w:t>
      </w:r>
      <w:proofErr w:type="gramEnd"/>
      <w:r>
        <w:t xml:space="preserve"> saves out the resulting compiled effect code, bypassing the part of the Content Pipeline that would normally embed this data into an .</w:t>
      </w:r>
      <w:proofErr w:type="spellStart"/>
      <w:r>
        <w:t>xnb</w:t>
      </w:r>
      <w:proofErr w:type="spellEnd"/>
      <w:r>
        <w:t xml:space="preserve"> format file.</w:t>
      </w:r>
    </w:p>
    <w:p w:rsidR="00330D79" w:rsidRDefault="00330D79" w:rsidP="000C0E1A">
      <w:r>
        <w:t>The StockEffects project has a custom build rule which uses the CompileEffect utility to compile all six effects. To edit this rule, right-click on the StockEffects project in Solution Explorer, choose Properties, switch to the Build Events tab, and click the Edit Pre-build button (you may need to increase the size of this dialog to get rid of the confusing word-wrapping).</w:t>
      </w:r>
    </w:p>
    <w:p w:rsidR="00330D79" w:rsidRDefault="00330D79" w:rsidP="000C0E1A">
      <w:r>
        <w:t xml:space="preserve">You will see that this build rule calls CompileEffect six times, building each .fx file into a .bin file, which is stored in the </w:t>
      </w:r>
      <w:proofErr w:type="spellStart"/>
      <w:r>
        <w:t>obj</w:t>
      </w:r>
      <w:proofErr w:type="spellEnd"/>
      <w:r>
        <w:t xml:space="preserve"> folder.</w:t>
      </w:r>
    </w:p>
    <w:p w:rsidR="00330D79" w:rsidRDefault="00330D79" w:rsidP="000C0E1A">
      <w:r>
        <w:t xml:space="preserve">If you edit </w:t>
      </w:r>
      <w:proofErr w:type="spellStart"/>
      <w:r>
        <w:t>Resources.resx</w:t>
      </w:r>
      <w:proofErr w:type="spellEnd"/>
      <w:r>
        <w:t xml:space="preserve">, you will see that it includes all six of these .bin files from the </w:t>
      </w:r>
      <w:proofErr w:type="spellStart"/>
      <w:r>
        <w:t>obj</w:t>
      </w:r>
      <w:proofErr w:type="spellEnd"/>
      <w:r>
        <w:t xml:space="preserve"> folder, so the compiled shader code is embedded directly as an assembly resource.</w:t>
      </w:r>
    </w:p>
    <w:p w:rsidR="00330D79" w:rsidRDefault="00330D79" w:rsidP="000C0E1A">
      <w:r>
        <w:t>This allows the effect wrapper classes (</w:t>
      </w:r>
      <w:proofErr w:type="spellStart"/>
      <w:r>
        <w:t>eg</w:t>
      </w:r>
      <w:proofErr w:type="spellEnd"/>
      <w:r>
        <w:t xml:space="preserve">. </w:t>
      </w:r>
      <w:proofErr w:type="spellStart"/>
      <w:proofErr w:type="gramStart"/>
      <w:r>
        <w:t>BasicEffect.cs</w:t>
      </w:r>
      <w:proofErr w:type="spellEnd"/>
      <w:r>
        <w:t xml:space="preserve">) to </w:t>
      </w:r>
      <w:r w:rsidR="00D1309D">
        <w:t xml:space="preserve">access the compiled effect code via </w:t>
      </w:r>
      <w:proofErr w:type="spellStart"/>
      <w:r w:rsidR="00D1309D">
        <w:t>Resources.BasicEffect</w:t>
      </w:r>
      <w:proofErr w:type="spellEnd"/>
      <w:r w:rsidR="00D1309D">
        <w:t>.</w:t>
      </w:r>
      <w:proofErr w:type="gramEnd"/>
    </w:p>
    <w:p w:rsidR="00D1309D" w:rsidRDefault="00D1309D" w:rsidP="000C0E1A">
      <w:r>
        <w:t>If you want to add or remove shaders, you must follow these steps:</w:t>
      </w:r>
    </w:p>
    <w:p w:rsidR="00D1309D" w:rsidRDefault="00D1309D" w:rsidP="00D1309D">
      <w:pPr>
        <w:pStyle w:val="ListParagraph"/>
        <w:numPr>
          <w:ilvl w:val="0"/>
          <w:numId w:val="6"/>
        </w:numPr>
      </w:pPr>
      <w:r>
        <w:t>Add or remove the line that compiles the shader from the custom build rule</w:t>
      </w:r>
    </w:p>
    <w:p w:rsidR="00D1309D" w:rsidRDefault="00D1309D" w:rsidP="00D1309D">
      <w:pPr>
        <w:pStyle w:val="ListParagraph"/>
        <w:numPr>
          <w:ilvl w:val="0"/>
          <w:numId w:val="6"/>
        </w:numPr>
      </w:pPr>
      <w:r>
        <w:t xml:space="preserve">Add or remove the shader output .bin file from </w:t>
      </w:r>
      <w:proofErr w:type="spellStart"/>
      <w:r>
        <w:t>Resources.resx</w:t>
      </w:r>
      <w:proofErr w:type="spellEnd"/>
    </w:p>
    <w:p w:rsidR="000C0E1A" w:rsidRDefault="000C0E1A" w:rsidP="000C0E1A"/>
    <w:p w:rsidR="000C0E1A" w:rsidRDefault="00D444BA" w:rsidP="00D444BA">
      <w:pPr>
        <w:pStyle w:val="Heading2"/>
      </w:pPr>
      <w:r>
        <w:t>Effect Include Files</w:t>
      </w:r>
    </w:p>
    <w:p w:rsidR="000C0E1A" w:rsidRDefault="003B5EB7" w:rsidP="000C0E1A">
      <w:r>
        <w:t>Many of the built-in effects have similar behaviors. For instance they all use the same fog computations, while BasicEffect, SkinnedEffect, and EnvironmentMapEffect all share the same Blinn/</w:t>
      </w:r>
      <w:proofErr w:type="spellStart"/>
      <w:r>
        <w:t>Phong</w:t>
      </w:r>
      <w:proofErr w:type="spellEnd"/>
      <w:r>
        <w:t xml:space="preserve"> lighting model.</w:t>
      </w:r>
    </w:p>
    <w:p w:rsidR="003B5EB7" w:rsidRDefault="003B5EB7" w:rsidP="000C0E1A">
      <w:r>
        <w:lastRenderedPageBreak/>
        <w:t>To reduce code duplication, this shared functionality is implemented in header files (Common.fxh, Lighting.fxh, and Structures.fxh), which are included by all the effects.</w:t>
      </w:r>
    </w:p>
    <w:p w:rsidR="003B5EB7" w:rsidRDefault="003B5EB7" w:rsidP="000C0E1A">
      <w:r>
        <w:t xml:space="preserve">Macros.fxh serves a different purpose. This defines some helper macros which allow the same shader source code to be compiled for DX9 shader </w:t>
      </w:r>
      <w:proofErr w:type="gramStart"/>
      <w:r>
        <w:t>model  2.0</w:t>
      </w:r>
      <w:proofErr w:type="gramEnd"/>
      <w:r>
        <w:t xml:space="preserve"> (as used by the XNA Framework Content Pipeline) or alternatively for shader model 4.0 (which is used by DX10/11, and has a slightly different syntax).</w:t>
      </w:r>
    </w:p>
    <w:p w:rsidR="003B5EB7" w:rsidRPr="000C0E1A" w:rsidRDefault="003B5EB7" w:rsidP="000C0E1A"/>
    <w:p w:rsidR="000C0E1A" w:rsidRPr="000C0E1A" w:rsidRDefault="000C0E1A" w:rsidP="000C0E1A">
      <w:pPr>
        <w:pStyle w:val="Heading2"/>
      </w:pPr>
      <w:r w:rsidRPr="000C0E1A">
        <w:t>Preshaders</w:t>
      </w:r>
    </w:p>
    <w:p w:rsidR="000C0E1A" w:rsidRPr="000C0E1A" w:rsidRDefault="000C0E1A" w:rsidP="000C0E1A">
      <w:r w:rsidRPr="000C0E1A">
        <w:t>A common tension in shader programming is that when you design effect parameters to provide a nice clean API, the resulting parameter formats are not always the most efficient for HLSL optimization.</w:t>
      </w:r>
    </w:p>
    <w:p w:rsidR="000C0E1A" w:rsidRPr="000C0E1A" w:rsidRDefault="000C0E1A" w:rsidP="000C0E1A">
      <w:r w:rsidRPr="000C0E1A">
        <w:t xml:space="preserve">D3D tries to correct any such mismatches through a feature called "preshaders". The HLSL compiler looks for computations that are the same for all vertices or all pixels, and moves these out of the main shader into a special setup pass which runs on the CPU before drawing begins. This is a great feature, but </w:t>
      </w:r>
      <w:proofErr w:type="gramStart"/>
      <w:r w:rsidRPr="000C0E1A">
        <w:t>has</w:t>
      </w:r>
      <w:proofErr w:type="gramEnd"/>
      <w:r w:rsidRPr="000C0E1A">
        <w:t xml:space="preserve"> a couple of fatal flaws:</w:t>
      </w:r>
    </w:p>
    <w:p w:rsidR="000C0E1A" w:rsidRPr="000C0E1A" w:rsidRDefault="000C0E1A" w:rsidP="00D21FB3">
      <w:pPr>
        <w:pStyle w:val="ListParagraph"/>
        <w:numPr>
          <w:ilvl w:val="0"/>
          <w:numId w:val="6"/>
        </w:numPr>
      </w:pPr>
      <w:r w:rsidRPr="000C0E1A">
        <w:t>The HLSL compiler does not always spot every optimization possibility</w:t>
      </w:r>
    </w:p>
    <w:p w:rsidR="000C0E1A" w:rsidRPr="000C0E1A" w:rsidRDefault="000C0E1A" w:rsidP="00D21FB3">
      <w:pPr>
        <w:pStyle w:val="ListParagraph"/>
        <w:numPr>
          <w:ilvl w:val="0"/>
          <w:numId w:val="6"/>
        </w:numPr>
      </w:pPr>
      <w:r w:rsidRPr="000C0E1A">
        <w:t xml:space="preserve">The virtual machine that evaluates preshaders is not especially efficient </w:t>
      </w:r>
    </w:p>
    <w:p w:rsidR="000C0E1A" w:rsidRPr="000C0E1A" w:rsidRDefault="000C0E1A" w:rsidP="00D21FB3">
      <w:pPr>
        <w:pStyle w:val="ListParagraph"/>
        <w:numPr>
          <w:ilvl w:val="0"/>
          <w:numId w:val="6"/>
        </w:numPr>
      </w:pPr>
      <w:r w:rsidRPr="000C0E1A">
        <w:t xml:space="preserve">Preshaders are not supported on Xbox or Windows Phone </w:t>
      </w:r>
    </w:p>
    <w:p w:rsidR="000C0E1A" w:rsidRPr="000C0E1A" w:rsidRDefault="00D21FB3" w:rsidP="000C0E1A">
      <w:r>
        <w:t xml:space="preserve">Instead, </w:t>
      </w:r>
      <w:r w:rsidR="000C0E1A" w:rsidRPr="000C0E1A">
        <w:t>Game Studio implement</w:t>
      </w:r>
      <w:r>
        <w:t>s</w:t>
      </w:r>
      <w:r w:rsidR="000C0E1A" w:rsidRPr="000C0E1A">
        <w:t xml:space="preserve"> preshader computa</w:t>
      </w:r>
      <w:r>
        <w:t>tions in C#, by overloading the Effect.OnApply</w:t>
      </w:r>
      <w:r w:rsidR="000C0E1A" w:rsidRPr="000C0E1A">
        <w:t xml:space="preserve"> method, which is called immediately before EffectPass.Apply sets parameter </w:t>
      </w:r>
      <w:r>
        <w:t>values onto the graphics device.</w:t>
      </w:r>
    </w:p>
    <w:p w:rsidR="000C0E1A" w:rsidRPr="000C0E1A" w:rsidRDefault="000C0E1A" w:rsidP="000C0E1A">
      <w:r w:rsidRPr="000C0E1A">
        <w:t xml:space="preserve">This allows </w:t>
      </w:r>
      <w:r w:rsidR="00D21FB3">
        <w:t xml:space="preserve">our C# effect wrapper classes </w:t>
      </w:r>
      <w:r w:rsidRPr="000C0E1A">
        <w:t xml:space="preserve">to expose whatever properties the API requires, without needing these to match the underlying HLSL shader parameters. When the programmer changes a managed property, we just set a dirty flag, </w:t>
      </w:r>
      <w:proofErr w:type="gramStart"/>
      <w:r w:rsidRPr="000C0E1A">
        <w:t>then</w:t>
      </w:r>
      <w:proofErr w:type="gramEnd"/>
      <w:r w:rsidRPr="000C0E1A">
        <w:t xml:space="preserve"> recompute derived HLSL parameter values during OnApply. We used this ability to precompute many things:</w:t>
      </w:r>
    </w:p>
    <w:p w:rsidR="000C0E1A" w:rsidRPr="000C0E1A" w:rsidRDefault="000C0E1A" w:rsidP="00D21FB3">
      <w:pPr>
        <w:pStyle w:val="ListParagraph"/>
        <w:numPr>
          <w:ilvl w:val="0"/>
          <w:numId w:val="6"/>
        </w:numPr>
      </w:pPr>
      <w:r w:rsidRPr="000C0E1A">
        <w:t xml:space="preserve">Collapse the World, View, and Projection matrices into a single WorldViewProj matrix. </w:t>
      </w:r>
    </w:p>
    <w:p w:rsidR="000C0E1A" w:rsidRPr="000C0E1A" w:rsidRDefault="000C0E1A" w:rsidP="00D21FB3">
      <w:pPr>
        <w:pStyle w:val="ListParagraph"/>
        <w:numPr>
          <w:ilvl w:val="0"/>
          <w:numId w:val="6"/>
        </w:numPr>
      </w:pPr>
      <w:r w:rsidRPr="000C0E1A">
        <w:t xml:space="preserve">When lighting is enabled, compute the WorldInverseTranspose matrix. This is </w:t>
      </w:r>
      <w:r w:rsidR="00D444BA" w:rsidRPr="000C0E1A">
        <w:t>necessary</w:t>
      </w:r>
      <w:r w:rsidRPr="000C0E1A">
        <w:t xml:space="preserve"> for correct normal transforms when using non-uniform scales, but something we never bothered to do right in previous versions. </w:t>
      </w:r>
    </w:p>
    <w:p w:rsidR="000C0E1A" w:rsidRPr="000C0E1A" w:rsidRDefault="000C0E1A" w:rsidP="00D21FB3">
      <w:pPr>
        <w:pStyle w:val="ListParagraph"/>
        <w:numPr>
          <w:ilvl w:val="0"/>
          <w:numId w:val="6"/>
        </w:numPr>
      </w:pPr>
      <w:r w:rsidRPr="000C0E1A">
        <w:t xml:space="preserve">Extract the EyePosition vector from the View matrix. </w:t>
      </w:r>
    </w:p>
    <w:p w:rsidR="000C0E1A" w:rsidRPr="000C0E1A" w:rsidRDefault="000C0E1A" w:rsidP="00D21FB3">
      <w:pPr>
        <w:pStyle w:val="ListParagraph"/>
        <w:numPr>
          <w:ilvl w:val="0"/>
          <w:numId w:val="6"/>
        </w:numPr>
      </w:pPr>
      <w:r w:rsidRPr="000C0E1A">
        <w:t xml:space="preserve">Combine FogStart, FogEnd, World, and View, generating a vector that can compute fog amount with a single dot product. </w:t>
      </w:r>
    </w:p>
    <w:p w:rsidR="000C0E1A" w:rsidRPr="000C0E1A" w:rsidRDefault="000C0E1A" w:rsidP="00D21FB3">
      <w:pPr>
        <w:pStyle w:val="ListParagraph"/>
        <w:numPr>
          <w:ilvl w:val="0"/>
          <w:numId w:val="6"/>
        </w:numPr>
      </w:pPr>
      <w:r w:rsidRPr="000C0E1A">
        <w:t xml:space="preserve">Merge the DiffuseColor, EmissiveColor, AmbientLightColor, and Alpha properties into a more efficient set of combined parameters. </w:t>
      </w:r>
    </w:p>
    <w:p w:rsidR="000C0E1A" w:rsidRPr="000C0E1A" w:rsidRDefault="000C0E1A" w:rsidP="000C0E1A">
      <w:r w:rsidRPr="000C0E1A">
        <w:t> </w:t>
      </w:r>
    </w:p>
    <w:sectPr w:rsidR="000C0E1A" w:rsidRPr="000C0E1A" w:rsidSect="00C51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3946"/>
    <w:multiLevelType w:val="multilevel"/>
    <w:tmpl w:val="E658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8C67AF"/>
    <w:multiLevelType w:val="multilevel"/>
    <w:tmpl w:val="C1C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C0D32F1"/>
    <w:multiLevelType w:val="hybridMultilevel"/>
    <w:tmpl w:val="10525C68"/>
    <w:lvl w:ilvl="0" w:tplc="E5EA0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A9260B"/>
    <w:multiLevelType w:val="multilevel"/>
    <w:tmpl w:val="709C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F35604"/>
    <w:multiLevelType w:val="multilevel"/>
    <w:tmpl w:val="2FC0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65A2DEE"/>
    <w:multiLevelType w:val="multilevel"/>
    <w:tmpl w:val="8B40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BDF"/>
    <w:rsid w:val="000C0E1A"/>
    <w:rsid w:val="00330D79"/>
    <w:rsid w:val="003B5EB7"/>
    <w:rsid w:val="004819B5"/>
    <w:rsid w:val="00605BDF"/>
    <w:rsid w:val="0080158F"/>
    <w:rsid w:val="00C51FEF"/>
    <w:rsid w:val="00D1309D"/>
    <w:rsid w:val="00D21FB3"/>
    <w:rsid w:val="00D44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FEF"/>
  </w:style>
  <w:style w:type="paragraph" w:styleId="Heading1">
    <w:name w:val="heading 1"/>
    <w:basedOn w:val="Normal"/>
    <w:link w:val="Heading1Char"/>
    <w:uiPriority w:val="9"/>
    <w:qFormat/>
    <w:rsid w:val="00605BDF"/>
    <w:pPr>
      <w:spacing w:before="270" w:after="120" w:line="240" w:lineRule="auto"/>
      <w:outlineLvl w:val="0"/>
    </w:pPr>
    <w:rPr>
      <w:rFonts w:ascii="Verdana" w:eastAsia="Times New Roman" w:hAnsi="Verdana" w:cs="Times New Roman"/>
      <w:b/>
      <w:bCs/>
      <w:color w:val="003399"/>
      <w:kern w:val="36"/>
      <w:sz w:val="31"/>
      <w:szCs w:val="3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E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E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BDF"/>
    <w:rPr>
      <w:rFonts w:ascii="Verdana" w:eastAsia="Times New Roman" w:hAnsi="Verdana" w:cs="Times New Roman"/>
      <w:b/>
      <w:bCs/>
      <w:color w:val="003399"/>
      <w:kern w:val="36"/>
      <w:sz w:val="31"/>
      <w:szCs w:val="31"/>
    </w:rPr>
  </w:style>
  <w:style w:type="character" w:styleId="Hyperlink">
    <w:name w:val="Hyperlink"/>
    <w:basedOn w:val="DefaultParagraphFont"/>
    <w:uiPriority w:val="99"/>
    <w:semiHidden/>
    <w:unhideWhenUsed/>
    <w:rsid w:val="00605BD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5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44" w:after="144" w:line="240" w:lineRule="auto"/>
    </w:pPr>
    <w:rPr>
      <w:rFonts w:ascii="mono" w:eastAsia="Times New Roman" w:hAnsi="mono" w:cs="Courier New"/>
      <w:color w:val="000066"/>
      <w:sz w:val="25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5BDF"/>
    <w:rPr>
      <w:rFonts w:ascii="mono" w:eastAsia="Times New Roman" w:hAnsi="mono" w:cs="Courier New"/>
      <w:color w:val="000066"/>
      <w:sz w:val="25"/>
      <w:szCs w:val="25"/>
    </w:rPr>
  </w:style>
  <w:style w:type="paragraph" w:styleId="NormalWeb">
    <w:name w:val="Normal (Web)"/>
    <w:basedOn w:val="Normal"/>
    <w:uiPriority w:val="99"/>
    <w:semiHidden/>
    <w:unhideWhenUsed/>
    <w:rsid w:val="00605BDF"/>
    <w:pPr>
      <w:spacing w:before="144" w:after="14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0E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E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wrd">
    <w:name w:val="kwrd"/>
    <w:basedOn w:val="DefaultParagraphFont"/>
    <w:rsid w:val="000C0E1A"/>
  </w:style>
  <w:style w:type="paragraph" w:styleId="ListParagraph">
    <w:name w:val="List Paragraph"/>
    <w:basedOn w:val="Normal"/>
    <w:uiPriority w:val="34"/>
    <w:qFormat/>
    <w:rsid w:val="00D444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9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6815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8353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557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7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08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89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Hargreaves</dc:creator>
  <cp:keywords/>
  <dc:description/>
  <cp:lastModifiedBy>Shawn Hargreaves</cp:lastModifiedBy>
  <cp:revision>6</cp:revision>
  <dcterms:created xsi:type="dcterms:W3CDTF">2010-06-24T21:03:00Z</dcterms:created>
  <dcterms:modified xsi:type="dcterms:W3CDTF">2010-06-24T21:35:00Z</dcterms:modified>
</cp:coreProperties>
</file>