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Global作用域</w:t>
      </w:r>
    </w:p>
    <w:p>
      <w:pPr>
        <w:numPr>
          <w:ilvl w:val="0"/>
          <w:numId w:val="1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通过var声明的所有</w:t>
      </w:r>
      <w:r>
        <w:rPr>
          <w:rFonts w:hint="eastAsia"/>
          <w:b/>
          <w:bCs/>
          <w:u w:val="single"/>
          <w:lang w:val="en-US" w:eastAsia="zh-CN"/>
        </w:rPr>
        <w:t>全局变量和函数</w:t>
      </w:r>
      <w:r>
        <w:rPr>
          <w:rFonts w:hint="eastAsia"/>
          <w:lang w:val="en-US" w:eastAsia="zh-CN"/>
        </w:rPr>
        <w:t>都会变成window对象的属性和方法。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窗口关系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window.top：始终指向</w:t>
      </w:r>
      <w:r>
        <w:rPr>
          <w:rFonts w:hint="eastAsia"/>
          <w:b/>
          <w:bCs/>
          <w:u w:val="single"/>
          <w:lang w:val="en-US" w:eastAsia="zh-CN"/>
        </w:rPr>
        <w:t>最上层（最外层）窗口</w:t>
      </w:r>
      <w:r>
        <w:rPr>
          <w:rFonts w:hint="eastAsia"/>
          <w:lang w:val="en-US" w:eastAsia="zh-CN"/>
        </w:rPr>
        <w:t>，即浏览器窗口本身。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window.parent：始终指向</w:t>
      </w:r>
      <w:r>
        <w:rPr>
          <w:rFonts w:hint="eastAsia"/>
          <w:b/>
          <w:bCs/>
          <w:u w:val="single"/>
          <w:lang w:val="en-US" w:eastAsia="zh-CN"/>
        </w:rPr>
        <w:t>当前窗口的父窗口</w:t>
      </w:r>
      <w:r>
        <w:rPr>
          <w:rFonts w:hint="eastAsia"/>
          <w:lang w:val="en-US" w:eastAsia="zh-CN"/>
        </w:rPr>
        <w:t>。如果当前窗口是最上层窗口，则parent = top = window。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window.self：始终</w:t>
      </w:r>
      <w:r>
        <w:rPr>
          <w:rFonts w:hint="eastAsia"/>
          <w:b/>
          <w:bCs/>
          <w:u w:val="single"/>
          <w:lang w:val="en-US" w:eastAsia="zh-CN"/>
        </w:rPr>
        <w:t>指向window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既然有了window为什么还有self？只是为了与top和parent保持一致。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这几个属性实际使用场景？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iframe嵌入窗口？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window.open(url,name)打开的窗口？这里的name参数就是window.name的值。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窗口位置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screenLeft、screenTop</w:t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moveTo(要移动到的新位置的绝对坐标x和y)、moveBy(相对当前位置在两个方向上移动的像素数)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像素比</w:t>
      </w:r>
    </w:p>
    <w:p>
      <w:pPr>
        <w:jc w:val="left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物理分辨率转换为逻辑分辨率；DPI：每英寸像素数（dots per inch）；</w:t>
      </w:r>
      <w:r>
        <w:rPr>
          <w:rFonts w:hint="eastAsia"/>
          <w:b/>
          <w:bCs/>
          <w:u w:val="single"/>
          <w:lang w:val="en-US" w:eastAsia="zh-CN"/>
        </w:rPr>
        <w:t>window.devicePixelTatito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窗口大小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innerWidth、innerHeight ：浏览器</w:t>
      </w:r>
      <w:r>
        <w:rPr>
          <w:rFonts w:hint="eastAsia"/>
          <w:b/>
          <w:bCs/>
          <w:u w:val="single"/>
          <w:lang w:val="en-US" w:eastAsia="zh-CN"/>
        </w:rPr>
        <w:t>窗口自身</w:t>
      </w:r>
      <w:r>
        <w:rPr>
          <w:rFonts w:hint="eastAsia"/>
          <w:lang w:val="en-US" w:eastAsia="zh-CN"/>
        </w:rPr>
        <w:t>的大小（不管是在最外层window上，还是在窗格&lt;frame&gt;中）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outerWidth、outerHeight ：浏览器窗口中</w:t>
      </w:r>
      <w:r>
        <w:rPr>
          <w:rFonts w:hint="eastAsia"/>
          <w:b/>
          <w:bCs/>
          <w:u w:val="single"/>
          <w:lang w:val="en-US" w:eastAsia="zh-CN"/>
        </w:rPr>
        <w:t>页面视口</w:t>
      </w:r>
      <w:r>
        <w:rPr>
          <w:rFonts w:hint="eastAsia"/>
          <w:lang w:val="en-US" w:eastAsia="zh-CN"/>
        </w:rPr>
        <w:t>的大小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document.documentElement.clientWidth</w:t>
      </w:r>
      <w:r>
        <w:rPr>
          <w:rFonts w:hint="eastAsia"/>
          <w:lang w:val="en-US" w:eastAsia="zh-CN"/>
        </w:rPr>
        <w:t>、document.documentElement.clientHeight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</w:t>
      </w:r>
      <w:r>
        <w:rPr>
          <w:rFonts w:hint="eastAsia"/>
          <w:u w:val="single"/>
          <w:lang w:val="en-US" w:eastAsia="zh-CN"/>
        </w:rPr>
        <w:t>6个属性都会改变，缩放、拖动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浏览器窗口自身的精确尺寸不好确定；那如何确定页面视口大小？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getsTheViewportSize()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pageWidth = window.innerWidth,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pageHeight = window.innerHeight;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(typeof pageWidth != "number")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(document.compatMode === "CSS1Compat")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pageWidth = document.documentElement.clientWidth;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pageHeight = document.documentElement.clientHeight;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pageWidth = document.body.clientWidth;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pageHeight = document.body.clientHeight;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document.</w:t>
      </w:r>
      <w:r>
        <w:rPr>
          <w:rFonts w:hint="default"/>
          <w:lang w:val="en-US" w:eastAsia="zh-CN"/>
        </w:rPr>
        <w:t>compatMode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resizeTo()、resizeBy() 缩放窗口的方法只能应用到最上层的window对象</w:t>
      </w:r>
    </w:p>
    <w:p>
      <w:pPr>
        <w:pStyle w:val="2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视口位置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scrollX/pageXOffset、scrollY/pageYOffset（度量文档相对于视口滚动距离）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滚动页面：scroll(滚动到)、scrollTo(滚动到)、scrollBy(滚动了)；参数：(x，y)或者ScrollToOptions字典（{top:100,left:100,behavior: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smooth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}）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导航与打开新窗口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·let windowObjectReference = window.open(strUrl, strWindowName, [strWindowFeatures])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windowObjectReference 打开的新窗口对象的引用。如果</w:t>
      </w:r>
      <w:r>
        <w:rPr>
          <w:rFonts w:hint="eastAsia"/>
          <w:b/>
          <w:bCs/>
          <w:u w:val="single"/>
          <w:lang w:val="en-US" w:eastAsia="zh-CN"/>
        </w:rPr>
        <w:t>调用失败，返回值会是 null</w:t>
      </w:r>
      <w:r>
        <w:rPr>
          <w:rFonts w:hint="eastAsia"/>
          <w:lang w:val="en-US" w:eastAsia="zh-CN"/>
        </w:rPr>
        <w:t xml:space="preserve"> 。如果父子窗口满足“同源策略”，你可以通过这个引用访问新窗口的属性或方法。windowObjectReference.close()和windowObjectReference.closed。</w:t>
      </w:r>
    </w:p>
    <w:p>
      <w:pPr>
        <w:numPr>
          <w:ilvl w:val="0"/>
          <w:numId w:val="5"/>
        </w:numPr>
        <w:jc w:val="left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eastAsia"/>
          <w:lang w:val="en-US" w:eastAsia="zh-CN"/>
        </w:rPr>
        <w:t>strWindowName</w:t>
      </w:r>
      <w:r>
        <w:rPr>
          <w:rFonts w:hint="default"/>
          <w:lang w:val="en-US" w:eastAsia="zh-CN"/>
        </w:rPr>
        <w:t>字符串</w:t>
      </w:r>
      <w:r>
        <w:rPr>
          <w:rFonts w:hint="eastAsia"/>
          <w:lang w:val="en-US" w:eastAsia="zh-CN"/>
        </w:rPr>
        <w:t>还</w:t>
      </w:r>
      <w:r>
        <w:rPr>
          <w:rFonts w:hint="default"/>
          <w:lang w:val="en-US" w:eastAsia="zh-CN"/>
        </w:rPr>
        <w:t>可以用来</w:t>
      </w:r>
      <w:r>
        <w:rPr>
          <w:rFonts w:hint="default"/>
          <w:b/>
          <w:bCs/>
          <w:u w:val="single"/>
          <w:lang w:val="en-US" w:eastAsia="zh-CN"/>
        </w:rPr>
        <w:t>作为超链接 &lt;a&gt; 或表单 &lt;form&gt; 元素的目标属性值</w:t>
      </w:r>
      <w:r>
        <w:rPr>
          <w:rFonts w:hint="eastAsia"/>
          <w:b/>
          <w:bCs/>
          <w:u w:val="single"/>
          <w:lang w:val="en-US" w:eastAsia="zh-CN"/>
        </w:rPr>
        <w:t>。</w:t>
      </w:r>
      <w:r>
        <w:rPr>
          <w:rFonts w:hint="eastAsia"/>
          <w:b w:val="0"/>
          <w:bCs w:val="0"/>
          <w:u w:val="none"/>
          <w:lang w:val="en-US" w:eastAsia="zh-CN"/>
        </w:rPr>
        <w:t>可以用来</w:t>
      </w:r>
      <w:r>
        <w:rPr>
          <w:rFonts w:hint="eastAsia"/>
          <w:b w:val="0"/>
          <w:bCs w:val="0"/>
          <w:u w:val="single"/>
          <w:lang w:val="en-US" w:eastAsia="zh-CN"/>
        </w:rPr>
        <w:t>避免打开同一个窗口</w:t>
      </w:r>
      <w:r>
        <w:rPr>
          <w:rFonts w:hint="eastAsia"/>
          <w:b w:val="0"/>
          <w:bCs w:val="0"/>
          <w:u w:val="none"/>
          <w:lang w:val="en-US" w:eastAsia="zh-CN"/>
        </w:rPr>
        <w:t>（列表详情按钮，打开新窗口，name可以设置为uuid）。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newWin.opener、当调用newWin.opener.close()后newWin.opener为null。newWin.opener=null则表示新打开的标签页不需要与打开它的标签页通信，因此新打开的标签页可以在</w:t>
      </w:r>
      <w:r>
        <w:rPr>
          <w:rFonts w:hint="eastAsia"/>
          <w:u w:val="single"/>
          <w:lang w:val="en-US" w:eastAsia="zh-CN"/>
        </w:rPr>
        <w:t>独立的进程中运行</w:t>
      </w:r>
      <w:r>
        <w:rPr>
          <w:rFonts w:hint="eastAsia"/>
          <w:lang w:val="en-US" w:eastAsia="zh-CN"/>
        </w:rPr>
        <w:t>。注意：newWin.opener=null是不可逆的操作</w:t>
      </w:r>
    </w:p>
    <w:p>
      <w:pPr>
        <w:numPr>
          <w:ilvl w:val="0"/>
          <w:numId w:val="5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准确判断调用window.open()的弹窗是否被浏览器屏蔽了？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openWindow(url)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let blocked = false;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win = window.open(url, "_blank");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(win == null)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blocked = true;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catch (error) {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blocked = true;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blocked;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setTimeout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常用写法：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timeoutID = scope.setTimeout(function[, delay]);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附加参数：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timeoutID = scope.setTimeout(function[, delay, arg1, arg2, ...]);</w:t>
      </w:r>
      <w:r>
        <w:rPr>
          <w:rFonts w:hint="eastAsia"/>
          <w:lang w:val="en-US" w:eastAsia="zh-CN"/>
        </w:rPr>
        <w:t xml:space="preserve"> // 一旦定时器到期，它们会作为参数传递给function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使用字符串：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timeoutID = scope.setTimeout(code[, delay]);</w:t>
      </w:r>
      <w:r>
        <w:rPr>
          <w:rFonts w:hint="eastAsia"/>
          <w:lang w:val="en-US" w:eastAsia="zh-CN"/>
        </w:rPr>
        <w:t xml:space="preserve">  // 不推荐的, 原因和使用 eval()一样，有安全风险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第二个参数只是告诉JavaScript引擎在指定的毫秒数过后把任务添加到任务队列中。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只要是在指定的时间到达之前调用clearTimeout()，就可以取消超时任务。在任务执行后再调用clearTimeout()没有效果。</w:t>
      </w:r>
    </w:p>
    <w:p>
      <w:pPr>
        <w:numPr>
          <w:ilvl w:val="0"/>
          <w:numId w:val="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所有超时执行的代码都会在全局作用域中的一个匿名函数中运行。因此函数中的this值在非严格模式下始终指向window，而在严格模式下是undefined。如果提供的是一个箭头函数，那么this 会保留为定义它时所在的词汇作用域。【this问题】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numPr>
          <w:ilvl w:val="0"/>
          <w:numId w:val="7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每隔一段时间会向队列中添加一个任务，并不关心什么时候会被执行。存在的问题?</w:t>
      </w:r>
    </w:p>
    <w:p>
      <w:pPr>
        <w:numPr>
          <w:ilvl w:val="0"/>
          <w:numId w:val="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使用setTimeout 实现一个循环任务？</w:t>
      </w:r>
    </w:p>
    <w:p>
      <w:pPr>
        <w:numPr>
          <w:ilvl w:val="0"/>
          <w:numId w:val="7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最好不要使用setInterval()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系统对话框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alert(message)、var isOk = confirm(message)、var value = prompt(text, value) ：</w:t>
      </w:r>
    </w:p>
    <w:p>
      <w:pPr>
        <w:numPr>
          <w:ilvl w:val="0"/>
          <w:numId w:val="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无法使用CSS设置样式；同步执行（阻塞JavaScript）。</w:t>
      </w:r>
    </w:p>
    <w:p>
      <w:pPr>
        <w:numPr>
          <w:ilvl w:val="0"/>
          <w:numId w:val="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JavaScript可显示的两种对话框：find()和print()。</w:t>
      </w:r>
    </w:p>
    <w:p>
      <w:pPr>
        <w:numPr>
          <w:ilvl w:val="0"/>
          <w:numId w:val="8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重点关注print()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type-code-inlin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type-code-regular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BD219"/>
    <w:multiLevelType w:val="singleLevel"/>
    <w:tmpl w:val="95CBD2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F6C8FD"/>
    <w:multiLevelType w:val="singleLevel"/>
    <w:tmpl w:val="B0F6C8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49B5D5"/>
    <w:multiLevelType w:val="singleLevel"/>
    <w:tmpl w:val="CC49B5D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2F60D4"/>
    <w:multiLevelType w:val="singleLevel"/>
    <w:tmpl w:val="D92F60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A86CCB4"/>
    <w:multiLevelType w:val="singleLevel"/>
    <w:tmpl w:val="DA86CCB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954EBF1"/>
    <w:multiLevelType w:val="singleLevel"/>
    <w:tmpl w:val="1954EBF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8BC18AB"/>
    <w:multiLevelType w:val="singleLevel"/>
    <w:tmpl w:val="38BC18A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57EF9CB"/>
    <w:multiLevelType w:val="singleLevel"/>
    <w:tmpl w:val="757EF9C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212B"/>
    <w:rsid w:val="01301E4F"/>
    <w:rsid w:val="025008C3"/>
    <w:rsid w:val="031C3069"/>
    <w:rsid w:val="04713492"/>
    <w:rsid w:val="05915D26"/>
    <w:rsid w:val="06B506C6"/>
    <w:rsid w:val="0C0B1BDA"/>
    <w:rsid w:val="0E534CB5"/>
    <w:rsid w:val="0FE2718C"/>
    <w:rsid w:val="101D790A"/>
    <w:rsid w:val="12571E88"/>
    <w:rsid w:val="12A123D0"/>
    <w:rsid w:val="131075E5"/>
    <w:rsid w:val="13272BE8"/>
    <w:rsid w:val="15365C0E"/>
    <w:rsid w:val="15F555B1"/>
    <w:rsid w:val="17636A1E"/>
    <w:rsid w:val="17D054B0"/>
    <w:rsid w:val="192679FF"/>
    <w:rsid w:val="19976414"/>
    <w:rsid w:val="1C493F61"/>
    <w:rsid w:val="1D573933"/>
    <w:rsid w:val="1D9531D6"/>
    <w:rsid w:val="1EEE0DF0"/>
    <w:rsid w:val="20827B42"/>
    <w:rsid w:val="21A41C3A"/>
    <w:rsid w:val="21DB6E7F"/>
    <w:rsid w:val="21FD5C73"/>
    <w:rsid w:val="23F173A1"/>
    <w:rsid w:val="2500362B"/>
    <w:rsid w:val="25844D5F"/>
    <w:rsid w:val="262D044F"/>
    <w:rsid w:val="27AD6EC3"/>
    <w:rsid w:val="285919D0"/>
    <w:rsid w:val="297E47A5"/>
    <w:rsid w:val="2B673627"/>
    <w:rsid w:val="2C7F56C9"/>
    <w:rsid w:val="2D0839C4"/>
    <w:rsid w:val="2D087E61"/>
    <w:rsid w:val="2D7E3C87"/>
    <w:rsid w:val="2FC37AA2"/>
    <w:rsid w:val="30B3627C"/>
    <w:rsid w:val="31915E9F"/>
    <w:rsid w:val="34425FDF"/>
    <w:rsid w:val="35064A2E"/>
    <w:rsid w:val="352F0D68"/>
    <w:rsid w:val="360C1A6A"/>
    <w:rsid w:val="37036742"/>
    <w:rsid w:val="3BFC06DF"/>
    <w:rsid w:val="3C65673D"/>
    <w:rsid w:val="3D4C00E4"/>
    <w:rsid w:val="3ECC1537"/>
    <w:rsid w:val="3F6D40F6"/>
    <w:rsid w:val="3FFA719D"/>
    <w:rsid w:val="40AE7F87"/>
    <w:rsid w:val="40D53766"/>
    <w:rsid w:val="410A340F"/>
    <w:rsid w:val="4251506E"/>
    <w:rsid w:val="42707E35"/>
    <w:rsid w:val="42DA2168"/>
    <w:rsid w:val="47060224"/>
    <w:rsid w:val="489451D8"/>
    <w:rsid w:val="492362A0"/>
    <w:rsid w:val="492F6EEB"/>
    <w:rsid w:val="49A9619A"/>
    <w:rsid w:val="4A8F079D"/>
    <w:rsid w:val="4BF63E5C"/>
    <w:rsid w:val="4C8E3020"/>
    <w:rsid w:val="4EC01701"/>
    <w:rsid w:val="501E0C85"/>
    <w:rsid w:val="5022629B"/>
    <w:rsid w:val="50B04A39"/>
    <w:rsid w:val="51B74BC8"/>
    <w:rsid w:val="51B97506"/>
    <w:rsid w:val="530A7D45"/>
    <w:rsid w:val="531211C7"/>
    <w:rsid w:val="54931516"/>
    <w:rsid w:val="54CD0252"/>
    <w:rsid w:val="5592481B"/>
    <w:rsid w:val="55E817A9"/>
    <w:rsid w:val="55FC2763"/>
    <w:rsid w:val="56424FA2"/>
    <w:rsid w:val="566B4549"/>
    <w:rsid w:val="56EC2EAE"/>
    <w:rsid w:val="57775C5C"/>
    <w:rsid w:val="57E27D11"/>
    <w:rsid w:val="5822341B"/>
    <w:rsid w:val="59080725"/>
    <w:rsid w:val="5C0658EA"/>
    <w:rsid w:val="5C6859D9"/>
    <w:rsid w:val="5CF21813"/>
    <w:rsid w:val="5E9C72A9"/>
    <w:rsid w:val="5FD44060"/>
    <w:rsid w:val="65CF6F6D"/>
    <w:rsid w:val="663A3E2E"/>
    <w:rsid w:val="69FE2EB5"/>
    <w:rsid w:val="6A2E7F6E"/>
    <w:rsid w:val="6A895812"/>
    <w:rsid w:val="6BD41A82"/>
    <w:rsid w:val="6BE04BE9"/>
    <w:rsid w:val="6E5D69C5"/>
    <w:rsid w:val="6E885335"/>
    <w:rsid w:val="6FD451F8"/>
    <w:rsid w:val="71CD0C07"/>
    <w:rsid w:val="72512000"/>
    <w:rsid w:val="747351D5"/>
    <w:rsid w:val="74A5312C"/>
    <w:rsid w:val="74CD6F79"/>
    <w:rsid w:val="753D30AC"/>
    <w:rsid w:val="75B90985"/>
    <w:rsid w:val="75E97905"/>
    <w:rsid w:val="77CE5B33"/>
    <w:rsid w:val="78D65542"/>
    <w:rsid w:val="79897F01"/>
    <w:rsid w:val="79DC10E6"/>
    <w:rsid w:val="7B7F441F"/>
    <w:rsid w:val="7DC77105"/>
    <w:rsid w:val="7E323DA7"/>
    <w:rsid w:val="7E7E276B"/>
    <w:rsid w:val="7E8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0"/>
    </w:pPr>
    <w:rPr>
      <w:rFonts w:asciiTheme="minorAscii" w:hAnsiTheme="minorAscii" w:eastAsiaTheme="majorEastAsia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Variable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character" w:styleId="11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1107</Words>
  <Characters>2572</Characters>
  <Lines>0</Lines>
  <Paragraphs>0</Paragraphs>
  <TotalTime>6</TotalTime>
  <ScaleCrop>false</ScaleCrop>
  <LinksUpToDate>false</LinksUpToDate>
  <CharactersWithSpaces>2813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2021-01-23T09:40:00Z</dcterms:created>
  <dc:creator>KAng</dc:creator>
  <cp:lastModifiedBy>的不二</cp:lastModifiedBy>
  <dcterms:modified xsi:type="dcterms:W3CDTF">2022-03-27T15:39:56Z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0A3E1A876F304DBA9E8BD8C5A1671808</vt:lpwstr>
  </property>
</Properties>
</file>