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88DA" w14:textId="40456211" w:rsidR="00306EFC" w:rsidRDefault="00306EFC" w:rsidP="00306EFC">
      <w:pPr>
        <w:rPr>
          <w:rFonts w:hint="eastAsia"/>
        </w:rPr>
      </w:pPr>
      <w:r>
        <w:rPr>
          <w:rFonts w:hint="eastAsia"/>
        </w:rPr>
        <w:t>图像说明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61000875" w14:textId="43D2A3BC" w:rsidR="00306EFC" w:rsidRDefault="00306EFC" w:rsidP="00306EFC">
      <w:pPr>
        <w:ind w:firstLineChars="200" w:firstLine="420"/>
        <w:rPr>
          <w:rFonts w:hint="eastAsia"/>
        </w:rPr>
      </w:pPr>
      <w:r>
        <w:rPr>
          <w:rFonts w:hint="eastAsia"/>
        </w:rPr>
        <w:t>标题编号：图</w:t>
      </w:r>
      <w:r>
        <w:rPr>
          <w:rFonts w:hint="eastAsia"/>
        </w:rPr>
        <w:t>4.1.1</w:t>
      </w:r>
    </w:p>
    <w:p w14:paraId="2027B1ED" w14:textId="6DF56C23" w:rsidR="00306EFC" w:rsidRDefault="00306EFC" w:rsidP="00306EFC">
      <w:pPr>
        <w:ind w:firstLineChars="200" w:firstLine="420"/>
        <w:rPr>
          <w:rFonts w:hint="eastAsia"/>
        </w:rPr>
      </w:pPr>
      <w:r>
        <w:rPr>
          <w:rFonts w:hint="eastAsia"/>
        </w:rPr>
        <w:t>名称：混凝土侧压力计算分布图形</w:t>
      </w:r>
    </w:p>
    <w:p w14:paraId="41375B19" w14:textId="7B426A35" w:rsidR="00306EFC" w:rsidRDefault="00306EFC" w:rsidP="00306EFC">
      <w:pPr>
        <w:ind w:firstLineChars="200" w:firstLine="420"/>
        <w:rPr>
          <w:rFonts w:hint="eastAsia"/>
        </w:rPr>
      </w:pPr>
      <w:r>
        <w:rPr>
          <w:rFonts w:hint="eastAsia"/>
        </w:rPr>
        <w:t>图像位置：位于《</w:t>
      </w:r>
      <w:r>
        <w:rPr>
          <w:rFonts w:hint="eastAsia"/>
        </w:rPr>
        <w:t>04_</w:t>
      </w:r>
      <w:r>
        <w:rPr>
          <w:rFonts w:hint="eastAsia"/>
        </w:rPr>
        <w:t>荷载及变形值的规定》的第</w:t>
      </w:r>
      <w:r>
        <w:rPr>
          <w:rFonts w:hint="eastAsia"/>
        </w:rPr>
        <w:t>4.1.1</w:t>
      </w:r>
      <w:r>
        <w:rPr>
          <w:rFonts w:hint="eastAsia"/>
        </w:rPr>
        <w:t>条第</w:t>
      </w:r>
      <w:r>
        <w:rPr>
          <w:rFonts w:hint="eastAsia"/>
        </w:rPr>
        <w:t>4</w:t>
      </w:r>
      <w:r>
        <w:rPr>
          <w:rFonts w:hint="eastAsia"/>
        </w:rPr>
        <w:t>款之后。</w:t>
      </w:r>
    </w:p>
    <w:p w14:paraId="0EFDA001" w14:textId="3DF16EF6" w:rsidR="00306EFC" w:rsidRDefault="00306EFC" w:rsidP="00306EFC">
      <w:pPr>
        <w:ind w:firstLineChars="200" w:firstLine="420"/>
        <w:rPr>
          <w:rFonts w:hint="eastAsia"/>
        </w:rPr>
      </w:pPr>
      <w:r>
        <w:rPr>
          <w:rFonts w:hint="eastAsia"/>
        </w:rPr>
        <w:t>图像内容描述：该示意图展示了新浇筑混凝土对模板侧压力的分布规律。图中通常包括：</w:t>
      </w:r>
    </w:p>
    <w:p w14:paraId="259182E1" w14:textId="77777777" w:rsidR="00306EFC" w:rsidRDefault="00306EFC" w:rsidP="00306EF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竖直坐标表示模板高度，底部为浇筑起点，顶部为混凝土浇筑顶面</w:t>
      </w:r>
      <w:r>
        <w:rPr>
          <w:rFonts w:hint="eastAsia"/>
        </w:rPr>
        <w:t>；</w:t>
      </w:r>
    </w:p>
    <w:p w14:paraId="03B7240A" w14:textId="77777777" w:rsidR="00306EFC" w:rsidRDefault="00306EFC" w:rsidP="00306EF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水平坐标表示侧压力大小</w:t>
      </w:r>
      <w:r>
        <w:rPr>
          <w:rFonts w:hint="eastAsia"/>
        </w:rPr>
        <w:t>；</w:t>
      </w:r>
    </w:p>
    <w:p w14:paraId="1910D180" w14:textId="77777777" w:rsidR="00306EFC" w:rsidRDefault="00306EFC" w:rsidP="00306EF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侧压力从顶部向下逐渐增大，至某一深度（有效压头高度</w:t>
      </w:r>
      <w:r>
        <w:rPr>
          <w:rFonts w:hint="eastAsia"/>
        </w:rPr>
        <w:t xml:space="preserve"> h = F /</w:t>
      </w:r>
      <w:r>
        <w:rPr>
          <w:rFonts w:hint="eastAsia"/>
        </w:rPr>
        <w:t>γ</w:t>
      </w:r>
      <w:r>
        <w:rPr>
          <w:rFonts w:hint="eastAsia"/>
        </w:rPr>
        <w:t>c</w:t>
      </w:r>
      <w:r>
        <w:rPr>
          <w:rFonts w:hint="eastAsia"/>
        </w:rPr>
        <w:t>）后保持恒定</w:t>
      </w:r>
      <w:r>
        <w:rPr>
          <w:rFonts w:hint="eastAsia"/>
        </w:rPr>
        <w:t>；</w:t>
      </w:r>
    </w:p>
    <w:p w14:paraId="022ABBD5" w14:textId="77777777" w:rsidR="00306EFC" w:rsidRDefault="00306EFC" w:rsidP="00306EFC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图形呈三角形（顶部为</w:t>
      </w:r>
      <w:r>
        <w:rPr>
          <w:rFonts w:hint="eastAsia"/>
        </w:rPr>
        <w:t>0</w:t>
      </w:r>
      <w:r>
        <w:rPr>
          <w:rFonts w:hint="eastAsia"/>
        </w:rPr>
        <w:t>）加矩形（下部恒定段）的组合形状</w:t>
      </w:r>
      <w:r>
        <w:rPr>
          <w:rFonts w:hint="eastAsia"/>
        </w:rPr>
        <w:t>；</w:t>
      </w:r>
    </w:p>
    <w:p w14:paraId="1F8FBDA6" w14:textId="5FD18C74" w:rsidR="00306EFC" w:rsidRDefault="00306EFC" w:rsidP="00306EFC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标注有效压头高度</w:t>
      </w:r>
      <w:r>
        <w:rPr>
          <w:rFonts w:hint="eastAsia"/>
        </w:rPr>
        <w:t xml:space="preserve"> h </w:t>
      </w:r>
      <w:r>
        <w:rPr>
          <w:rFonts w:hint="eastAsia"/>
        </w:rPr>
        <w:t>及最大侧压力</w:t>
      </w:r>
      <w:r>
        <w:rPr>
          <w:rFonts w:hint="eastAsia"/>
        </w:rPr>
        <w:t xml:space="preserve"> F</w:t>
      </w:r>
      <w:r>
        <w:rPr>
          <w:rFonts w:hint="eastAsia"/>
        </w:rPr>
        <w:t>。</w:t>
      </w:r>
    </w:p>
    <w:p w14:paraId="0A6A4F00" w14:textId="686B3E34" w:rsidR="00000000" w:rsidRPr="00306EFC" w:rsidRDefault="00306EFC" w:rsidP="00306EFC">
      <w:pPr>
        <w:ind w:firstLineChars="200" w:firstLine="420"/>
      </w:pPr>
      <w:r>
        <w:rPr>
          <w:rFonts w:hint="eastAsia"/>
        </w:rPr>
        <w:t>该图用于辅助理解公式（</w:t>
      </w:r>
      <w:r>
        <w:rPr>
          <w:rFonts w:hint="eastAsia"/>
        </w:rPr>
        <w:t>4.1.1-1</w:t>
      </w:r>
      <w:r>
        <w:rPr>
          <w:rFonts w:hint="eastAsia"/>
        </w:rPr>
        <w:t>）和（</w:t>
      </w:r>
      <w:r>
        <w:rPr>
          <w:rFonts w:hint="eastAsia"/>
        </w:rPr>
        <w:t>4.1.1-2</w:t>
      </w:r>
      <w:r>
        <w:rPr>
          <w:rFonts w:hint="eastAsia"/>
        </w:rPr>
        <w:t>）及混凝土侧压力计算。</w:t>
      </w:r>
    </w:p>
    <w:sectPr w:rsidR="00910863" w:rsidRPr="00306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510E6"/>
    <w:multiLevelType w:val="multilevel"/>
    <w:tmpl w:val="F97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95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56A38"/>
    <w:rsid w:val="002424D4"/>
    <w:rsid w:val="00306EFC"/>
    <w:rsid w:val="00656A38"/>
    <w:rsid w:val="00952A7F"/>
    <w:rsid w:val="00BF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33DE"/>
  <w15:chartTrackingRefBased/>
  <w15:docId w15:val="{DDE46394-4D25-4E4A-9819-44581393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6A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A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A38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A38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A38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A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A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A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6A3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6A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6A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6A3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6A3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6A38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6A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6A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6A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6A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6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A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6A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6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6A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A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A3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A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6A3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56A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2026-05-16T10:40:00Z</dcterms:created>
  <dcterms:modified xsi:type="dcterms:W3CDTF">2026-05-16T10:41:00Z</dcterms:modified>
</cp:coreProperties>
</file>