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B2E9" w14:textId="77777777" w:rsidR="00E31D56" w:rsidRPr="00E31D56" w:rsidRDefault="00E31D56" w:rsidP="00E31D56">
      <w:pPr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表格说明1：</w:t>
      </w:r>
    </w:p>
    <w:p w14:paraId="62747167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标题编号：表7.2.6</w:t>
      </w:r>
    </w:p>
    <w:p w14:paraId="282F77AD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名称：施工现场供用电架空线路与道路等设施的最小距离</w:t>
      </w:r>
    </w:p>
    <w:p w14:paraId="400EF9F8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表格位置：位于《07_配电线路.pdf》的第7.2.6条之后。</w:t>
      </w:r>
    </w:p>
    <w:p w14:paraId="19987BEF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表格内容：该表规定了供用电架空线路（绝缘线路）在不同电压等级下，与道路、在建工程、临时建筑物、外电电力线路等设施之间的最小距离。具体包括：</w:t>
      </w:r>
    </w:p>
    <w:p w14:paraId="09D73554" w14:textId="7E33DABF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 w:rsidRPr="00E31D56">
        <w:rPr>
          <w:rFonts w:asciiTheme="minorEastAsia" w:hAnsiTheme="minorEastAsia"/>
        </w:rPr>
        <w:t>与施工现场道路：沿道路边敷设时，</w:t>
      </w:r>
      <w:proofErr w:type="gramStart"/>
      <w:r w:rsidRPr="00E31D56">
        <w:rPr>
          <w:rFonts w:asciiTheme="minorEastAsia" w:hAnsiTheme="minorEastAsia"/>
        </w:rPr>
        <w:t>距道路</w:t>
      </w:r>
      <w:proofErr w:type="gramEnd"/>
      <w:r w:rsidRPr="00E31D56">
        <w:rPr>
          <w:rFonts w:asciiTheme="minorEastAsia" w:hAnsiTheme="minorEastAsia"/>
        </w:rPr>
        <w:t>边沿最小水平距离：1kV及以下为0.5m，10kV及以下为1.0m；跨越道路时距路面最小垂直距离：1kV及以下为6.0m，10kV及以下为7.0m。</w:t>
      </w:r>
    </w:p>
    <w:p w14:paraId="20257F28" w14:textId="286DE318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E31D56">
        <w:rPr>
          <w:rFonts w:asciiTheme="minorEastAsia" w:hAnsiTheme="minorEastAsia"/>
        </w:rPr>
        <w:t>与在建工程（含脚手架工程）：最小水平距离：1kV及以下为7.0m，10kV及以下为8.0m。</w:t>
      </w:r>
    </w:p>
    <w:p w14:paraId="598BD861" w14:textId="1A3123CB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  <w:r w:rsidRPr="00E31D56">
        <w:rPr>
          <w:rFonts w:asciiTheme="minorEastAsia" w:hAnsiTheme="minorEastAsia"/>
        </w:rPr>
        <w:t>与临时建（构）筑物：最小水平距离：1kV及以下为1.0m，10kV及以下为2.0m。</w:t>
      </w:r>
    </w:p>
    <w:p w14:paraId="64F8D994" w14:textId="1CC21692" w:rsidR="00E31D56" w:rsidRPr="00E31D56" w:rsidRDefault="00E31D56" w:rsidP="00E31D56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（4）</w:t>
      </w:r>
      <w:r w:rsidRPr="00E31D56">
        <w:rPr>
          <w:rFonts w:asciiTheme="minorEastAsia" w:hAnsiTheme="minorEastAsia"/>
        </w:rPr>
        <w:t>与外电电力线路：最小垂直距离</w:t>
      </w:r>
      <w:r>
        <w:rPr>
          <w:rFonts w:asciiTheme="minorEastAsia" w:hAnsiTheme="minorEastAsia" w:hint="eastAsia"/>
        </w:rPr>
        <w:t>：</w:t>
      </w:r>
      <w:r w:rsidRPr="00E31D56">
        <w:rPr>
          <w:rFonts w:asciiTheme="minorEastAsia" w:hAnsiTheme="minorEastAsia"/>
        </w:rPr>
        <w:t>与10kV及以下为2.0m，与220kV及以下为4.0m</w:t>
      </w:r>
      <w:r>
        <w:rPr>
          <w:rFonts w:asciiTheme="minorEastAsia" w:hAnsiTheme="minorEastAsia" w:hint="eastAsia"/>
        </w:rPr>
        <w:t>，</w:t>
      </w:r>
      <w:r w:rsidRPr="00E31D56">
        <w:rPr>
          <w:rFonts w:asciiTheme="minorEastAsia" w:hAnsiTheme="minorEastAsia"/>
        </w:rPr>
        <w:t>与500kV及以下为6.0m</w:t>
      </w:r>
      <w:r>
        <w:rPr>
          <w:rFonts w:asciiTheme="minorEastAsia" w:hAnsiTheme="minorEastAsia" w:hint="eastAsia"/>
        </w:rPr>
        <w:t>；</w:t>
      </w:r>
      <w:r w:rsidRPr="00E31D56">
        <w:rPr>
          <w:rFonts w:asciiTheme="minorEastAsia" w:hAnsiTheme="minorEastAsia"/>
        </w:rPr>
        <w:t>最小水平距离</w:t>
      </w:r>
      <w:r>
        <w:rPr>
          <w:rFonts w:asciiTheme="minorEastAsia" w:hAnsiTheme="minorEastAsia" w:hint="eastAsia"/>
        </w:rPr>
        <w:t>：</w:t>
      </w:r>
      <w:r w:rsidRPr="00E31D56">
        <w:rPr>
          <w:rFonts w:asciiTheme="minorEastAsia" w:hAnsiTheme="minorEastAsia"/>
        </w:rPr>
        <w:t>与</w:t>
      </w:r>
      <w:r>
        <w:rPr>
          <w:rFonts w:asciiTheme="minorEastAsia" w:hAnsiTheme="minorEastAsia" w:hint="eastAsia"/>
        </w:rPr>
        <w:t>10</w:t>
      </w:r>
      <w:r w:rsidRPr="00E31D56">
        <w:rPr>
          <w:rFonts w:asciiTheme="minorEastAsia" w:hAnsiTheme="minorEastAsia"/>
        </w:rPr>
        <w:t>kV及以下为</w:t>
      </w:r>
      <w:r>
        <w:rPr>
          <w:rFonts w:asciiTheme="minorEastAsia" w:hAnsiTheme="minorEastAsia" w:hint="eastAsia"/>
        </w:rPr>
        <w:t>3</w:t>
      </w:r>
      <w:r w:rsidRPr="00E31D56">
        <w:rPr>
          <w:rFonts w:asciiTheme="minorEastAsia" w:hAnsiTheme="minorEastAsia"/>
        </w:rPr>
        <w:t>.0m，与</w:t>
      </w:r>
      <w:r>
        <w:rPr>
          <w:rFonts w:asciiTheme="minorEastAsia" w:hAnsiTheme="minorEastAsia" w:hint="eastAsia"/>
        </w:rPr>
        <w:t>220</w:t>
      </w:r>
      <w:r w:rsidRPr="00E31D56">
        <w:rPr>
          <w:rFonts w:asciiTheme="minorEastAsia" w:hAnsiTheme="minorEastAsia"/>
        </w:rPr>
        <w:t>kV及以下为</w:t>
      </w:r>
      <w:r>
        <w:rPr>
          <w:rFonts w:asciiTheme="minorEastAsia" w:hAnsiTheme="minorEastAsia" w:hint="eastAsia"/>
        </w:rPr>
        <w:t>7</w:t>
      </w:r>
      <w:r w:rsidRPr="00E31D56">
        <w:rPr>
          <w:rFonts w:asciiTheme="minorEastAsia" w:hAnsiTheme="minorEastAsia"/>
        </w:rPr>
        <w:t>.0m</w:t>
      </w:r>
      <w:r>
        <w:rPr>
          <w:rFonts w:asciiTheme="minorEastAsia" w:hAnsiTheme="minorEastAsia" w:hint="eastAsia"/>
        </w:rPr>
        <w:t>，</w:t>
      </w:r>
      <w:r w:rsidRPr="00E31D56">
        <w:rPr>
          <w:rFonts w:asciiTheme="minorEastAsia" w:hAnsiTheme="minorEastAsia"/>
        </w:rPr>
        <w:t>与500kV及以下为</w:t>
      </w:r>
      <w:r>
        <w:rPr>
          <w:rFonts w:asciiTheme="minorEastAsia" w:hAnsiTheme="minorEastAsia" w:hint="eastAsia"/>
        </w:rPr>
        <w:t>13</w:t>
      </w:r>
      <w:r w:rsidRPr="00E31D56">
        <w:rPr>
          <w:rFonts w:asciiTheme="minorEastAsia" w:hAnsiTheme="minorEastAsia"/>
        </w:rPr>
        <w:t>.0m</w:t>
      </w:r>
      <w:r>
        <w:rPr>
          <w:rFonts w:asciiTheme="minorEastAsia" w:hAnsiTheme="minorEastAsia" w:hint="eastAsia"/>
        </w:rPr>
        <w:t>。</w:t>
      </w:r>
    </w:p>
    <w:p w14:paraId="39BFE286" w14:textId="2F91AEB5" w:rsidR="00E31D56" w:rsidRPr="00E31D56" w:rsidRDefault="00E31D56" w:rsidP="00E31D56">
      <w:pPr>
        <w:rPr>
          <w:rFonts w:asciiTheme="minorEastAsia" w:hAnsiTheme="minorEastAsia"/>
        </w:rPr>
      </w:pPr>
    </w:p>
    <w:p w14:paraId="11620DC4" w14:textId="77777777" w:rsidR="00E31D56" w:rsidRPr="00E31D56" w:rsidRDefault="00E31D56" w:rsidP="00E31D56">
      <w:pPr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表格说明2：</w:t>
      </w:r>
    </w:p>
    <w:p w14:paraId="79B6DEEF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标题编号：表7.3.2</w:t>
      </w:r>
    </w:p>
    <w:p w14:paraId="779362A5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名称：电缆之间，电缆与管道、道路、建筑物之间平行和交叉时的最小距离</w:t>
      </w:r>
    </w:p>
    <w:p w14:paraId="6C3C3C77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表格位置：位于《07_配电线路.pdf》的第7.3.2条第6款之后。</w:t>
      </w:r>
    </w:p>
    <w:p w14:paraId="5DE88A0E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表格内容：该表规定了直埋敷设的电缆与其他设施平行和交叉时的最小距离。主要内容如下：</w:t>
      </w:r>
    </w:p>
    <w:p w14:paraId="3D05196C" w14:textId="63CD9DA8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 w:rsidRPr="00E31D56">
        <w:rPr>
          <w:rFonts w:asciiTheme="minorEastAsia" w:hAnsiTheme="minorEastAsia"/>
        </w:rPr>
        <w:t>施工现场电缆与外电线路电缆：平行0.5m，交叉0.5m。</w:t>
      </w:r>
    </w:p>
    <w:p w14:paraId="07AD1204" w14:textId="0ABF7C06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E31D56">
        <w:rPr>
          <w:rFonts w:asciiTheme="minorEastAsia" w:hAnsiTheme="minorEastAsia"/>
        </w:rPr>
        <w:t>电缆与热力管沟</w:t>
      </w:r>
      <w:r>
        <w:rPr>
          <w:rFonts w:asciiTheme="minorEastAsia" w:hAnsiTheme="minorEastAsia" w:hint="eastAsia"/>
        </w:rPr>
        <w:t>：</w:t>
      </w:r>
      <w:r w:rsidRPr="00E31D56">
        <w:rPr>
          <w:rFonts w:asciiTheme="minorEastAsia" w:hAnsiTheme="minorEastAsia"/>
        </w:rPr>
        <w:t>平行2.0m、交叉0.5m；电缆与油管或易（可）燃气管道</w:t>
      </w:r>
      <w:r>
        <w:rPr>
          <w:rFonts w:asciiTheme="minorEastAsia" w:hAnsiTheme="minorEastAsia" w:hint="eastAsia"/>
        </w:rPr>
        <w:t>：</w:t>
      </w:r>
      <w:r w:rsidRPr="00E31D56">
        <w:rPr>
          <w:rFonts w:asciiTheme="minorEastAsia" w:hAnsiTheme="minorEastAsia"/>
        </w:rPr>
        <w:t>平行1.0m、交叉0.5m；电缆与其他管道</w:t>
      </w:r>
      <w:r>
        <w:rPr>
          <w:rFonts w:asciiTheme="minorEastAsia" w:hAnsiTheme="minorEastAsia" w:hint="eastAsia"/>
        </w:rPr>
        <w:t>：</w:t>
      </w:r>
      <w:r w:rsidRPr="00E31D56">
        <w:rPr>
          <w:rFonts w:asciiTheme="minorEastAsia" w:hAnsiTheme="minorEastAsia"/>
        </w:rPr>
        <w:t>平行0.5m、交叉0.5m。</w:t>
      </w:r>
    </w:p>
    <w:p w14:paraId="1598C566" w14:textId="27A90CDE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  <w:r w:rsidRPr="00E31D56">
        <w:rPr>
          <w:rFonts w:asciiTheme="minorEastAsia" w:hAnsiTheme="minorEastAsia"/>
        </w:rPr>
        <w:t>电缆与建筑物基础：</w:t>
      </w:r>
      <w:r>
        <w:rPr>
          <w:rFonts w:asciiTheme="minorEastAsia" w:hAnsiTheme="minorEastAsia" w:hint="eastAsia"/>
        </w:rPr>
        <w:t>平行</w:t>
      </w:r>
      <w:r w:rsidRPr="00E31D56">
        <w:rPr>
          <w:rFonts w:asciiTheme="minorEastAsia" w:hAnsiTheme="minorEastAsia"/>
        </w:rPr>
        <w:t>躲开散水宽度。</w:t>
      </w:r>
    </w:p>
    <w:p w14:paraId="20D99866" w14:textId="1B5F6F53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（4）</w:t>
      </w:r>
      <w:r w:rsidRPr="00E31D56">
        <w:rPr>
          <w:rFonts w:asciiTheme="minorEastAsia" w:hAnsiTheme="minorEastAsia"/>
        </w:rPr>
        <w:t>电缆与道路边、树木主干、1kV以下架空线电杆：平行1.0m。</w:t>
      </w:r>
    </w:p>
    <w:p w14:paraId="56B83953" w14:textId="4E123FD8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（5）</w:t>
      </w:r>
      <w:r w:rsidRPr="00E31D56">
        <w:rPr>
          <w:rFonts w:asciiTheme="minorEastAsia" w:hAnsiTheme="minorEastAsia"/>
        </w:rPr>
        <w:t>电缆与1kV以上架空线杆塔基础：平行4.0m。</w:t>
      </w:r>
    </w:p>
    <w:p w14:paraId="747C0ECC" w14:textId="2D28158A" w:rsidR="00E31D56" w:rsidRPr="00E31D56" w:rsidRDefault="00E31D56" w:rsidP="00E31D56">
      <w:pPr>
        <w:rPr>
          <w:rFonts w:asciiTheme="minorEastAsia" w:hAnsiTheme="minorEastAsia"/>
        </w:rPr>
      </w:pPr>
    </w:p>
    <w:p w14:paraId="5650ACA8" w14:textId="77777777" w:rsidR="00E31D56" w:rsidRPr="00E31D56" w:rsidRDefault="00E31D56" w:rsidP="00E31D56">
      <w:pPr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表格说明3：</w:t>
      </w:r>
    </w:p>
    <w:p w14:paraId="6FFC8F4E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标题编号：表7.5.3</w:t>
      </w:r>
    </w:p>
    <w:p w14:paraId="4712A137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名称：施工现场道路设施等与外电架空线路的最小距离</w:t>
      </w:r>
    </w:p>
    <w:p w14:paraId="30BF9AD1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表格位置：位于《07_配电线路.pdf》的第7.5.3条之后。</w:t>
      </w:r>
    </w:p>
    <w:p w14:paraId="41A3039D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表格内容：该表规定了施工现场道路、临时建筑物、在建工程脚手架、各类施工机械与外电架空线路之间在不同电压等级下的最小距离。具体包括：</w:t>
      </w:r>
    </w:p>
    <w:p w14:paraId="25CE8703" w14:textId="263E7752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 w:rsidRPr="00E31D56">
        <w:rPr>
          <w:rFonts w:asciiTheme="minorEastAsia" w:hAnsiTheme="minorEastAsia"/>
        </w:rPr>
        <w:t>施工道路与外电架空线路：跨越道路时距路面最小垂直距离：10kV及以下为7.0m，220kV及以下为8.0m，500kV及以下为14.0m；沿道路边敷设</w:t>
      </w:r>
      <w:proofErr w:type="gramStart"/>
      <w:r w:rsidRPr="00E31D56">
        <w:rPr>
          <w:rFonts w:asciiTheme="minorEastAsia" w:hAnsiTheme="minorEastAsia"/>
        </w:rPr>
        <w:t>时距路沿</w:t>
      </w:r>
      <w:proofErr w:type="gramEnd"/>
      <w:r w:rsidRPr="00E31D56">
        <w:rPr>
          <w:rFonts w:asciiTheme="minorEastAsia" w:hAnsiTheme="minorEastAsia"/>
        </w:rPr>
        <w:t>最小水平距离：10kV及以下为0.5m，220kV及以下为5.0m，500kV及以下为8.0m。</w:t>
      </w:r>
    </w:p>
    <w:p w14:paraId="7F1E43EB" w14:textId="1C0E9BC9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E31D56">
        <w:rPr>
          <w:rFonts w:asciiTheme="minorEastAsia" w:hAnsiTheme="minorEastAsia"/>
        </w:rPr>
        <w:t>临时建筑物与外电架空线路：最小垂直距离：10kV及以下为5.0m，220kV及以下为8.0m，500kV及以下为14.0m；最小水平距离：10kV及以下为4.0m，220kV及以下为5.0m，500kV及以下为8.0m。</w:t>
      </w:r>
    </w:p>
    <w:p w14:paraId="472099AA" w14:textId="49BB1711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  <w:r w:rsidRPr="00E31D56">
        <w:rPr>
          <w:rFonts w:asciiTheme="minorEastAsia" w:hAnsiTheme="minorEastAsia"/>
        </w:rPr>
        <w:t>在建工程脚手架与外电架空线路：最小水平距离：10kV及以下为7.0m，220kV及以下为10.0m，500kV及以下为15.0m。</w:t>
      </w:r>
    </w:p>
    <w:p w14:paraId="48B3DC02" w14:textId="007311A6" w:rsidR="00E31D56" w:rsidRPr="00E31D56" w:rsidRDefault="00E31D56" w:rsidP="00E31D5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（4）</w:t>
      </w:r>
      <w:r w:rsidRPr="00E31D56">
        <w:rPr>
          <w:rFonts w:asciiTheme="minorEastAsia" w:hAnsiTheme="minorEastAsia"/>
        </w:rPr>
        <w:t>各类施工机械外缘与外电架空线路最小距离：10kV及以下为2.0m，220kV及以下为6.0m，500kV及以下为8.5m。</w:t>
      </w:r>
    </w:p>
    <w:p w14:paraId="370C1CFB" w14:textId="5978B5C4" w:rsidR="00E31D56" w:rsidRPr="00E31D56" w:rsidRDefault="00E31D56" w:rsidP="00E31D56">
      <w:pPr>
        <w:rPr>
          <w:rFonts w:asciiTheme="minorEastAsia" w:hAnsiTheme="minorEastAsia"/>
        </w:rPr>
      </w:pPr>
    </w:p>
    <w:p w14:paraId="66C0A45F" w14:textId="77777777" w:rsidR="00E31D56" w:rsidRPr="00E31D56" w:rsidRDefault="00E31D56" w:rsidP="00E31D56">
      <w:pPr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表格说明4：</w:t>
      </w:r>
    </w:p>
    <w:p w14:paraId="076EAC87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标题编号：表7.5.4</w:t>
      </w:r>
    </w:p>
    <w:p w14:paraId="3BDD6C9E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名称：防护设施与外电架空线路之间的最小安全距离</w:t>
      </w:r>
    </w:p>
    <w:p w14:paraId="389CBE5E" w14:textId="7777777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表格位置：位于《07_配电线路.pdf》的第7.5.4条第2款之后。</w:t>
      </w:r>
    </w:p>
    <w:p w14:paraId="3393FC48" w14:textId="19F63C57" w:rsidR="00E31D56" w:rsidRPr="00E31D56" w:rsidRDefault="00E31D56" w:rsidP="00E31D56">
      <w:pPr>
        <w:ind w:firstLineChars="200" w:firstLine="420"/>
        <w:rPr>
          <w:rFonts w:asciiTheme="minorEastAsia" w:hAnsiTheme="minorEastAsia"/>
        </w:rPr>
      </w:pPr>
      <w:r w:rsidRPr="00E31D56">
        <w:rPr>
          <w:rFonts w:asciiTheme="minorEastAsia" w:hAnsiTheme="minorEastAsia"/>
        </w:rPr>
        <w:t>表格内容：该表规定了在不同外电架空线路电压等级下，防护设施与外电架空线路之间应保持的最小安全距离。具体如下：电压等级≤10kV时，最小安全距离为2.0m；35kV时，最小安全距离为3.5m；110kV时，最小安全距离为4.0m；220kV时，最小安全距离为5.0m；330kV时，最小安全距离为6.0m；500kV时，最小安全距离为7.0m。</w:t>
      </w:r>
    </w:p>
    <w:p w14:paraId="66AE00FC" w14:textId="4FA0FB21" w:rsidR="00B3714C" w:rsidRDefault="00B3714C" w:rsidP="0003469A">
      <w:pPr>
        <w:rPr>
          <w:rFonts w:hint="eastAsia"/>
        </w:rPr>
      </w:pPr>
    </w:p>
    <w:sectPr w:rsidR="00B37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C455" w14:textId="77777777" w:rsidR="008A6779" w:rsidRDefault="008A6779" w:rsidP="00B3714C">
      <w:r>
        <w:separator/>
      </w:r>
    </w:p>
  </w:endnote>
  <w:endnote w:type="continuationSeparator" w:id="0">
    <w:p w14:paraId="10139F17" w14:textId="77777777" w:rsidR="008A6779" w:rsidRDefault="008A6779" w:rsidP="00B37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3DB6" w14:textId="77777777" w:rsidR="008A6779" w:rsidRDefault="008A6779" w:rsidP="00B3714C">
      <w:r>
        <w:separator/>
      </w:r>
    </w:p>
  </w:footnote>
  <w:footnote w:type="continuationSeparator" w:id="0">
    <w:p w14:paraId="1F7BBB23" w14:textId="77777777" w:rsidR="008A6779" w:rsidRDefault="008A6779" w:rsidP="00B37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6615"/>
    <w:multiLevelType w:val="multilevel"/>
    <w:tmpl w:val="DFA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B3F8E"/>
    <w:multiLevelType w:val="multilevel"/>
    <w:tmpl w:val="F6FC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A0684"/>
    <w:multiLevelType w:val="multilevel"/>
    <w:tmpl w:val="2A6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8151F"/>
    <w:multiLevelType w:val="multilevel"/>
    <w:tmpl w:val="080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814614">
    <w:abstractNumId w:val="2"/>
  </w:num>
  <w:num w:numId="2" w16cid:durableId="1860006705">
    <w:abstractNumId w:val="0"/>
  </w:num>
  <w:num w:numId="3" w16cid:durableId="1098911265">
    <w:abstractNumId w:val="3"/>
  </w:num>
  <w:num w:numId="4" w16cid:durableId="1429080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944C9"/>
    <w:rsid w:val="0003469A"/>
    <w:rsid w:val="002424D4"/>
    <w:rsid w:val="006944C9"/>
    <w:rsid w:val="008A6779"/>
    <w:rsid w:val="00952A7F"/>
    <w:rsid w:val="00B3714C"/>
    <w:rsid w:val="00D7071E"/>
    <w:rsid w:val="00E3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5A6B1"/>
  <w15:chartTrackingRefBased/>
  <w15:docId w15:val="{BF26E507-1F11-49DE-933C-567BD9DB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44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4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4C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4C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4C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4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4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4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4C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4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4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4C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4C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44C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4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4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4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4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4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4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4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4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4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4C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4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4C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944C9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71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71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71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71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4</cp:revision>
  <cp:lastPrinted>2026-05-22T04:46:00Z</cp:lastPrinted>
  <dcterms:created xsi:type="dcterms:W3CDTF">2026-05-22T04:44:00Z</dcterms:created>
  <dcterms:modified xsi:type="dcterms:W3CDTF">2026-05-22T04:59:00Z</dcterms:modified>
</cp:coreProperties>
</file>