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ILC3 IPCore 1-lane + x8 Architecture v0.1</w:t>
      </w:r>
    </w:p>
    <w:p>
      <w:r>
        <w:rPr>
          <w:b/>
        </w:rPr>
        <w:t xml:space="preserve">버전: </w:t>
      </w:r>
      <w:r>
        <w:t>v0.1</w:t>
        <w:br/>
      </w:r>
      <w:r>
        <w:t>작성일: 2025-12-01</w:t>
        <w:br/>
      </w:r>
      <w:r>
        <w:t>대상: ILC3_0c_guard-phase 기반 4레벨 버스용 IPCore (1-lane 및 x8 래퍼)</w:t>
        <w:br/>
      </w:r>
    </w:p>
    <w:p>
      <w:pPr>
        <w:pStyle w:val="Heading2"/>
      </w:pPr>
      <w:r>
        <w:t>1. 개요</w:t>
      </w:r>
    </w:p>
    <w:p>
      <w:r>
        <w:t>이 문서는 ILC3_0c_guard-phase(이하 ILC3_0c_gp) 알고리즘을 구현한 1-lane IPCore와, 이를 8개 레인으로 확장한 x8 IPCore 아키텍처 v0.1을 정의한다. 본 IP는 기존 PAM4 대비 약 3 dB 수준의 SNR 이득을 제공하는 4레벨 링크를 목표로 하며, Python 기반 시스템 레벨 시뮬레이션(Q10~Q20)에서 검증된 링크 버짓을 RTL/IPCore 수준으로 연결하는 첫 제품화 단계의 스펙 문서이다.</w:t>
      </w:r>
    </w:p>
    <w:p>
      <w:r>
        <w:t>현재 단계의 목표는 다음과 같다:</w:t>
        <w:br/>
        <w:t>1) 1-lane ILC3 IPCore의 I/O, 파라미터, 클록/리셋, 채널 모델 인터페이스를 명확히 정의</w:t>
        <w:br/>
        <w:t>2) 동일 구조의 레인을 8개 병렬 배치한 x8 IPCore 래퍼 구조를 정의</w:t>
        <w:br/>
        <w:t>3) Q20에서 도출된 post-FEC 기준 링크 버짓(필요 SNR_dB vs post-FEC BER=1e-12)을 요약하여 IPCore 데이터시트에 바로 인용 가능하도록 정리</w:t>
        <w:br/>
        <w:t>4) 향후 HBM-class 메모리 인터페이스로의 확장 로드맵을 개념 수준에서 제시</w:t>
      </w:r>
    </w:p>
    <w:p>
      <w:pPr>
        <w:pStyle w:val="Heading2"/>
      </w:pPr>
      <w:r>
        <w:t>2. Top-Level 개념 구조</w:t>
      </w:r>
    </w:p>
    <w:p>
      <w:r>
        <w:t>ILC3 IPCore는 다음 세 수준으로 구성된다:</w:t>
        <w:br/>
        <w:t>• Level-0: 1-lane ILC3_TX / ILC3_RX 코어 (기본 심볼 처리 및 판정)</w:t>
        <w:br/>
        <w:t>• Level-1: 1-lane IPCore Top (TX/RX + 채널 인터페이스 + 제어/상태 레지스터)</w:t>
        <w:br/>
        <w:t>• Level-2: x8 IPCore Aggregator (1-lane IPCore 8개를 공통 클럭/리셋/제어로 묶은 Wrapper)</w:t>
      </w:r>
    </w:p>
    <w:p>
      <w:r>
        <w:t>[논리적 블록 구성]</w:t>
        <w:br/>
        <w:t>SoC / Controller ↔ ILC3_IPCore_x8 ↔ PHY/패드 ↔ 채널/보드/패키지 ↔ DRAM / Peripheral</w:t>
        <w:br/>
        <w:br/>
        <w:t>이 문서에서 정의하는 범위는 “ILC3_IPCore_1lane” 및 “ILC3_IPCore_x8”에 해당하며, PHY/패키지 및 DRAM/메모리 프로토콜은 외부 블록으로 가정한다.</w:t>
      </w:r>
    </w:p>
    <w:p>
      <w:pPr>
        <w:pStyle w:val="Heading2"/>
      </w:pPr>
      <w:r>
        <w:t>3. 1-lane ILC3 IPCore</w:t>
      </w:r>
    </w:p>
    <w:p>
      <w:pPr>
        <w:pStyle w:val="Heading3"/>
      </w:pPr>
      <w:r>
        <w:t>3.1 기능 요약</w:t>
      </w:r>
    </w:p>
    <w:p>
      <w:r>
        <w:t>1-lane IPCore는 다음 기능을 제공한다:</w:t>
        <w:br/>
        <w:t>• 입력 NRZ/2bit 심볼(0,1,2,3)을 ILC3_0c_gp 매핑 규칙에 따라 4레벨 파형(amp_out)으로 변환 (TX)</w:t>
        <w:br/>
        <w:t>• 채널/노이즈/ISI를 통과한 수신 신호(amp_in)를 이용하여 심볼(0,1,2,3)을 판정 (RX)</w:t>
        <w:br/>
        <w:t>• Guard-phase / 등화/간단한 위상/레일 관련 알고리즘은 Python 레벨 설계에 맞춰 RTL로 구현</w:t>
        <w:br/>
        <w:t>• 클린 채널 및 여러 단계의 노이즈 프리셋(lvl1, lvl2, lvl_real)에 대해 loopback 테스트 가능</w:t>
      </w:r>
    </w:p>
    <w:p>
      <w:pPr>
        <w:pStyle w:val="Heading3"/>
      </w:pPr>
      <w:r>
        <w:t>3.2 1-lane IPCore Top I/O</w:t>
      </w:r>
    </w:p>
    <w:p>
      <w:r>
        <w:t>예시 포트 구성 (RTL 구현에 맞춰 조정 가능):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포트명</w:t>
            </w:r>
          </w:p>
        </w:tc>
        <w:tc>
          <w:tcPr>
            <w:tcW w:type="dxa" w:w="2160"/>
          </w:tcPr>
          <w:p>
            <w:r>
              <w:t>방향</w:t>
            </w:r>
          </w:p>
        </w:tc>
        <w:tc>
          <w:tcPr>
            <w:tcW w:type="dxa" w:w="2160"/>
          </w:tcPr>
          <w:p>
            <w:r>
              <w:t>폭/타입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clk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코어 클럭</w:t>
            </w:r>
          </w:p>
        </w:tc>
      </w:tr>
      <w:tr>
        <w:tc>
          <w:tcPr>
            <w:tcW w:type="dxa" w:w="2160"/>
          </w:tcPr>
          <w:p>
            <w:r>
              <w:t>rst_n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비동기 Active-Low 리셋</w:t>
            </w:r>
          </w:p>
        </w:tc>
      </w:tr>
      <w:tr>
        <w:tc>
          <w:tcPr>
            <w:tcW w:type="dxa" w:w="2160"/>
          </w:tcPr>
          <w:p>
            <w:r>
              <w:t>tx_data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2-bit</w:t>
            </w:r>
          </w:p>
        </w:tc>
        <w:tc>
          <w:tcPr>
            <w:tcW w:type="dxa" w:w="2160"/>
          </w:tcPr>
          <w:p>
            <w:r>
              <w:t>전송 심볼 데이터 (0~3)</w:t>
            </w:r>
          </w:p>
        </w:tc>
      </w:tr>
      <w:tr>
        <w:tc>
          <w:tcPr>
            <w:tcW w:type="dxa" w:w="2160"/>
          </w:tcPr>
          <w:p>
            <w:r>
              <w:t>tx_valid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전송 데이터 유효 플래그</w:t>
            </w:r>
          </w:p>
        </w:tc>
      </w:tr>
      <w:tr>
        <w:tc>
          <w:tcPr>
            <w:tcW w:type="dxa" w:w="2160"/>
          </w:tcPr>
          <w:p>
            <w:r>
              <w:t>tx_ready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코어가 새 데이터 수신 가능</w:t>
            </w:r>
          </w:p>
        </w:tc>
      </w:tr>
      <w:tr>
        <w:tc>
          <w:tcPr>
            <w:tcW w:type="dxa" w:w="2160"/>
          </w:tcPr>
          <w:p>
            <w:r>
              <w:t>rx_data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2-bit</w:t>
            </w:r>
          </w:p>
        </w:tc>
        <w:tc>
          <w:tcPr>
            <w:tcW w:type="dxa" w:w="2160"/>
          </w:tcPr>
          <w:p>
            <w:r>
              <w:t>수신 심볼 데이터 (0~3)</w:t>
            </w:r>
          </w:p>
        </w:tc>
      </w:tr>
      <w:tr>
        <w:tc>
          <w:tcPr>
            <w:tcW w:type="dxa" w:w="2160"/>
          </w:tcPr>
          <w:p>
            <w:r>
              <w:t>rx_valid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수신 데이터 유효 플래그</w:t>
            </w:r>
          </w:p>
        </w:tc>
      </w:tr>
      <w:tr>
        <w:tc>
          <w:tcPr>
            <w:tcW w:type="dxa" w:w="2160"/>
          </w:tcPr>
          <w:p>
            <w:r>
              <w:t>rx_ready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시스템이 수신 데이터 수용 가능</w:t>
            </w:r>
          </w:p>
        </w:tc>
      </w:tr>
      <w:tr>
        <w:tc>
          <w:tcPr>
            <w:tcW w:type="dxa" w:w="2160"/>
          </w:tcPr>
          <w:p>
            <w:r>
              <w:t>err_cnt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N-bit</w:t>
            </w:r>
          </w:p>
        </w:tc>
        <w:tc>
          <w:tcPr>
            <w:tcW w:type="dxa" w:w="2160"/>
          </w:tcPr>
          <w:p>
            <w:r>
              <w:t>디버그용 에러 카운터(옵션)</w:t>
            </w:r>
          </w:p>
        </w:tc>
      </w:tr>
    </w:tbl>
    <w:p>
      <w:r>
        <w:t>내부적으로는 TX 코어와 RX 코어 사이에 amp 신호 및 채널 모델(ilc3_channel_model)이 존재하며, 실제 SoC/제품 탑재 시에는 amp 신호가 PHY/패드/아날로그 드라이버에 해당하는 블록으로 연결된다.</w:t>
      </w:r>
    </w:p>
    <w:p>
      <w:pPr>
        <w:pStyle w:val="Heading3"/>
      </w:pPr>
      <w:r>
        <w:t>3.3 파라미터</w:t>
      </w:r>
    </w:p>
    <w:p>
      <w:r>
        <w:t>주요 파라미터 예시:</w:t>
        <w:br/>
      </w:r>
      <w:r>
        <w:t>• SYM_WIDTH = 2 : ILC3/PAM4 심볼 비트폭</w:t>
        <w:br/>
      </w:r>
      <w:r>
        <w:t>• AMP_WIDTH = 4 : 채널 상 진폭 표현 비트폭</w:t>
        <w:br/>
      </w:r>
      <w:r>
        <w:t>• FEC 관련 파라미터는 상위 블록(코덱)에서 정의, IPCore는 pre/post-FEC 경계에 위치</w:t>
        <w:br/>
      </w:r>
    </w:p>
    <w:p>
      <w:pPr>
        <w:pStyle w:val="Heading2"/>
      </w:pPr>
      <w:r>
        <w:t>4. x8 ILC3 IPCore Aggregator</w:t>
      </w:r>
    </w:p>
    <w:p>
      <w:pPr>
        <w:pStyle w:val="Heading3"/>
      </w:pPr>
      <w:r>
        <w:t>4.1 구조 개요</w:t>
      </w:r>
    </w:p>
    <w:p>
      <w:r>
        <w:t>x8 IPCore는 동일한 1-lane IPCore를 8개 병렬 배치하여, 공통 클럭/리셋/제어 하에 동작시키는 래퍼 구조이다. 각 레인은 독립적인 2bit 데이터 스트림을 처리하지만, 다음 요소들은 공통 또는 공유가 가능하다:</w:t>
        <w:br/>
        <w:t>• 공통 clk / rst_n</w:t>
        <w:br/>
        <w:t>• 공통 설정 레지스터(예: 채널 모드, 노이즈 프리셋 선택, 테스트 모드)</w:t>
        <w:br/>
        <w:t>• lane별 상태/에러 카운터를 하나의 레지스터 맵에 집계</w:t>
        <w:br/>
      </w:r>
    </w:p>
    <w:p>
      <w:r>
        <w:t>x8 IPCore 포트 예시:</w:t>
        <w:br/>
        <w:t>• tx_data[7:0][1:0], tx_valid[7:0], tx_ready[7:0]</w:t>
        <w:br/>
        <w:t>• rx_data[7:0][1:0], rx_valid[7:0], rx_ready[7:0]</w:t>
        <w:br/>
        <w:t>• lane_err_cnt[7:0], lane_status[7:0]</w:t>
        <w:br/>
        <w:br/>
        <w:t>이 구조를 통해 SoC/FPGA에서 다중 lane을 쉽게 타일링하고, 추가적인 타일링을 통해 x16, x32, x64 등으로 확장할 수 있다.</w:t>
      </w:r>
    </w:p>
    <w:p>
      <w:pPr>
        <w:pStyle w:val="Heading2"/>
      </w:pPr>
      <w:r>
        <w:t>5. 채널 모델 &amp; 노이즈 프리셋</w:t>
      </w:r>
    </w:p>
    <w:p>
      <w:r>
        <w:t>RTL 수준에서는 ilc3_channel_model.v를 사용하여, 다음과 같은 4가지 프리셋으로 채널을 모델링한다:</w:t>
        <w:br/>
        <w:t>• ADD_NOISE = 0 (clean): 기능 검증용, 채널 잡음 없음</w:t>
        <w:br/>
        <w:t>• ADD_NOISE = 1 (lvl1): 스트레스 모드, 심볼마다 ±NOISE_LSB를 주는 강한 노이즈</w:t>
        <w:br/>
        <w:t>• ADD_NOISE = 2 (lvl2): lvl1보다 더 큰 ±2*NOISE_LSB 스트레스</w:t>
        <w:br/>
        <w:t>• ADD_NOISE = 3 (lvl_real): 실제 설계용 “희박한 ±1 LSB kick” 노이즈, RTL 기준 대략 pre-FEC BER ~1e-2 근처</w:t>
        <w:br/>
      </w:r>
    </w:p>
    <w:p>
      <w:r>
        <w:t>Python 시뮬레이션(Q18, Q19, Q20)에서 도출된 링크 버짓은 주로 AWGN + ISI (채널 a/b/c) 환경에 대한 것이며, RTL 채널 모델은 해당 결과를 참조하되, 기능/신뢰성/스트레스 검증용으로 사용된다.</w:t>
      </w:r>
    </w:p>
    <w:p>
      <w:pPr>
        <w:pStyle w:val="Heading2"/>
      </w:pPr>
      <w:r>
        <w:t>6. 링크 버짓 요약 (Q20 기반)</w:t>
      </w:r>
    </w:p>
    <w:p>
      <w:r>
        <w:t>FEC 파라미터 (예시): n=256, k=228, t=15 (R≈0.89) 블록 코드 기준으로, post-FEC BER 목표 1e-12에서 필요한 SNR_dB는 다음과 같이 요약된다.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채널</w:t>
            </w:r>
          </w:p>
        </w:tc>
        <w:tc>
          <w:tcPr>
            <w:tcW w:type="dxa" w:w="1728"/>
          </w:tcPr>
          <w:p>
            <w:r>
              <w:t>스킴</w:t>
            </w:r>
          </w:p>
        </w:tc>
        <w:tc>
          <w:tcPr>
            <w:tcW w:type="dxa" w:w="1728"/>
          </w:tcPr>
          <w:p>
            <w:r>
              <w:t>필요 SNR_dB (post-FEC=1e-12)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  <w:tc>
          <w:tcPr>
            <w:tcW w:type="dxa" w:w="1728"/>
          </w:tcPr>
          <w:p>
            <w:r>
              <w:t>대략적 이득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PAM4</w:t>
            </w:r>
          </w:p>
        </w:tc>
        <w:tc>
          <w:tcPr>
            <w:tcW w:type="dxa" w:w="1728"/>
          </w:tcPr>
          <w:p>
            <w:r>
              <w:t>≈15.5 dB</w:t>
            </w:r>
          </w:p>
        </w:tc>
        <w:tc>
          <w:tcPr>
            <w:tcW w:type="dxa" w:w="1728"/>
          </w:tcPr>
          <w:p>
            <w:r>
              <w:t>기존 4레벨 기준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ILC3_0c_gp</w:t>
            </w:r>
          </w:p>
        </w:tc>
        <w:tc>
          <w:tcPr>
            <w:tcW w:type="dxa" w:w="1728"/>
          </w:tcPr>
          <w:p>
            <w:r>
              <w:t>≈12.0 dB</w:t>
            </w:r>
          </w:p>
        </w:tc>
        <w:tc>
          <w:tcPr>
            <w:tcW w:type="dxa" w:w="1728"/>
          </w:tcPr>
          <w:p>
            <w:r>
              <w:t>동일 post-FEC BER 목표</w:t>
            </w:r>
          </w:p>
        </w:tc>
        <w:tc>
          <w:tcPr>
            <w:tcW w:type="dxa" w:w="1728"/>
          </w:tcPr>
          <w:p>
            <w:r>
              <w:t>≈3.5 dB 이득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PAM4</w:t>
            </w:r>
          </w:p>
        </w:tc>
        <w:tc>
          <w:tcPr>
            <w:tcW w:type="dxa" w:w="1728"/>
          </w:tcPr>
          <w:p>
            <w:r>
              <w:t>≈16.0 dB</w:t>
            </w:r>
          </w:p>
        </w:tc>
        <w:tc>
          <w:tcPr>
            <w:tcW w:type="dxa" w:w="1728"/>
          </w:tcPr>
          <w:p>
            <w:r>
              <w:t>강한 ISI 채널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ILC3_0c_gp</w:t>
            </w:r>
          </w:p>
        </w:tc>
        <w:tc>
          <w:tcPr>
            <w:tcW w:type="dxa" w:w="1728"/>
          </w:tcPr>
          <w:p>
            <w:r>
              <w:t>≈12.0 dB</w:t>
            </w:r>
          </w:p>
        </w:tc>
        <w:tc>
          <w:tcPr>
            <w:tcW w:type="dxa" w:w="1728"/>
          </w:tcPr>
          <w:p>
            <w:r>
              <w:t>동일 post-FEC BER 목표</w:t>
            </w:r>
          </w:p>
        </w:tc>
        <w:tc>
          <w:tcPr>
            <w:tcW w:type="dxa" w:w="1728"/>
          </w:tcPr>
          <w:p>
            <w:r>
              <w:t>≈4.0 dB 이득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PAM4</w:t>
            </w:r>
          </w:p>
        </w:tc>
        <w:tc>
          <w:tcPr>
            <w:tcW w:type="dxa" w:w="1728"/>
          </w:tcPr>
          <w:p>
            <w:r>
              <w:t>≈15.5 dB</w:t>
            </w:r>
          </w:p>
        </w:tc>
        <w:tc>
          <w:tcPr>
            <w:tcW w:type="dxa" w:w="1728"/>
          </w:tcPr>
          <w:p>
            <w:r>
              <w:t>중간 ISI 채널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ILC3_0c_gp</w:t>
            </w:r>
          </w:p>
        </w:tc>
        <w:tc>
          <w:tcPr>
            <w:tcW w:type="dxa" w:w="1728"/>
          </w:tcPr>
          <w:p>
            <w:r>
              <w:t>≈12.0 dB</w:t>
            </w:r>
          </w:p>
        </w:tc>
        <w:tc>
          <w:tcPr>
            <w:tcW w:type="dxa" w:w="1728"/>
          </w:tcPr>
          <w:p>
            <w:r>
              <w:t>동일 post-FEC BER 목표</w:t>
            </w:r>
          </w:p>
        </w:tc>
        <w:tc>
          <w:tcPr>
            <w:tcW w:type="dxa" w:w="1728"/>
          </w:tcPr>
          <w:p>
            <w:r>
              <w:t>≈3.5 dB 이득</w:t>
            </w:r>
          </w:p>
        </w:tc>
      </w:tr>
    </w:tbl>
    <w:p>
      <w:r>
        <w:t>위 표는 Python 기반 Q20 분석에서 얻은 값들을 반올림하여 정리한 것으로, “동일 post-FEC BER(예: 1e-12) 목표 시 ILC3_0c_gp가 PAM4 대비 약 3~4 dB의 SNR 이득”을 확인할 수 있다. IPCore 데이터시트에서는 이 값을 정격 동작 조건(온도, 전압, 채널 조건)을 명시한 뒤 대표 스펙으로 제시할 수 있다.</w:t>
      </w:r>
    </w:p>
    <w:p>
      <w:pPr>
        <w:pStyle w:val="Heading2"/>
      </w:pPr>
      <w:r>
        <w:t>7. 적용 예 및 확장 로드맵</w:t>
      </w:r>
    </w:p>
    <w:p>
      <w:r>
        <w:t>1) SoC/FPGA 데모 IP</w:t>
        <w:br/>
        <w:t xml:space="preserve">   - 1-lane 또는 x8 IPCore를 SoC/FPGA에 탑재하여, 보드 상에서 기존 PAM4 채널과의 비교 데모를 수행.</w:t>
        <w:br/>
        <w:t xml:space="preserve">   - Q20 기반 링크 버짓 표를 사용해, “동일 BER 목표 대비 전력/레일/채널 마진 개선”을 어필.</w:t>
        <w:br/>
        <w:br/>
        <w:t>2) 커스텀 메모리/내부 버스</w:t>
        <w:br/>
        <w:t xml:space="preserve">   - 온칩 SRAM, NPU 내부 버스, 칩-투-칩 인터커넥트 등에서 PAM4 대체 후보로 사용.</w:t>
        <w:br/>
        <w:br/>
        <w:t>3) HBM-class 메모리 인터페이스 로드맵</w:t>
        <w:br/>
        <w:t xml:space="preserve">   - 현재 문서: 1-lane + x8 데이터 PHY 수준 정의.</w:t>
        <w:br/>
        <w:t xml:space="preserve">   - 차후 단계: lane 수를 64/128 이상으로 확장하고, HBM 스타일의 채널/프로토콜/컨트롤러 블록과 결합하여      HBM-class 전체 인터페이스 IP로 발전.</w:t>
        <w:br/>
        <w:t xml:space="preserve">   - 본 IPCore 아키텍처 v0.1은 이러한 확장의 최소 단위 빌딩 블록으로 사용된다.</w:t>
      </w:r>
    </w:p>
    <w:p>
      <w:r>
        <w:t>본 문서는 ILC3 IPCore 1-lane 및 x8 아키텍처의 v0.1 초안으로, 향후 RTL 세부 구현, 레지스터 맵, 전력/타이밍 수치가 확정됨에 따라 버전업(v0.2, v1.0 등)을 통해 제품급 데이터시트 수준으로 확장될 예정이다.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