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DFCF" w14:textId="24FADEF9" w:rsidR="002215C5" w:rsidRDefault="00381937">
      <w:r>
        <w:t>Savdfah gfng</w:t>
      </w:r>
      <w:r>
        <w:rPr>
          <w:rFonts w:hint="eastAsia"/>
        </w:rPr>
        <w:t>受保护梵蒂冈还能和部分你发给1</w:t>
      </w:r>
      <w:r>
        <w:t>41534623</w:t>
      </w:r>
    </w:p>
    <w:sectPr w:rsidR="0022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C5"/>
    <w:rsid w:val="002215C5"/>
    <w:rsid w:val="0038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070C"/>
  <w15:chartTrackingRefBased/>
  <w15:docId w15:val="{6791DA3B-2121-4F94-821F-2A6FCED0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煊赫</dc:creator>
  <cp:keywords/>
  <dc:description/>
  <cp:lastModifiedBy>陈 煊赫</cp:lastModifiedBy>
  <cp:revision>2</cp:revision>
  <dcterms:created xsi:type="dcterms:W3CDTF">2022-05-30T09:57:00Z</dcterms:created>
  <dcterms:modified xsi:type="dcterms:W3CDTF">2022-05-30T09:58:00Z</dcterms:modified>
</cp:coreProperties>
</file>