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535"/>
        <w:gridCol w:w="6180"/>
        <w:gridCol w:w="4535"/>
      </w:tblGrid>
      <w:tr>
        <w:tc>
          <w:tcPr>
            <w:tcW w:type="dxa" w:w="4535"/>
            <w:vMerge w:val="restart"/>
            <w:tcBorders>
              <w:top w:val="nil"/>
              <w:left w:val="nil"/>
              <w:bottom w:val="nil"/>
              <w:right w:val="nil"/>
            </w:tcBorders>
            <w:vAlign w:val="center"/>
          </w:tcPr>
          <w:p>
            <w:pPr>
              <w:jc w:val="left"/>
            </w:pPr>
            <w:r>
              <w:drawing>
                <wp:inline xmlns:a="http://schemas.openxmlformats.org/drawingml/2006/main" xmlns:pic="http://schemas.openxmlformats.org/drawingml/2006/picture">
                  <wp:extent cx="1440000" cy="299520"/>
                  <wp:docPr id="1" name="Picture 1"/>
                  <wp:cNvGraphicFramePr>
                    <a:graphicFrameLocks noChangeAspect="1"/>
                  </wp:cNvGraphicFramePr>
                  <a:graphic>
                    <a:graphicData uri="http://schemas.openxmlformats.org/drawingml/2006/picture">
                      <pic:pic>
                        <pic:nvPicPr>
                          <pic:cNvPr id="0" name="carote_logo.jpg"/>
                          <pic:cNvPicPr/>
                        </pic:nvPicPr>
                        <pic:blipFill>
                          <a:blip r:embed="rId9"/>
                          <a:stretch>
                            <a:fillRect/>
                          </a:stretch>
                        </pic:blipFill>
                        <pic:spPr>
                          <a:xfrm>
                            <a:off x="0" y="0"/>
                            <a:ext cx="1440000" cy="299520"/>
                          </a:xfrm>
                          <a:prstGeom prst="rect"/>
                        </pic:spPr>
                      </pic:pic>
                    </a:graphicData>
                  </a:graphic>
                </wp:inline>
              </w:drawing>
            </w:r>
          </w:p>
        </w:tc>
        <w:tc>
          <w:tcPr>
            <w:tcW w:type="dxa" w:w="10715"/>
            <w:gridSpan w:val="2"/>
            <w:tcBorders>
              <w:top w:val="nil"/>
              <w:left w:val="nil"/>
              <w:bottom w:val="nil"/>
              <w:right w:val="nil"/>
            </w:tcBorders>
            <w:vAlign w:val="center"/>
          </w:tcPr>
          <w:p>
            <w:pPr>
              <w:jc w:val="center"/>
            </w:pPr>
            <w:r>
              <w:rPr>
                <w:rFonts w:ascii="微软雅黑" w:hAnsi="微软雅黑" w:eastAsia="微软雅黑"/>
                <w:b/>
                <w:color w:val="000000"/>
                <w:sz w:val="56"/>
              </w:rPr>
              <w:t>购 销 合 同</w:t>
            </w:r>
          </w:p>
        </w:tc>
      </w:tr>
      <w:tr>
        <w:tc>
          <w:tcPr>
            <w:tcW w:type="dxa" w:w="4535"/>
            <w:vMerge/>
          </w:tcPr>
          <w:p/>
        </w:tc>
        <w:tc>
          <w:tcPr>
            <w:tcW w:type="dxa" w:w="6180"/>
            <w:tcBorders>
              <w:top w:val="nil"/>
              <w:left w:val="nil"/>
              <w:bottom w:val="nil"/>
              <w:right w:val="nil"/>
            </w:tcBorders>
            <w:vAlign w:val="center"/>
          </w:tcPr>
          <w:p>
            <w:pPr>
              <w:spacing w:after="0"/>
              <w:jc w:val="left"/>
            </w:pPr>
            <w:r>
              <w:rPr>
                <w:rFonts w:ascii="微软雅黑" w:hAnsi="微软雅黑" w:eastAsia="微软雅黑"/>
                <w:b w:val="0"/>
                <w:color w:val="787878"/>
                <w:sz w:val="20"/>
              </w:rPr>
              <w:t>甲方：</w:t>
            </w:r>
            <w:r>
              <w:rPr>
                <w:rFonts w:ascii="微软雅黑" w:hAnsi="微软雅黑" w:eastAsia="微软雅黑"/>
                <w:b/>
                <w:color w:val="000000"/>
                <w:sz w:val="20"/>
              </w:rPr>
              <w:t>{{ 甲方 }}</w:t>
            </w:r>
          </w:p>
        </w:tc>
        <w:tc>
          <w:tcPr>
            <w:tcW w:type="dxa" w:w="4535"/>
            <w:tcBorders>
              <w:top w:val="nil"/>
              <w:left w:val="nil"/>
              <w:bottom w:val="nil"/>
              <w:right w:val="nil"/>
            </w:tcBorders>
            <w:vAlign w:val="center"/>
          </w:tcPr>
          <w:p>
            <w:pPr>
              <w:spacing w:after="0"/>
              <w:jc w:val="right"/>
            </w:pPr>
            <w:r>
              <w:rPr>
                <w:rFonts w:ascii="微软雅黑" w:hAnsi="微软雅黑" w:eastAsia="微软雅黑"/>
                <w:b w:val="0"/>
                <w:color w:val="787878"/>
                <w:sz w:val="20"/>
              </w:rPr>
              <w:t>合同号码：</w:t>
            </w:r>
            <w:r>
              <w:rPr>
                <w:rFonts w:ascii="微软雅黑" w:hAnsi="微软雅黑" w:eastAsia="微软雅黑"/>
                <w:b/>
                <w:color w:val="000000"/>
                <w:sz w:val="20"/>
              </w:rPr>
              <w:t>{{ 合同号码 }}</w:t>
            </w:r>
          </w:p>
        </w:tc>
      </w:tr>
      <w:tr>
        <w:tc>
          <w:tcPr>
            <w:tcW w:type="dxa" w:w="4535"/>
            <w:vMerge/>
          </w:tcPr>
          <w:p/>
        </w:tc>
        <w:tc>
          <w:tcPr>
            <w:tcW w:type="dxa" w:w="6180"/>
            <w:tcBorders>
              <w:top w:val="nil"/>
              <w:left w:val="nil"/>
              <w:bottom w:val="nil"/>
              <w:right w:val="nil"/>
            </w:tcBorders>
            <w:vAlign w:val="center"/>
          </w:tcPr>
          <w:p>
            <w:pPr>
              <w:jc w:val="left"/>
            </w:pPr>
            <w:r>
              <w:rPr>
                <w:rFonts w:ascii="微软雅黑" w:hAnsi="微软雅黑" w:eastAsia="微软雅黑"/>
                <w:b w:val="0"/>
                <w:color w:val="787878"/>
                <w:sz w:val="20"/>
              </w:rPr>
              <w:t>乙方：</w:t>
            </w:r>
            <w:r>
              <w:rPr>
                <w:rFonts w:ascii="微软雅黑" w:hAnsi="微软雅黑" w:eastAsia="微软雅黑"/>
                <w:b/>
                <w:color w:val="000000"/>
                <w:sz w:val="20"/>
              </w:rPr>
              <w:t>{{ 乙方 }}</w:t>
            </w:r>
          </w:p>
        </w:tc>
        <w:tc>
          <w:tcPr>
            <w:tcW w:type="dxa" w:w="4535"/>
            <w:tcBorders>
              <w:top w:val="nil"/>
              <w:left w:val="nil"/>
              <w:bottom w:val="nil"/>
              <w:right w:val="nil"/>
            </w:tcBorders>
            <w:vAlign w:val="center"/>
          </w:tcPr>
          <w:p>
            <w:pPr>
              <w:jc w:val="right"/>
            </w:pPr>
            <w:r>
              <w:rPr>
                <w:rFonts w:ascii="微软雅黑" w:hAnsi="微软雅黑" w:eastAsia="微软雅黑"/>
                <w:b w:val="0"/>
                <w:color w:val="787878"/>
                <w:sz w:val="20"/>
              </w:rPr>
              <w:t>签约日期：</w:t>
            </w:r>
            <w:r>
              <w:rPr>
                <w:rFonts w:ascii="微软雅黑" w:hAnsi="微软雅黑" w:eastAsia="微软雅黑"/>
                <w:b/>
                <w:color w:val="000000"/>
                <w:sz w:val="20"/>
              </w:rPr>
              <w:t>{{ 签约日期 }}</w:t>
            </w:r>
          </w:p>
        </w:tc>
      </w:tr>
    </w:tbl>
    <w:p>
      <w:pPr>
        <w:spacing w:before="80"/>
      </w:pPr>
      <w:r>
        <w:rPr>
          <w:rFonts w:ascii="微软雅黑" w:hAnsi="微软雅黑" w:eastAsia="微软雅黑"/>
          <w:b w:val="0"/>
          <w:color w:val="000000"/>
          <w:sz w:val="18"/>
        </w:rPr>
        <w:t>经甲乙双方友好协商，对下列产品名称、规格、单位、单价等达成如下协议内容，甲乙双方共同遵照履行：</w:t>
      </w:r>
    </w:p>
    <w:p>
      <w:pPr>
        <w:spacing w:before="40"/>
      </w:pPr>
      <w:r>
        <w:rPr>
          <w:rFonts w:ascii="微软雅黑" w:hAnsi="微软雅黑" w:eastAsia="微软雅黑"/>
          <w:b/>
          <w:color w:val="000000"/>
          <w:sz w:val="20"/>
        </w:rPr>
        <w:t>一、产品明细：</w:t>
      </w:r>
    </w:p>
    <w:tbl>
      <w:tblPr>
        <w:tblW w:type="auto" w:w="0"/>
        <w:tblLayout w:type="fixed"/>
        <w:tblLook w:firstColumn="1" w:firstRow="1" w:lastColumn="0" w:lastRow="0" w:noHBand="0" w:noVBand="1" w:val="04A0"/>
      </w:tblPr>
      <w:tblGrid>
        <w:gridCol w:w="1984"/>
        <w:gridCol w:w="1020"/>
        <w:gridCol w:w="1361"/>
        <w:gridCol w:w="4535"/>
        <w:gridCol w:w="1361"/>
        <w:gridCol w:w="1020"/>
        <w:gridCol w:w="3969"/>
      </w:tblGrid>
      <w:tr>
        <w:tc>
          <w:tcPr>
            <w:tcW w:type="dxa" w:w="1984"/>
            <w:shd w:val="clear" w:color="auto" w:fill="F0F0F0"/>
            <w:tcBorders>
              <w:top w:val="single" w:sz="4" w:color="B5B5B5"/>
              <w:left w:val="single" w:sz="4" w:color="B5B5B5"/>
              <w:bottom w:val="single" w:sz="4" w:color="B5B5B5"/>
              <w:right w:val="single" w:sz="4" w:color="B5B5B5"/>
            </w:tcBorders>
            <w:vAlign w:val="center"/>
          </w:tcPr>
          <w:p>
            <w:pPr>
              <w:spacing w:after="0"/>
              <w:jc w:val="center"/>
            </w:pPr>
            <w:r>
              <w:rPr>
                <w:rFonts w:ascii="微软雅黑" w:hAnsi="微软雅黑" w:eastAsia="微软雅黑"/>
                <w:b/>
                <w:color w:val="000000"/>
                <w:sz w:val="18"/>
              </w:rPr>
              <w:t>采购订单号</w:t>
            </w:r>
          </w:p>
        </w:tc>
        <w:tc>
          <w:tcPr>
            <w:tcW w:type="dxa" w:w="1020"/>
            <w:shd w:val="clear" w:color="auto" w:fill="F0F0F0"/>
            <w:tcBorders>
              <w:top w:val="single" w:sz="4" w:color="B5B5B5"/>
              <w:left w:val="single" w:sz="4" w:color="B5B5B5"/>
              <w:bottom w:val="single" w:sz="4" w:color="B5B5B5"/>
              <w:right w:val="single" w:sz="4" w:color="B5B5B5"/>
            </w:tcBorders>
            <w:vAlign w:val="center"/>
          </w:tcPr>
          <w:p>
            <w:pPr>
              <w:spacing w:after="0"/>
              <w:jc w:val="center"/>
            </w:pPr>
            <w:r>
              <w:rPr>
                <w:rFonts w:ascii="微软雅黑" w:hAnsi="微软雅黑" w:eastAsia="微软雅黑"/>
                <w:b/>
                <w:color w:val="000000"/>
                <w:sz w:val="18"/>
              </w:rPr>
              <w:t>采购行号</w:t>
            </w:r>
          </w:p>
        </w:tc>
        <w:tc>
          <w:tcPr>
            <w:tcW w:type="dxa" w:w="1361"/>
            <w:shd w:val="clear" w:color="auto" w:fill="F0F0F0"/>
            <w:tcBorders>
              <w:top w:val="single" w:sz="4" w:color="B5B5B5"/>
              <w:left w:val="single" w:sz="4" w:color="B5B5B5"/>
              <w:bottom w:val="single" w:sz="4" w:color="B5B5B5"/>
              <w:right w:val="single" w:sz="4" w:color="B5B5B5"/>
            </w:tcBorders>
            <w:vAlign w:val="center"/>
          </w:tcPr>
          <w:p>
            <w:pPr>
              <w:spacing w:after="0"/>
              <w:jc w:val="center"/>
            </w:pPr>
            <w:r>
              <w:rPr>
                <w:rFonts w:ascii="微软雅黑" w:hAnsi="微软雅黑" w:eastAsia="微软雅黑"/>
                <w:b/>
                <w:color w:val="000000"/>
                <w:sz w:val="18"/>
              </w:rPr>
              <w:t>物料编码</w:t>
            </w:r>
          </w:p>
        </w:tc>
        <w:tc>
          <w:tcPr>
            <w:tcW w:type="dxa" w:w="4535"/>
            <w:shd w:val="clear" w:color="auto" w:fill="F0F0F0"/>
            <w:tcBorders>
              <w:top w:val="single" w:sz="4" w:color="B5B5B5"/>
              <w:left w:val="single" w:sz="4" w:color="B5B5B5"/>
              <w:bottom w:val="single" w:sz="4" w:color="B5B5B5"/>
              <w:right w:val="single" w:sz="4" w:color="B5B5B5"/>
            </w:tcBorders>
            <w:vAlign w:val="center"/>
          </w:tcPr>
          <w:p>
            <w:pPr>
              <w:spacing w:after="0"/>
              <w:jc w:val="center"/>
            </w:pPr>
            <w:r>
              <w:rPr>
                <w:rFonts w:ascii="微软雅黑" w:hAnsi="微软雅黑" w:eastAsia="微软雅黑"/>
                <w:b/>
                <w:color w:val="000000"/>
                <w:sz w:val="18"/>
              </w:rPr>
              <w:t>物料名称</w:t>
            </w:r>
          </w:p>
        </w:tc>
        <w:tc>
          <w:tcPr>
            <w:tcW w:type="dxa" w:w="1361"/>
            <w:shd w:val="clear" w:color="auto" w:fill="F0F0F0"/>
            <w:tcBorders>
              <w:top w:val="single" w:sz="4" w:color="B5B5B5"/>
              <w:left w:val="single" w:sz="4" w:color="B5B5B5"/>
              <w:bottom w:val="single" w:sz="4" w:color="B5B5B5"/>
              <w:right w:val="single" w:sz="4" w:color="B5B5B5"/>
            </w:tcBorders>
            <w:vAlign w:val="center"/>
          </w:tcPr>
          <w:p>
            <w:pPr>
              <w:spacing w:after="0"/>
              <w:jc w:val="center"/>
            </w:pPr>
            <w:r>
              <w:rPr>
                <w:rFonts w:ascii="微软雅黑" w:hAnsi="微软雅黑" w:eastAsia="微软雅黑"/>
                <w:b/>
                <w:color w:val="000000"/>
                <w:sz w:val="18"/>
              </w:rPr>
              <w:t>交期</w:t>
            </w:r>
          </w:p>
        </w:tc>
        <w:tc>
          <w:tcPr>
            <w:tcW w:type="dxa" w:w="1020"/>
            <w:shd w:val="clear" w:color="auto" w:fill="F0F0F0"/>
            <w:tcBorders>
              <w:top w:val="single" w:sz="4" w:color="B5B5B5"/>
              <w:left w:val="single" w:sz="4" w:color="B5B5B5"/>
              <w:bottom w:val="single" w:sz="4" w:color="B5B5B5"/>
              <w:right w:val="single" w:sz="4" w:color="B5B5B5"/>
            </w:tcBorders>
            <w:vAlign w:val="center"/>
          </w:tcPr>
          <w:p>
            <w:pPr>
              <w:spacing w:after="0"/>
              <w:jc w:val="center"/>
            </w:pPr>
            <w:r>
              <w:rPr>
                <w:rFonts w:ascii="微软雅黑" w:hAnsi="微软雅黑" w:eastAsia="微软雅黑"/>
                <w:b/>
                <w:color w:val="000000"/>
                <w:sz w:val="18"/>
              </w:rPr>
              <w:t>数量</w:t>
            </w:r>
          </w:p>
        </w:tc>
        <w:tc>
          <w:tcPr>
            <w:tcW w:type="dxa" w:w="3969"/>
            <w:shd w:val="clear" w:color="auto" w:fill="F0F0F0"/>
            <w:tcBorders>
              <w:top w:val="single" w:sz="4" w:color="B5B5B5"/>
              <w:left w:val="single" w:sz="4" w:color="B5B5B5"/>
              <w:bottom w:val="single" w:sz="4" w:color="B5B5B5"/>
              <w:right w:val="single" w:sz="4" w:color="B5B5B5"/>
            </w:tcBorders>
            <w:vAlign w:val="center"/>
          </w:tcPr>
          <w:p>
            <w:pPr>
              <w:spacing w:after="0"/>
              <w:jc w:val="center"/>
            </w:pPr>
            <w:r>
              <w:rPr>
                <w:rFonts w:ascii="微软雅黑" w:hAnsi="微软雅黑" w:eastAsia="微软雅黑"/>
                <w:b/>
                <w:color w:val="000000"/>
                <w:sz w:val="18"/>
              </w:rPr>
              <w:t>金额</w:t>
            </w:r>
          </w:p>
        </w:tc>
      </w:tr>
      <w:tr>
        <w:tc>
          <w:tcPr>
            <w:tcW w:type="dxa" w:w="1984"/>
          </w:tcPr>
          <w:p>
            <w:pPr>
              <w:spacing w:after="0"/>
              <w:jc w:val="left"/>
            </w:pPr>
            <w:r>
              <w:rPr>
                <w:rFonts w:ascii="微软雅黑" w:hAnsi="微软雅黑" w:eastAsia="微软雅黑"/>
                <w:b w:val="0"/>
                <w:color w:val="000000"/>
                <w:sz w:val="2"/>
              </w:rPr>
              <w:t>{%tr for item in items %}</w:t>
            </w:r>
          </w:p>
        </w:tc>
        <w:tc>
          <w:tcPr>
            <w:tcW w:type="dxa" w:w="1020"/>
          </w:tcPr>
          <w:p/>
        </w:tc>
        <w:tc>
          <w:tcPr>
            <w:tcW w:type="dxa" w:w="1361"/>
          </w:tcPr>
          <w:p/>
        </w:tc>
        <w:tc>
          <w:tcPr>
            <w:tcW w:type="dxa" w:w="4535"/>
          </w:tcPr>
          <w:p/>
        </w:tc>
        <w:tc>
          <w:tcPr>
            <w:tcW w:type="dxa" w:w="1361"/>
          </w:tcPr>
          <w:p/>
        </w:tc>
        <w:tc>
          <w:tcPr>
            <w:tcW w:type="dxa" w:w="1020"/>
          </w:tcPr>
          <w:p/>
        </w:tc>
        <w:tc>
          <w:tcPr>
            <w:tcW w:type="dxa" w:w="3969"/>
          </w:tcPr>
          <w:p/>
        </w:tc>
      </w:tr>
      <w:tr>
        <w:tc>
          <w:tcPr>
            <w:tcW w:type="dxa" w:w="1984"/>
            <w:tcBorders>
              <w:top w:val="single" w:sz="4" w:color="D5D5D5"/>
              <w:left w:val="single" w:sz="4" w:color="D5D5D5"/>
              <w:bottom w:val="single" w:sz="4" w:color="D5D5D5"/>
              <w:right w:val="single" w:sz="4" w:color="D5D5D5"/>
            </w:tcBorders>
            <w:vAlign w:val="center"/>
          </w:tcPr>
          <w:p>
            <w:pPr>
              <w:spacing w:after="0"/>
              <w:jc w:val="center"/>
            </w:pPr>
            <w:r>
              <w:rPr>
                <w:rFonts w:ascii="微软雅黑" w:hAnsi="微软雅黑" w:eastAsia="微软雅黑"/>
                <w:b w:val="0"/>
                <w:color w:val="000000"/>
                <w:sz w:val="18"/>
              </w:rPr>
              <w:t>{{ item.采购订单号 }}</w:t>
            </w:r>
          </w:p>
        </w:tc>
        <w:tc>
          <w:tcPr>
            <w:tcW w:type="dxa" w:w="1020"/>
            <w:tcBorders>
              <w:top w:val="single" w:sz="4" w:color="D5D5D5"/>
              <w:left w:val="single" w:sz="4" w:color="D5D5D5"/>
              <w:bottom w:val="single" w:sz="4" w:color="D5D5D5"/>
              <w:right w:val="single" w:sz="4" w:color="D5D5D5"/>
            </w:tcBorders>
            <w:vAlign w:val="center"/>
          </w:tcPr>
          <w:p>
            <w:pPr>
              <w:spacing w:after="0"/>
              <w:jc w:val="center"/>
            </w:pPr>
            <w:r>
              <w:rPr>
                <w:rFonts w:ascii="微软雅黑" w:hAnsi="微软雅黑" w:eastAsia="微软雅黑"/>
                <w:b w:val="0"/>
                <w:color w:val="000000"/>
                <w:sz w:val="18"/>
              </w:rPr>
              <w:t>{{ item.采购行号 }}</w:t>
            </w:r>
          </w:p>
        </w:tc>
        <w:tc>
          <w:tcPr>
            <w:tcW w:type="dxa" w:w="1361"/>
            <w:tcBorders>
              <w:top w:val="single" w:sz="4" w:color="D5D5D5"/>
              <w:left w:val="single" w:sz="4" w:color="D5D5D5"/>
              <w:bottom w:val="single" w:sz="4" w:color="D5D5D5"/>
              <w:right w:val="single" w:sz="4" w:color="D5D5D5"/>
            </w:tcBorders>
            <w:vAlign w:val="center"/>
          </w:tcPr>
          <w:p>
            <w:pPr>
              <w:spacing w:after="0"/>
              <w:jc w:val="center"/>
            </w:pPr>
            <w:r>
              <w:rPr>
                <w:rFonts w:ascii="微软雅黑" w:hAnsi="微软雅黑" w:eastAsia="微软雅黑"/>
                <w:b w:val="0"/>
                <w:color w:val="000000"/>
                <w:sz w:val="18"/>
              </w:rPr>
              <w:t>{{ item.物料编码 }}</w:t>
            </w:r>
          </w:p>
        </w:tc>
        <w:tc>
          <w:tcPr>
            <w:tcW w:type="dxa" w:w="4535"/>
            <w:tcBorders>
              <w:top w:val="single" w:sz="4" w:color="D5D5D5"/>
              <w:left w:val="single" w:sz="4" w:color="D5D5D5"/>
              <w:bottom w:val="single" w:sz="4" w:color="D5D5D5"/>
              <w:right w:val="single" w:sz="4" w:color="D5D5D5"/>
            </w:tcBorders>
            <w:vAlign w:val="center"/>
          </w:tcPr>
          <w:p>
            <w:pPr>
              <w:spacing w:after="0"/>
              <w:jc w:val="center"/>
            </w:pPr>
            <w:r>
              <w:rPr>
                <w:rFonts w:ascii="微软雅黑" w:hAnsi="微软雅黑" w:eastAsia="微软雅黑"/>
                <w:b w:val="0"/>
                <w:color w:val="000000"/>
                <w:sz w:val="18"/>
              </w:rPr>
              <w:t>{{ item.物料名称 }}</w:t>
            </w:r>
          </w:p>
        </w:tc>
        <w:tc>
          <w:tcPr>
            <w:tcW w:type="dxa" w:w="1361"/>
            <w:tcBorders>
              <w:top w:val="single" w:sz="4" w:color="D5D5D5"/>
              <w:left w:val="single" w:sz="4" w:color="D5D5D5"/>
              <w:bottom w:val="single" w:sz="4" w:color="D5D5D5"/>
              <w:right w:val="single" w:sz="4" w:color="D5D5D5"/>
            </w:tcBorders>
            <w:vAlign w:val="center"/>
          </w:tcPr>
          <w:p>
            <w:pPr>
              <w:spacing w:after="0"/>
              <w:jc w:val="center"/>
            </w:pPr>
            <w:r>
              <w:rPr>
                <w:rFonts w:ascii="微软雅黑" w:hAnsi="微软雅黑" w:eastAsia="微软雅黑"/>
                <w:b w:val="0"/>
                <w:color w:val="000000"/>
                <w:sz w:val="18"/>
              </w:rPr>
              <w:t>{{ item.交期 }}</w:t>
            </w:r>
          </w:p>
        </w:tc>
        <w:tc>
          <w:tcPr>
            <w:tcW w:type="dxa" w:w="1020"/>
            <w:tcBorders>
              <w:top w:val="single" w:sz="4" w:color="D5D5D5"/>
              <w:left w:val="single" w:sz="4" w:color="D5D5D5"/>
              <w:bottom w:val="single" w:sz="4" w:color="D5D5D5"/>
              <w:right w:val="single" w:sz="4" w:color="D5D5D5"/>
            </w:tcBorders>
            <w:vAlign w:val="center"/>
          </w:tcPr>
          <w:p>
            <w:pPr>
              <w:spacing w:after="0"/>
              <w:jc w:val="center"/>
            </w:pPr>
            <w:r>
              <w:rPr>
                <w:rFonts w:ascii="微软雅黑" w:hAnsi="微软雅黑" w:eastAsia="微软雅黑"/>
                <w:b w:val="0"/>
                <w:color w:val="000000"/>
                <w:sz w:val="18"/>
              </w:rPr>
              <w:t>{{ item.数量 }}</w:t>
            </w:r>
          </w:p>
        </w:tc>
        <w:tc>
          <w:tcPr>
            <w:tcW w:type="dxa" w:w="3969"/>
            <w:tcBorders>
              <w:top w:val="single" w:sz="4" w:color="D5D5D5"/>
              <w:left w:val="single" w:sz="4" w:color="D5D5D5"/>
              <w:bottom w:val="single" w:sz="4" w:color="D5D5D5"/>
              <w:right w:val="single" w:sz="4" w:color="D5D5D5"/>
            </w:tcBorders>
            <w:vAlign w:val="center"/>
          </w:tcPr>
          <w:p>
            <w:pPr>
              <w:spacing w:after="0"/>
              <w:jc w:val="center"/>
            </w:pPr>
            <w:r>
              <w:rPr>
                <w:rFonts w:ascii="微软雅黑" w:hAnsi="微软雅黑" w:eastAsia="微软雅黑"/>
                <w:b w:val="0"/>
                <w:color w:val="000000"/>
                <w:sz w:val="18"/>
              </w:rPr>
              <w:t>{{ item.金额 }}</w:t>
            </w:r>
          </w:p>
        </w:tc>
      </w:tr>
      <w:tr>
        <w:tc>
          <w:tcPr>
            <w:tcW w:type="dxa" w:w="1984"/>
          </w:tcPr>
          <w:p>
            <w:pPr>
              <w:spacing w:after="0"/>
              <w:jc w:val="left"/>
            </w:pPr>
            <w:r>
              <w:rPr>
                <w:rFonts w:ascii="微软雅黑" w:hAnsi="微软雅黑" w:eastAsia="微软雅黑"/>
                <w:b w:val="0"/>
                <w:color w:val="000000"/>
                <w:sz w:val="2"/>
              </w:rPr>
              <w:t>{%tr endfor %}</w:t>
            </w:r>
          </w:p>
        </w:tc>
        <w:tc>
          <w:tcPr>
            <w:tcW w:type="dxa" w:w="1020"/>
          </w:tcPr>
          <w:p/>
        </w:tc>
        <w:tc>
          <w:tcPr>
            <w:tcW w:type="dxa" w:w="1361"/>
          </w:tcPr>
          <w:p/>
        </w:tc>
        <w:tc>
          <w:tcPr>
            <w:tcW w:type="dxa" w:w="4535"/>
          </w:tcPr>
          <w:p/>
        </w:tc>
        <w:tc>
          <w:tcPr>
            <w:tcW w:type="dxa" w:w="1361"/>
          </w:tcPr>
          <w:p/>
        </w:tc>
        <w:tc>
          <w:tcPr>
            <w:tcW w:type="dxa" w:w="1020"/>
          </w:tcPr>
          <w:p/>
        </w:tc>
        <w:tc>
          <w:tcPr>
            <w:tcW w:type="dxa" w:w="3969"/>
          </w:tcPr>
          <w:p/>
        </w:tc>
      </w:tr>
    </w:tbl>
    <w:p>
      <w:pPr>
        <w:spacing w:before="80" w:after="0"/>
      </w:pPr>
    </w:p>
    <w:p>
      <w:pPr>
        <w:spacing w:before="0" w:after="0" w:line="288" w:lineRule="auto"/>
      </w:pPr>
      <w:r>
        <w:rPr>
          <w:rFonts w:ascii="微软雅黑" w:hAnsi="微软雅黑" w:eastAsia="微软雅黑"/>
          <w:b/>
          <w:color w:val="000000"/>
          <w:sz w:val="17"/>
        </w:rPr>
        <w:t>1、</w:t>
      </w:r>
      <w:r>
        <w:rPr>
          <w:rFonts w:ascii="微软雅黑" w:hAnsi="微软雅黑" w:eastAsia="微软雅黑"/>
          <w:b w:val="0"/>
          <w:color w:val="000000"/>
          <w:sz w:val="17"/>
        </w:rPr>
        <w:t>材料要求：保证全部按照欧 EN801 标准，如同材料成份、涂层性能、磨损及外观等给消费者满意的体感不会变，责任及后果由乙方负责。</w:t>
      </w:r>
    </w:p>
    <w:p>
      <w:pPr>
        <w:spacing w:before="0" w:after="0" w:line="288" w:lineRule="auto"/>
      </w:pPr>
      <w:r>
        <w:rPr>
          <w:rFonts w:ascii="微软雅黑" w:hAnsi="微软雅黑" w:eastAsia="微软雅黑"/>
          <w:b/>
          <w:color w:val="000000"/>
          <w:sz w:val="17"/>
        </w:rPr>
        <w:t>2、</w:t>
      </w:r>
      <w:r>
        <w:rPr>
          <w:rFonts w:ascii="微软雅黑" w:hAnsi="微软雅黑" w:eastAsia="微软雅黑"/>
          <w:b w:val="0"/>
          <w:color w:val="000000"/>
          <w:sz w:val="17"/>
        </w:rPr>
        <w:t>模具进度及参数：由乙方承担模具的检测费及在正常使用情况的修补费等，乙方在收到甲方设备情况后，结合甲方设备情况，结合甲方需求情况后立即按需开模生产。</w:t>
      </w:r>
    </w:p>
    <w:p>
      <w:pPr>
        <w:spacing w:before="0" w:after="0" w:line="288" w:lineRule="auto"/>
      </w:pPr>
      <w:r>
        <w:rPr>
          <w:rFonts w:ascii="微软雅黑" w:hAnsi="微软雅黑" w:eastAsia="微软雅黑"/>
          <w:b/>
          <w:color w:val="000000"/>
          <w:sz w:val="17"/>
        </w:rPr>
        <w:t>3、</w:t>
      </w:r>
      <w:r>
        <w:rPr>
          <w:rFonts w:ascii="微软雅黑" w:hAnsi="微软雅黑" w:eastAsia="微软雅黑"/>
          <w:b w:val="0"/>
          <w:color w:val="000000"/>
          <w:sz w:val="17"/>
        </w:rPr>
        <w:t>货款付清：先开订单。</w:t>
      </w:r>
    </w:p>
    <w:p>
      <w:pPr>
        <w:spacing w:before="0" w:after="0" w:line="288" w:lineRule="auto"/>
      </w:pPr>
      <w:r>
        <w:rPr>
          <w:rFonts w:ascii="微软雅黑" w:hAnsi="微软雅黑" w:eastAsia="微软雅黑"/>
          <w:b/>
          <w:color w:val="000000"/>
          <w:sz w:val="17"/>
        </w:rPr>
        <w:t>4、</w:t>
      </w:r>
      <w:r>
        <w:rPr>
          <w:rFonts w:ascii="微软雅黑" w:hAnsi="微软雅黑" w:eastAsia="微软雅黑"/>
          <w:b w:val="0"/>
          <w:color w:val="000000"/>
          <w:sz w:val="17"/>
        </w:rPr>
        <w:t>验收方法：乙方为生产商提供产品制造时，乙方必须先填写出货前两周以申请甲方验收。如检验合格，则甲方签字同意乙方出货。</w:t>
      </w:r>
    </w:p>
    <w:p>
      <w:pPr>
        <w:spacing w:before="0" w:after="0" w:line="288" w:lineRule="auto"/>
      </w:pPr>
      <w:r>
        <w:rPr>
          <w:rFonts w:ascii="微软雅黑" w:hAnsi="微软雅黑" w:eastAsia="微软雅黑"/>
          <w:b/>
          <w:color w:val="000000"/>
          <w:sz w:val="17"/>
        </w:rPr>
        <w:t>5、</w:t>
      </w:r>
      <w:r>
        <w:rPr>
          <w:rFonts w:ascii="微软雅黑" w:hAnsi="微软雅黑" w:eastAsia="微软雅黑"/>
          <w:b w:val="0"/>
          <w:color w:val="000000"/>
          <w:sz w:val="17"/>
        </w:rPr>
        <w:t>质量要求：产品的外观无凹陷、无气泡、无裂痕、无变形、表面涂层均匀，提供电源 FCB 反复试验，如第一次未合格，则第二次返工生产，再不合格视为乙方违约。甲方在收到乙方提供的产品后检验入库时，检验合格后视为乙方交付义务完成；但实收合格不视为对产品质量的认可，如乙方产品品质出现问题视乎严重情况，乙方需返还相应金额损失乙方支付的尾款，可在乙方支付的款项中扣除。支付款不足以扣中甲方损失，乙方应继续追加补偿。</w:t>
      </w:r>
    </w:p>
    <w:p>
      <w:pPr>
        <w:spacing w:before="0" w:after="0" w:line="288" w:lineRule="auto"/>
      </w:pPr>
      <w:r>
        <w:rPr>
          <w:rFonts w:ascii="微软雅黑" w:hAnsi="微软雅黑" w:eastAsia="微软雅黑"/>
          <w:b/>
          <w:color w:val="000000"/>
          <w:sz w:val="17"/>
        </w:rPr>
        <w:t>6、</w:t>
      </w:r>
      <w:r>
        <w:rPr>
          <w:rFonts w:ascii="微软雅黑" w:hAnsi="微软雅黑" w:eastAsia="微软雅黑"/>
          <w:b w:val="0"/>
          <w:color w:val="000000"/>
          <w:sz w:val="17"/>
        </w:rPr>
        <w:t>交、运货方式：乙方工厂卡板验收装运，乙方负责装柜及发货前的报关运货等出口费用。甲方负责相应税收支出。</w:t>
      </w:r>
    </w:p>
    <w:p>
      <w:pPr>
        <w:spacing w:before="0" w:after="0" w:line="288" w:lineRule="auto"/>
      </w:pPr>
      <w:r>
        <w:rPr>
          <w:rFonts w:ascii="微软雅黑" w:hAnsi="微软雅黑" w:eastAsia="微软雅黑"/>
          <w:b/>
          <w:color w:val="000000"/>
          <w:sz w:val="17"/>
        </w:rPr>
        <w:t>7、</w:t>
      </w:r>
      <w:r>
        <w:rPr>
          <w:rFonts w:ascii="微软雅黑" w:hAnsi="微软雅黑" w:eastAsia="微软雅黑"/>
          <w:b w:val="0"/>
          <w:color w:val="000000"/>
          <w:sz w:val="17"/>
        </w:rPr>
        <w:t>货款支付：乙方在工厂生产经验过程中，乙方负责相应税收支出。乙方必须在生产 15 天内开具增值税发票给甲方。如果发生改收的款项需要乙方对款项的合法的补偿要求，因故意调整而引起的合同金额额变动金额超过销售标准，将本合同项下并货款顶进改成贷货支出，贷款按现金 90% 来打算。</w:t>
      </w:r>
    </w:p>
    <w:p>
      <w:pPr>
        <w:spacing w:before="0" w:after="0" w:line="288" w:lineRule="auto"/>
      </w:pPr>
      <w:r>
        <w:rPr>
          <w:rFonts w:ascii="微软雅黑" w:hAnsi="微软雅黑" w:eastAsia="微软雅黑"/>
          <w:b/>
          <w:color w:val="000000"/>
          <w:sz w:val="17"/>
        </w:rPr>
        <w:t>8、</w:t>
      </w:r>
      <w:r>
        <w:rPr>
          <w:rFonts w:ascii="微软雅黑" w:hAnsi="微软雅黑" w:eastAsia="微软雅黑"/>
          <w:b w:val="0"/>
          <w:color w:val="000000"/>
          <w:sz w:val="17"/>
        </w:rPr>
        <w:t>违约责任：乙方对于自身因故而延误生效之日，证明 7 日内向乙方告知，超过 0.3% 每日罚款，扩展 10 天以上，甲方有权回敕合同，一次性返货。如发生法投乙方拘束 250 美元。</w:t>
      </w:r>
    </w:p>
    <w:p>
      <w:pPr>
        <w:spacing w:before="0" w:after="0" w:line="288" w:lineRule="auto"/>
      </w:pPr>
      <w:r>
        <w:rPr>
          <w:rFonts w:ascii="微软雅黑" w:hAnsi="微软雅黑" w:eastAsia="微软雅黑"/>
          <w:b/>
          <w:color w:val="000000"/>
          <w:sz w:val="17"/>
        </w:rPr>
        <w:t>9、</w:t>
      </w:r>
      <w:r>
        <w:rPr>
          <w:rFonts w:ascii="微软雅黑" w:hAnsi="微软雅黑" w:eastAsia="微软雅黑"/>
          <w:b w:val="0"/>
          <w:color w:val="000000"/>
          <w:sz w:val="17"/>
        </w:rPr>
        <w:t>进货付款：约定 100% 完工后开发合并货款付款。</w:t>
      </w:r>
    </w:p>
    <w:p>
      <w:pPr>
        <w:spacing w:before="120" w:after="40"/>
      </w:pPr>
      <w:r>
        <w:rPr>
          <w:rFonts w:ascii="微软雅黑" w:hAnsi="微软雅黑" w:eastAsia="微软雅黑"/>
          <w:b/>
          <w:color w:val="000000"/>
          <w:sz w:val="20"/>
        </w:rPr>
        <w:t>二、其他事项：</w:t>
      </w:r>
    </w:p>
    <w:p>
      <w:pPr>
        <w:spacing w:before="0" w:after="0" w:line="288" w:lineRule="auto"/>
      </w:pPr>
      <w:r>
        <w:rPr>
          <w:rFonts w:ascii="微软雅黑" w:hAnsi="微软雅黑" w:eastAsia="微软雅黑"/>
          <w:b/>
          <w:color w:val="000000"/>
          <w:sz w:val="17"/>
        </w:rPr>
        <w:t>1、</w:t>
      </w:r>
      <w:r>
        <w:rPr>
          <w:rFonts w:ascii="微软雅黑" w:hAnsi="微软雅黑" w:eastAsia="微软雅黑"/>
          <w:b w:val="0"/>
          <w:color w:val="000000"/>
          <w:sz w:val="17"/>
        </w:rPr>
        <w:t>本合同未尽事宜，甲乙双方协商解决；如协商不成则提交甲方所在地法院核诉。</w:t>
      </w:r>
    </w:p>
    <w:p>
      <w:pPr>
        <w:spacing w:before="0" w:after="0" w:line="288" w:lineRule="auto"/>
      </w:pPr>
      <w:r>
        <w:rPr>
          <w:rFonts w:ascii="微软雅黑" w:hAnsi="微软雅黑" w:eastAsia="微软雅黑"/>
          <w:b/>
          <w:color w:val="000000"/>
          <w:sz w:val="17"/>
        </w:rPr>
        <w:t>2、</w:t>
      </w:r>
      <w:r>
        <w:rPr>
          <w:rFonts w:ascii="微软雅黑" w:hAnsi="微软雅黑" w:eastAsia="微软雅黑"/>
          <w:b w:val="0"/>
          <w:color w:val="000000"/>
          <w:sz w:val="17"/>
        </w:rPr>
        <w:t>本合同一式二份，双方各一份。</w:t>
      </w:r>
    </w:p>
    <w:p>
      <w:pPr>
        <w:spacing w:before="0" w:after="0" w:line="288" w:lineRule="auto"/>
      </w:pPr>
      <w:r>
        <w:rPr>
          <w:rFonts w:ascii="微软雅黑" w:hAnsi="微软雅黑" w:eastAsia="微软雅黑"/>
          <w:b/>
          <w:color w:val="000000"/>
          <w:sz w:val="17"/>
        </w:rPr>
        <w:t>3、</w:t>
      </w:r>
      <w:r>
        <w:rPr>
          <w:rFonts w:ascii="微软雅黑" w:hAnsi="微软雅黑" w:eastAsia="微软雅黑"/>
          <w:b w:val="0"/>
          <w:color w:val="000000"/>
          <w:sz w:val="17"/>
        </w:rPr>
        <w:t>乙方不得使用甲方的品牌或其他任何公司或个人对外提供相同或类似大宗产品，也不得向甲方提供的甲方客户的销售、设计图纸用作乙方的商业营销，一经发现，违者处以十万元人民币。</w:t>
      </w:r>
    </w:p>
    <w:p>
      <w:pPr>
        <w:spacing w:before="0" w:after="0" w:line="288" w:lineRule="auto"/>
      </w:pPr>
      <w:r>
        <w:rPr>
          <w:rFonts w:ascii="微软雅黑" w:hAnsi="微软雅黑" w:eastAsia="微软雅黑"/>
          <w:b/>
          <w:color w:val="000000"/>
          <w:sz w:val="17"/>
        </w:rPr>
        <w:t>4、</w:t>
      </w:r>
      <w:r>
        <w:rPr>
          <w:rFonts w:ascii="微软雅黑" w:hAnsi="微软雅黑" w:eastAsia="微软雅黑"/>
          <w:b w:val="0"/>
          <w:color w:val="000000"/>
          <w:sz w:val="17"/>
        </w:rPr>
        <w:t>乙方不得就此合同制卡 / 制盒 / 制贴制作产品成品内外排者于甲方以外的任何第三人，违不得用于任何用途的展示。如有违反此条款，则乙方按此合同总金额的 40% 向甲方支付违约金。</w:t>
      </w:r>
    </w:p>
    <w:p>
      <w:pPr>
        <w:spacing w:before="160"/>
      </w:pPr>
    </w:p>
    <w:tbl>
      <w:tblPr>
        <w:tblW w:type="auto" w:w="0"/>
        <w:tblLayout w:type="fixed"/>
        <w:tblLook w:firstColumn="1" w:firstRow="1" w:lastColumn="0" w:lastRow="0" w:noHBand="0" w:noVBand="1" w:val="04A0"/>
      </w:tblPr>
      <w:tblGrid>
        <w:gridCol w:w="7597"/>
        <w:gridCol w:w="7654"/>
      </w:tblGrid>
      <w:tr>
        <w:tc>
          <w:tcPr>
            <w:tcW w:type="dxa" w:w="7597"/>
            <w:tcBorders>
              <w:top w:val="nil"/>
              <w:left w:val="nil"/>
              <w:bottom w:val="nil"/>
              <w:right w:val="nil"/>
            </w:tcBorders>
            <w:vAlign w:val="top"/>
          </w:tcPr>
          <w:p>
            <w:pPr>
              <w:spacing w:after="40"/>
            </w:pPr>
            <w:r>
              <w:rPr>
                <w:rFonts w:ascii="微软雅黑" w:hAnsi="微软雅黑" w:eastAsia="微软雅黑"/>
                <w:b w:val="0"/>
                <w:color w:val="505050"/>
                <w:sz w:val="20"/>
              </w:rPr>
              <w:t>甲方：</w:t>
            </w:r>
            <w:r>
              <w:rPr>
                <w:rFonts w:ascii="微软雅黑" w:hAnsi="微软雅黑" w:eastAsia="微软雅黑"/>
                <w:b/>
                <w:color w:val="000000"/>
                <w:sz w:val="20"/>
              </w:rPr>
              <w:t>{{ 甲方 }}</w:t>
            </w:r>
          </w:p>
        </w:tc>
        <w:tc>
          <w:tcPr>
            <w:tcW w:type="dxa" w:w="7654"/>
            <w:tcBorders>
              <w:top w:val="nil"/>
              <w:left w:val="nil"/>
              <w:bottom w:val="nil"/>
              <w:right w:val="nil"/>
            </w:tcBorders>
            <w:vAlign w:val="top"/>
          </w:tcPr>
          <w:p>
            <w:pPr>
              <w:spacing w:after="40"/>
            </w:pPr>
            <w:r>
              <w:rPr>
                <w:rFonts w:ascii="微软雅黑" w:hAnsi="微软雅黑" w:eastAsia="微软雅黑"/>
                <w:b w:val="0"/>
                <w:color w:val="505050"/>
                <w:sz w:val="20"/>
              </w:rPr>
              <w:t>乙方：</w:t>
            </w:r>
            <w:r>
              <w:rPr>
                <w:rFonts w:ascii="微软雅黑" w:hAnsi="微软雅黑" w:eastAsia="微软雅黑"/>
                <w:b/>
                <w:color w:val="000000"/>
                <w:sz w:val="20"/>
              </w:rPr>
              <w:t>{{ 乙方 }}</w:t>
            </w:r>
          </w:p>
        </w:tc>
      </w:tr>
      <w:tr>
        <w:tc>
          <w:tcPr>
            <w:tcW w:type="dxa" w:w="7597"/>
            <w:tcBorders>
              <w:top w:val="nil"/>
              <w:left w:val="nil"/>
              <w:bottom w:val="nil"/>
              <w:right w:val="nil"/>
            </w:tcBorders>
            <w:vAlign w:val="top"/>
          </w:tcPr>
          <w:p>
            <w:pPr>
              <w:spacing w:after="40"/>
            </w:pPr>
            <w:r>
              <w:rPr>
                <w:rFonts w:ascii="微软雅黑" w:hAnsi="微软雅黑" w:eastAsia="微软雅黑"/>
                <w:b w:val="0"/>
                <w:color w:val="505050"/>
                <w:sz w:val="20"/>
              </w:rPr>
              <w:t>电话：</w:t>
            </w:r>
          </w:p>
        </w:tc>
        <w:tc>
          <w:tcPr>
            <w:tcW w:type="dxa" w:w="7654"/>
            <w:tcBorders>
              <w:top w:val="nil"/>
              <w:left w:val="nil"/>
              <w:bottom w:val="nil"/>
              <w:right w:val="nil"/>
            </w:tcBorders>
            <w:vAlign w:val="top"/>
          </w:tcPr>
          <w:p>
            <w:pPr>
              <w:spacing w:after="40"/>
            </w:pPr>
            <w:r>
              <w:rPr>
                <w:rFonts w:ascii="微软雅黑" w:hAnsi="微软雅黑" w:eastAsia="微软雅黑"/>
                <w:b w:val="0"/>
                <w:color w:val="505050"/>
                <w:sz w:val="20"/>
              </w:rPr>
              <w:t>电话：</w:t>
            </w:r>
          </w:p>
        </w:tc>
      </w:tr>
      <w:tr>
        <w:tc>
          <w:tcPr>
            <w:tcW w:type="dxa" w:w="7597"/>
            <w:tcBorders>
              <w:top w:val="nil"/>
              <w:left w:val="nil"/>
              <w:bottom w:val="nil"/>
              <w:right w:val="nil"/>
            </w:tcBorders>
            <w:vAlign w:val="top"/>
          </w:tcPr>
          <w:p>
            <w:pPr>
              <w:spacing w:after="40"/>
            </w:pPr>
            <w:r>
              <w:rPr>
                <w:rFonts w:ascii="微软雅黑" w:hAnsi="微软雅黑" w:eastAsia="微软雅黑"/>
                <w:b w:val="0"/>
                <w:color w:val="505050"/>
                <w:sz w:val="20"/>
              </w:rPr>
              <w:t>法人代表（代理人）：</w:t>
            </w:r>
          </w:p>
        </w:tc>
        <w:tc>
          <w:tcPr>
            <w:tcW w:type="dxa" w:w="7654"/>
            <w:tcBorders>
              <w:top w:val="nil"/>
              <w:left w:val="nil"/>
              <w:bottom w:val="nil"/>
              <w:right w:val="nil"/>
            </w:tcBorders>
            <w:vAlign w:val="top"/>
          </w:tcPr>
          <w:p>
            <w:pPr>
              <w:spacing w:after="40"/>
            </w:pPr>
            <w:r>
              <w:rPr>
                <w:rFonts w:ascii="微软雅黑" w:hAnsi="微软雅黑" w:eastAsia="微软雅黑"/>
                <w:b w:val="0"/>
                <w:color w:val="505050"/>
                <w:sz w:val="20"/>
              </w:rPr>
              <w:t>法人代表（代理人）：</w:t>
            </w:r>
          </w:p>
        </w:tc>
      </w:tr>
      <w:tr>
        <w:tc>
          <w:tcPr>
            <w:tcW w:type="dxa" w:w="7597"/>
            <w:tcBorders>
              <w:top w:val="nil"/>
              <w:left w:val="nil"/>
              <w:bottom w:val="nil"/>
              <w:right w:val="nil"/>
            </w:tcBorders>
            <w:vAlign w:val="top"/>
          </w:tcPr>
          <w:p>
            <w:pPr>
              <w:spacing w:after="40"/>
            </w:pPr>
            <w:r>
              <w:rPr>
                <w:rFonts w:ascii="微软雅黑" w:hAnsi="微软雅黑" w:eastAsia="微软雅黑"/>
                <w:b w:val="0"/>
                <w:color w:val="505050"/>
                <w:sz w:val="20"/>
              </w:rPr>
            </w:r>
          </w:p>
        </w:tc>
        <w:tc>
          <w:tcPr>
            <w:tcW w:type="dxa" w:w="7654"/>
            <w:tcBorders>
              <w:top w:val="nil"/>
              <w:left w:val="nil"/>
              <w:bottom w:val="nil"/>
              <w:right w:val="nil"/>
            </w:tcBorders>
            <w:vAlign w:val="top"/>
          </w:tcPr>
          <w:p>
            <w:pPr>
              <w:spacing w:after="40"/>
            </w:pPr>
            <w:r>
              <w:rPr>
                <w:rFonts w:ascii="微软雅黑" w:hAnsi="微软雅黑" w:eastAsia="微软雅黑"/>
                <w:b w:val="0"/>
                <w:color w:val="505050"/>
                <w:sz w:val="20"/>
              </w:rPr>
            </w:r>
          </w:p>
        </w:tc>
      </w:tr>
    </w:tbl>
    <w:sectPr w:rsidR="00FC693F" w:rsidRPr="0006063C" w:rsidSect="00034616">
      <w:pgSz w:w="16838" w:h="11906" w:orient="landscape"/>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pPr>
    <w:rPr>
      <w:rFonts w:ascii="微软雅黑" w:hAnsi="微软雅黑" w:eastAsia="微软雅黑"/>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