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ListParagraph"/>
        <w:ind w:left="0" w:right="0" w:hanging="0"/>
        <w:jc w:val="center"/>
        <w:rPr/>
      </w:pPr>
      <w:r>
        <w:rPr/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b/>
        </w:rPr>
        <w:t>Concurrent Objects:</w:t>
      </w:r>
      <w:r>
        <w:rPr>
          <w:rFonts w:cs="Times New Roman" w:ascii="Times New Roman" w:hAnsi="Times New Roman"/>
        </w:rPr>
        <w:t xml:space="preserve"> </w:t>
      </w:r>
    </w:p>
    <w:p>
      <w:pPr>
        <w:pStyle w:val="ListParagraph"/>
        <w:numPr>
          <w:ilvl w:val="1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Please construct some linearizable execution histories for concurrent stacks.</w:t>
      </w:r>
    </w:p>
    <w:p>
      <w:pPr>
        <w:pStyle w:val="ListParagraph"/>
        <w:rPr/>
      </w:pPr>
      <w:r>
        <w:rPr/>
      </w:r>
    </w:p>
    <w:p>
      <w:pPr>
        <w:pStyle w:val="ListParagraph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  <w:t>example 1</w:t>
      </w:r>
    </w:p>
    <w:p>
      <w:pPr>
        <w:pStyle w:val="ListParagraph"/>
        <w:rPr/>
      </w:pPr>
      <w:r>
        <w:rPr/>
        <w:pict>
          <v:rect id="shape_0" fillcolor="#ff420e" stroked="t" style="position:absolute;margin-left:159.25pt;margin-top:10.75pt;width:3.2pt;height:30.65pt">
            <v:wrap v:type="none"/>
            <v:fill type="solid" color2="#00bdf1" detectmouseclick="t"/>
            <v:stroke color="#3465a4" joinstyle="round" endcap="flat"/>
          </v:rect>
        </w:pict>
      </w:r>
      <w:r>
        <w:pict>
          <v:rect fillcolor="#83CAFF" strokecolor="#000000" strokeweight="0pt" style="position:absolute;width:71.2pt;height:28.05pt;mso-wrap-distance-left:9pt;mso-wrap-distance-right:9pt;mso-wrap-distance-top:0pt;mso-wrap-distance-bottom:0pt;margin-top:10.75pt;margin-left:103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s.push(2)</w:t>
                  </w:r>
                </w:p>
              </w:txbxContent>
            </v:textbox>
          </v:rect>
        </w:pict>
      </w:r>
      <w:r>
        <w:pict>
          <v:rect fillcolor="#83CAFF" strokecolor="#000000" strokeweight="0pt" style="position:absolute;width:69.55pt;height:28.15pt;mso-wrap-distance-left:9pt;mso-wrap-distance-right:9pt;mso-wrap-distance-top:0pt;mso-wrap-distance-bottom:0pt;margin-top:11.2pt;margin-left:188.25pt">
            <v:textbox>
              <w:txbxContent>
                <w:p>
                  <w:pPr>
                    <w:pStyle w:val="FrameContents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  </w:t>
                  </w:r>
                  <w:r>
                    <w:rPr>
                      <w:sz w:val="21"/>
                    </w:rPr>
                    <w:t>s.pop(1)</w:t>
                  </w:r>
                </w:p>
              </w:txbxContent>
            </v:textbox>
          </v:rect>
        </w:pict>
      </w:r>
    </w:p>
    <w:p>
      <w:pPr>
        <w:pStyle w:val="ListParagraph"/>
        <w:rPr/>
      </w:pPr>
      <w:r>
        <w:rPr/>
        <w:pict>
          <v:rect id="shape_0" fillcolor="#ff420e" stroked="t" style="position:absolute;margin-left:205.2pt;margin-top:1.55pt;width:2.7pt;height:25.4pt">
            <v:wrap v:type="none"/>
            <v:fill type="solid" color2="#00bdf1" detectmouseclick="t"/>
            <v:stroke color="#3465a4" joinstyle="round" endcap="flat"/>
          </v:rect>
        </w:pict>
      </w:r>
    </w:p>
    <w:p>
      <w:pPr>
        <w:pStyle w:val="ListParagraph"/>
        <w:rPr/>
      </w:pPr>
      <w:r>
        <w:rPr/>
      </w:r>
      <w:r>
        <w:pict>
          <v:rect fillcolor="#AECF00" strokecolor="#000000" strokeweight="0pt" style="position:absolute;width:65.05pt;height:28.05pt;mso-wrap-distance-left:9pt;mso-wrap-distance-right:9pt;mso-wrap-distance-top:0pt;mso-wrap-distance-bottom:0pt;margin-top:11.95pt;margin-left:31.7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s.push(1)</w:t>
                  </w:r>
                </w:p>
              </w:txbxContent>
            </v:textbox>
          </v:rect>
        </w:pict>
      </w:r>
    </w:p>
    <w:p>
      <w:pPr>
        <w:pStyle w:val="ListParagraph"/>
        <w:rPr/>
      </w:pPr>
      <w:r>
        <w:rPr/>
        <w:pict>
          <v:rect id="shape_0" fillcolor="#ff420e" stroked="t" style="position:absolute;margin-left:73pt;margin-top:1pt;width:2.25pt;height:26.6pt">
            <v:wrap v:type="none"/>
            <v:fill type="solid" color2="#00bdf1" detectmouseclick="t"/>
            <v:stroke color="#3465a4" joinstyle="round" endcap="flat"/>
          </v:rect>
        </w:pict>
        <w:pict>
          <v:rect id="shape_0" fillcolor="#ff420e" stroked="t" style="position:absolute;margin-left:131.6pt;margin-top:8.3pt;width:2.65pt;height:16.25pt">
            <v:wrap v:type="none"/>
            <v:fill type="solid" color2="#00bdf1" detectmouseclick="t"/>
            <v:stroke color="#3465a4" joinstyle="round" endcap="flat"/>
          </v:rect>
        </w:pict>
        <w:pict>
          <v:rect id="shape_0" fillcolor="#ff420e" stroked="t" style="position:absolute;margin-left:174.15pt;margin-top:3.4pt;width:2.25pt;height:26.6pt">
            <v:wrap v:type="none"/>
            <v:fill type="solid" color2="#00bdf1" detectmouseclick="t"/>
            <v:stroke color="#3465a4" joinstyle="round" endcap="flat"/>
          </v:rect>
        </w:pict>
      </w:r>
      <w:r>
        <w:pict>
          <v:rect fillcolor="#AECF00" strokecolor="#000000" strokeweight="0pt" style="position:absolute;width:65.55pt;height:28.05pt;mso-wrap-distance-left:9pt;mso-wrap-distance-right:9pt;mso-wrap-distance-top:0pt;mso-wrap-distance-bottom:0pt;margin-top:2.1pt;margin-left:119.4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s.pop(2)</w:t>
                  </w:r>
                </w:p>
              </w:txbxContent>
            </v:textbox>
          </v:rect>
        </w:pic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pict>
          <v:shapetype id="shapetype_13" coordsize="21600,21600" o:spt="13" adj="10800,10800" path="m0@5l@3@5l@3,l21600,10800l@3,21600l@3@6l0@6xe">
            <v:stroke joinstyle="miter"/>
            <v:formulas>
              <v:f eqn="val 21600"/>
              <v:f eqn="val #1"/>
              <v:f eqn="val #0"/>
              <v:f eqn="sum width 0 @2"/>
              <v:f eqn="prod 1 @1 2"/>
              <v:f eqn="sum 10800 0 @4"/>
              <v:f eqn="sum 10800 @4 0"/>
              <v:f eqn="prod @5 @2 10800"/>
              <v:f eqn="sum @3 @7 0"/>
            </v:formulas>
            <v:path gradientshapeok="t" o:connecttype="rect" textboxrect="0,@5,@8,@6"/>
            <v:handles>
              <v:h position="0,@5"/>
              <v:h position="@3,0"/>
            </v:handles>
          </v:shapetype>
          <v:shape id="shape_0" fillcolor="#0066cc" stroked="t" style="position:absolute;margin-left:20.5pt;margin-top:3.3pt;width:371.5pt;height:23.7pt" type="shapetype_13">
            <v:wrap v:type="none"/>
            <v:fill type="solid" color2="#ff9933" detectmouseclick="t"/>
            <v:stroke color="#3465a4" joinstyle="miter" endcap="flat"/>
          </v:shape>
        </w:pic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example 2</w:t>
      </w:r>
    </w:p>
    <w:p>
      <w:pPr>
        <w:pStyle w:val="ListParagraph"/>
        <w:rPr/>
      </w:pPr>
      <w:r>
        <w:rPr/>
        <w:pict>
          <v:rect id="shape_0" fillcolor="#ff420e" stroked="t" style="position:absolute;margin-left:199.55pt;margin-top:11.2pt;width:3.15pt;height:28pt">
            <v:wrap v:type="none"/>
            <v:fill type="solid" color2="#00bdf1" detectmouseclick="t"/>
            <v:stroke color="#3465a4" joinstyle="round" endcap="flat"/>
          </v:rect>
        </w:pict>
      </w:r>
      <w:r>
        <w:pict>
          <v:rect fillcolor="#83CAFF" strokecolor="#000000" strokeweight="0pt" style="position:absolute;width:69.55pt;height:28.15pt;mso-wrap-distance-left:9pt;mso-wrap-distance-right:9pt;mso-wrap-distance-top:0pt;mso-wrap-distance-bottom:0pt;margin-top:11.2pt;margin-left:179.35pt">
            <v:textbox>
              <w:txbxContent>
                <w:p>
                  <w:pPr>
                    <w:pStyle w:val="FrameContents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  </w:t>
                  </w:r>
                  <w:r>
                    <w:rPr>
                      <w:sz w:val="21"/>
                    </w:rPr>
                    <w:t>s.push(2)</w:t>
                  </w:r>
                </w:p>
              </w:txbxContent>
            </v:textbox>
          </v:rect>
        </w:pict>
      </w:r>
    </w:p>
    <w:p>
      <w:pPr>
        <w:pStyle w:val="ListParagraph"/>
        <w:rPr/>
      </w:pPr>
      <w:r>
        <w:rPr/>
        <w:pict>
          <v:rect id="shape_0" fillcolor="#ff420e" stroked="t" style="position:absolute;margin-left:148.9pt;margin-top:6.15pt;width:2.6pt;height:16.2pt">
            <v:wrap v:type="none"/>
            <v:fill type="solid" color2="#00bdf1" detectmouseclick="t"/>
            <v:stroke color="#3465a4" joinstyle="round" endcap="flat"/>
          </v:rect>
        </w:pict>
        <w:pict>
          <v:rect id="shape_0" fillcolor="#ff420e" stroked="t" style="position:absolute;margin-left:164.75pt;margin-top:1.9pt;width:3.2pt;height:27.9pt">
            <v:wrap v:type="none"/>
            <v:fill type="solid" color2="#00bdf1" detectmouseclick="t"/>
            <v:stroke color="#3465a4" joinstyle="round" endcap="flat"/>
          </v:rect>
        </w:pict>
      </w:r>
      <w:r>
        <w:pict>
          <v:rect fillcolor="#83CAFF" strokecolor="#000000" strokeweight="0pt" style="position:absolute;width:67.05pt;height:28.05pt;mso-wrap-distance-left:9pt;mso-wrap-distance-right:9pt;mso-wrap-distance-top:0pt;mso-wrap-distance-bottom:0pt;margin-top:0.75pt;margin-left:22.8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s.push(1)</w:t>
                    <w:pict>
                      <v:rect id="shape_0" fillcolor="#ff420e" stroked="t" style="position:absolute;margin-left:49.45pt;margin-top:-3.6pt;width:3.2pt;height:27.9pt">
                        <v:wrap v:type="none"/>
                        <v:fill type="solid" color2="#00bdf1" detectmouseclick="t"/>
                        <v:stroke color="#3465a4" joinstyle="round" endcap="flat"/>
                      </v:rect>
                    </w:pict>
                  </w:r>
                </w:p>
              </w:txbxContent>
            </v:textbox>
          </v:rect>
        </w:pict>
      </w:r>
      <w:r>
        <w:pict>
          <v:rect fillcolor="#83CAFF" strokecolor="#000000" strokeweight="0pt" style="position:absolute;width:71.2pt;height:28.05pt;mso-wrap-distance-left:9pt;mso-wrap-distance-right:9pt;mso-wrap-distance-top:0pt;mso-wrap-distance-bottom:0pt;margin-top:1.8pt;margin-left:103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 xml:space="preserve">   </w:t>
                    <w:pict>
                      <v:rect id="shape_0" fillcolor="#ff420e" stroked="t" style="position:absolute;margin-left:111.3pt;margin-top:24.5pt;width:3.2pt;height:27.9pt">
                        <v:wrap v:type="none"/>
                        <v:fill type="solid" color2="#00bdf1" detectmouseclick="t"/>
                        <v:stroke color="#3465a4" joinstyle="round" endcap="flat"/>
                      </v:rect>
                    </w:pict>
                  </w:r>
                  <w:r>
                    <w:rPr/>
                    <w:t>s.pop(1)</w:t>
                  </w:r>
                </w:p>
              </w:txbxContent>
            </v:textbox>
          </v:rect>
        </w:pic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pict>
          <v:rect id="shape_0" fillcolor="#ff420e" stroked="t" style="position:absolute;margin-left:211.8pt;margin-top:11.35pt;width:2.65pt;height:16.25pt">
            <v:wrap v:type="none"/>
            <v:fill type="solid" color2="#00bdf1" detectmouseclick="t"/>
            <v:stroke color="#3465a4" joinstyle="round" endcap="flat"/>
          </v:rect>
        </w:pict>
      </w:r>
      <w:r>
        <w:pict>
          <v:rect fillcolor="#AECF00" strokecolor="#000000" strokeweight="0pt" style="position:absolute;width:170.2pt;height:28.1pt;mso-wrap-distance-left:9pt;mso-wrap-distance-right:9pt;mso-wrap-distance-top:0pt;mso-wrap-distance-bottom:0pt;margin-top:5.4pt;margin-left:82.85pt">
            <v:textbox>
              <w:txbxContent>
                <w:p>
                  <w:pPr>
                    <w:pStyle w:val="FrameContents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     </w:t>
                  </w:r>
                  <w:r>
                    <w:rPr>
                      <w:sz w:val="21"/>
                    </w:rPr>
                    <w:t xml:space="preserve">s.pop(2)                         </w:t>
                  </w:r>
                </w:p>
              </w:txbxContent>
            </v:textbox>
          </v:rect>
        </w:pic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pict>
          <v:shape id="shape_0" fillcolor="#0066cc" stroked="t" style="position:absolute;margin-left:20.5pt;margin-top:3.3pt;width:371.5pt;height:23.7pt" type="shapetype_13">
            <v:wrap v:type="none"/>
            <v:fill type="solid" color2="#ff9933" detectmouseclick="t"/>
            <v:stroke color="#3465a4" joinstyle="miter" endcap="flat"/>
          </v:shape>
        </w:pic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1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b/>
        </w:rPr>
        <w:t>[optional]</w:t>
      </w:r>
      <w:r>
        <w:rPr>
          <w:rFonts w:cs="Times New Roman" w:ascii="Times New Roman" w:hAnsi="Times New Roman"/>
        </w:rPr>
        <w:t xml:space="preserve"> Exercise 32 in Chapter 3.11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1.</w:t>
      </w:r>
      <w:r>
        <w:rPr/>
        <w:t>假设</w:t>
      </w:r>
      <w:r>
        <w:rPr/>
        <w:t>15</w:t>
      </w:r>
      <w:r>
        <w:rPr/>
        <w:t>行为线性化点：假设执行前队列为空：</w:t>
      </w:r>
    </w:p>
    <w:p>
      <w:pPr>
        <w:pStyle w:val="ListParagraph"/>
        <w:ind w:left="0" w:right="0" w:hanging="0"/>
        <w:rPr/>
      </w:pPr>
      <w:r>
        <w:rPr/>
        <w:t xml:space="preserve">   </w:t>
      </w:r>
      <w:r>
        <w:rPr/>
        <w:t>A</w:t>
      </w:r>
      <w:r>
        <w:rPr/>
        <w:t xml:space="preserve">线程： </w:t>
      </w:r>
      <w:r>
        <w:rPr/>
        <w:t xml:space="preserve">q.enq(1) </w:t>
      </w:r>
    </w:p>
    <w:p>
      <w:pPr>
        <w:pStyle w:val="ListParagraph"/>
        <w:ind w:left="0" w:right="0" w:hanging="0"/>
        <w:rPr/>
      </w:pPr>
      <w:r>
        <w:rPr/>
        <w:t xml:space="preserve">   </w:t>
      </w:r>
      <w:r>
        <w:rPr/>
        <w:t>B</w:t>
      </w:r>
      <w:r>
        <w:rPr/>
        <w:t xml:space="preserve">线程： </w:t>
      </w:r>
      <w:r>
        <w:rPr/>
        <w:t>q.enq(2)  q.deq()</w:t>
      </w:r>
    </w:p>
    <w:p>
      <w:pPr>
        <w:pStyle w:val="ListParagraph"/>
        <w:ind w:left="0" w:right="0" w:hanging="0"/>
        <w:rPr/>
      </w:pPr>
      <w:r>
        <w:rPr/>
        <w:t xml:space="preserve">   </w:t>
      </w:r>
      <w:r>
        <w:rPr/>
        <w:t>A,B</w:t>
      </w:r>
      <w:r>
        <w:rPr/>
        <w:t>线程并行执行，由于</w:t>
      </w:r>
      <w:r>
        <w:rPr/>
        <w:t>15</w:t>
      </w:r>
      <w:r>
        <w:rPr/>
        <w:t>行和</w:t>
      </w:r>
      <w:r>
        <w:rPr/>
        <w:t>16</w:t>
      </w:r>
      <w:r>
        <w:rPr/>
        <w:t>行之间执行存在时间间隔，执行的轨迹可能如下：</w:t>
      </w:r>
    </w:p>
    <w:p>
      <w:pPr>
        <w:pStyle w:val="ListParagraph"/>
        <w:ind w:left="0" w:right="0" w:hanging="0"/>
        <w:rPr/>
      </w:pPr>
      <w:r>
        <w:rPr/>
        <w:t xml:space="preserve">  </w:t>
      </w:r>
      <w:r>
        <w:rPr/>
        <w:tab/>
        <w:t xml:space="preserve"> A</w:t>
      </w:r>
      <w:r>
        <w:rPr/>
        <w:t>先执行至第</w:t>
      </w:r>
      <w:r>
        <w:rPr/>
        <w:t>15</w:t>
      </w:r>
      <w:r>
        <w:rPr/>
        <w:t>行，取得位置</w:t>
      </w:r>
      <w:r>
        <w:rPr/>
        <w:t>0</w:t>
      </w:r>
      <w:r>
        <w:rPr/>
        <w:t xml:space="preserve">；  </w:t>
      </w:r>
    </w:p>
    <w:p>
      <w:pPr>
        <w:pStyle w:val="ListParagraph"/>
        <w:ind w:left="0" w:right="0" w:hanging="0"/>
        <w:rPr/>
      </w:pPr>
      <w:r>
        <w:rPr/>
        <w:t xml:space="preserve">   </w:t>
      </w:r>
      <w:r>
        <w:rPr/>
        <w:tab/>
        <w:t xml:space="preserve"> B</w:t>
      </w:r>
      <w:r>
        <w:rPr/>
        <w:t>执行至</w:t>
      </w:r>
      <w:r>
        <w:rPr/>
        <w:t>15</w:t>
      </w:r>
      <w:r>
        <w:rPr/>
        <w:t>行，取得位置</w:t>
      </w:r>
      <w:r>
        <w:rPr/>
        <w:t>1;</w:t>
      </w:r>
    </w:p>
    <w:p>
      <w:pPr>
        <w:pStyle w:val="ListParagraph"/>
        <w:ind w:left="0" w:right="0" w:hanging="0"/>
        <w:rPr/>
      </w:pPr>
      <w:r>
        <w:rPr/>
        <w:t xml:space="preserve">         </w:t>
      </w:r>
      <w:r>
        <w:rPr/>
        <w:t>B</w:t>
      </w:r>
      <w:r>
        <w:rPr/>
        <w:t>执行第</w:t>
      </w:r>
      <w:r>
        <w:rPr/>
        <w:t>16</w:t>
      </w:r>
      <w:r>
        <w:rPr/>
        <w:t>行，</w:t>
      </w:r>
      <w:r>
        <w:rPr/>
        <w:t>item[1] = 2;</w:t>
      </w:r>
    </w:p>
    <w:p>
      <w:pPr>
        <w:pStyle w:val="ListParagraph"/>
        <w:ind w:left="0" w:right="0" w:hanging="0"/>
        <w:rPr/>
      </w:pPr>
      <w:r>
        <w:rPr/>
        <w:t xml:space="preserve">         </w:t>
      </w:r>
      <w:r>
        <w:rPr/>
        <w:t>B</w:t>
      </w:r>
      <w:r>
        <w:rPr/>
        <w:t>执行</w:t>
      </w:r>
      <w:r>
        <w:rPr/>
        <w:t>deq</w:t>
      </w:r>
      <w:r>
        <w:rPr/>
        <w:t>操作，由于位置</w:t>
      </w:r>
      <w:r>
        <w:rPr/>
        <w:t>0</w:t>
      </w:r>
      <w:r>
        <w:rPr/>
        <w:t>现在仍为</w:t>
      </w:r>
      <w:r>
        <w:rPr/>
        <w:t>null,</w:t>
      </w:r>
      <w:r>
        <w:rPr/>
        <w:t>导致出队元素为位置</w:t>
      </w:r>
      <w:r>
        <w:rPr/>
        <w:t>1</w:t>
      </w:r>
      <w:r>
        <w:rPr/>
        <w:t>的</w:t>
      </w:r>
      <w:r>
        <w:rPr/>
        <w:t>2;</w:t>
      </w:r>
    </w:p>
    <w:p>
      <w:pPr>
        <w:pStyle w:val="ListParagraph"/>
        <w:ind w:left="0" w:right="0" w:hanging="0"/>
        <w:rPr/>
      </w:pPr>
      <w:r>
        <w:rPr/>
        <w:t xml:space="preserve">         </w:t>
      </w:r>
      <w:r>
        <w:rPr/>
        <w:t>A</w:t>
      </w:r>
      <w:r>
        <w:rPr/>
        <w:t>执行</w:t>
      </w:r>
      <w:r>
        <w:rPr/>
        <w:t>16</w:t>
      </w:r>
      <w:r>
        <w:rPr/>
        <w:t>行，</w:t>
      </w:r>
      <w:r>
        <w:rPr/>
        <w:t>item[0] = 1;</w:t>
      </w:r>
    </w:p>
    <w:p>
      <w:pPr>
        <w:pStyle w:val="ListParagraph"/>
        <w:ind w:left="0" w:right="0" w:hanging="0"/>
        <w:rPr/>
      </w:pPr>
      <w:r>
        <w:rPr/>
        <w:t>这时，虽然</w:t>
      </w:r>
      <w:r>
        <w:rPr/>
        <w:t>A</w:t>
      </w:r>
      <w:r>
        <w:rPr/>
        <w:t>先执行到线性化点，但程序</w:t>
      </w:r>
      <w:r>
        <w:rPr/>
        <w:t>1</w:t>
      </w:r>
      <w:r>
        <w:rPr/>
        <w:t>的执行效果却是</w:t>
      </w:r>
      <w:r>
        <w:rPr/>
        <w:t>B</w:t>
      </w:r>
      <w:r>
        <w:rPr/>
        <w:t>先入队，在</w:t>
      </w:r>
      <w:r>
        <w:rPr/>
        <w:t>A</w:t>
      </w:r>
      <w:r>
        <w:rPr/>
        <w:t>还未执行完</w:t>
      </w:r>
      <w:r>
        <w:rPr/>
        <w:t>16</w:t>
      </w:r>
      <w:r>
        <w:rPr/>
        <w:t>行时，出队的自然是</w:t>
      </w:r>
      <w:r>
        <w:rPr/>
        <w:t>B</w:t>
      </w:r>
      <w:r>
        <w:rPr/>
        <w:t>线程入队的元素</w:t>
      </w:r>
      <w:r>
        <w:rPr/>
        <w:t>2</w:t>
      </w:r>
      <w:r>
        <w:rPr/>
        <w:t>。和在</w:t>
      </w:r>
      <w:r>
        <w:rPr/>
        <w:t>15</w:t>
      </w:r>
      <w:r>
        <w:rPr/>
        <w:t>行线性化结果不一致，说明</w:t>
      </w:r>
      <w:r>
        <w:rPr/>
        <w:t>15</w:t>
      </w:r>
      <w:r>
        <w:rPr/>
        <w:t>行不可能为线性化点。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2.</w:t>
      </w:r>
      <w:r>
        <w:rPr/>
        <w:t xml:space="preserve"> </w:t>
      </w:r>
      <w:r>
        <w:rPr/>
        <w:t>假设</w:t>
      </w:r>
      <w:r>
        <w:rPr/>
        <w:t>16</w:t>
      </w:r>
      <w:r>
        <w:rPr/>
        <w:t>行为线性化点</w:t>
      </w:r>
      <w:r>
        <w:rPr/>
        <w:t>:</w:t>
      </w:r>
    </w:p>
    <w:p>
      <w:pPr>
        <w:pStyle w:val="ListParagraph"/>
        <w:ind w:left="0" w:right="0" w:hanging="0"/>
        <w:rPr/>
      </w:pPr>
      <w:r>
        <w:rPr/>
      </w:r>
      <w:r>
        <w:pict>
          <v:rect fillcolor="#83CAFF" strokecolor="#000000" strokeweight="0pt" style="position:absolute;width:187.05pt;height:28.05pt;mso-wrap-distance-left:9pt;mso-wrap-distance-right:9pt;mso-wrap-distance-top:0pt;mso-wrap-distance-bottom:0pt;margin-top:6.45pt;margin-left:22.85pt">
            <v:textbox>
              <w:txbxContent>
                <w:p>
                  <w:pPr>
                    <w:pStyle w:val="FrameContents"/>
                    <w:rPr/>
                  </w:pPr>
                  <w:r>
                    <w:rPr/>
                    <w:t>q.enq(1)  15                         16</w:t>
                    <w:pict>
                      <v:rect id="shape_0" fillcolor="#ff420e" stroked="t" style="position:absolute;margin-left:167.75pt;margin-top:-3.6pt;width:1.7pt;height:27.9pt">
                        <v:wrap v:type="none"/>
                        <v:fill type="solid" color2="#00bdf1" detectmouseclick="t"/>
                        <v:stroke color="#3465a4" joinstyle="round" endcap="flat"/>
                      </v:rect>
                    </w:pict>
                  </w:r>
                </w:p>
              </w:txbxContent>
            </v:textbox>
          </v:rect>
        </w:pict>
      </w:r>
    </w:p>
    <w:p>
      <w:pPr>
        <w:pStyle w:val="ListParagraph"/>
        <w:ind w:left="0" w:right="0" w:hanging="0"/>
        <w:rPr/>
      </w:pPr>
      <w:r>
        <w:rPr/>
        <w:t>A: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  <w:r>
        <w:pict>
          <v:rect fillcolor="#AECF00" strokecolor="#000000" strokeweight="0pt" style="position:absolute;width:170.2pt;height:28.1pt;mso-wrap-distance-left:9pt;mso-wrap-distance-right:9pt;mso-wrap-distance-top:0pt;mso-wrap-distance-bottom:0pt;margin-top:2.6pt;margin-left:32.2pt">
            <v:textbox>
              <w:txbxContent>
                <w:p>
                  <w:pPr>
                    <w:pStyle w:val="FrameContents"/>
                    <w:rPr>
                      <w:sz w:val="21"/>
                    </w:rPr>
                  </w:pPr>
                  <w:r>
                    <w:rPr>
                      <w:sz w:val="21"/>
                    </w:rPr>
                    <w:t xml:space="preserve">     </w:t>
                    <w:pict>
                      <v:rect id="shape_0" fillcolor="#ff420e" stroked="t" style="position:absolute;margin-left:126.95pt;margin-top:-3.55pt;width:1.7pt;height:27.9pt">
                        <v:wrap v:type="none"/>
                        <v:fill type="solid" color2="#00bdf1" detectmouseclick="t"/>
                        <v:stroke color="#3465a4" joinstyle="round" endcap="flat"/>
                      </v:rect>
                    </w:pict>
                  </w:r>
                  <w:r>
                    <w:rPr>
                      <w:sz w:val="21"/>
                    </w:rPr>
                    <w:t>q.enq(2)     15       16</w:t>
                  </w:r>
                </w:p>
              </w:txbxContent>
            </v:textbox>
          </v:rect>
        </w:pict>
      </w:r>
    </w:p>
    <w:p>
      <w:pPr>
        <w:pStyle w:val="ListParagraph"/>
        <w:ind w:left="0" w:right="0" w:hanging="0"/>
        <w:rPr/>
      </w:pPr>
      <w:r>
        <w:rPr/>
        <w:t>B:</w:t>
      </w:r>
    </w:p>
    <w:p>
      <w:pPr>
        <w:pStyle w:val="ListParagraph"/>
        <w:rPr/>
      </w:pPr>
      <w:r>
        <w:rPr/>
        <w:pict>
          <v:shape id="shape_0" fillcolor="#0066cc" stroked="t" style="position:absolute;margin-left:20.5pt;margin-top:3.3pt;width:371.5pt;height:23.7pt" type="shapetype_13">
            <v:wrap v:type="none"/>
            <v:fill type="solid" color2="#ff9933" detectmouseclick="t"/>
            <v:stroke color="#3465a4" joinstyle="miter" endcap="flat"/>
          </v:shape>
        </w:pic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在上图执行历史中，虽然</w:t>
      </w:r>
      <w:r>
        <w:rPr/>
        <w:t>A</w:t>
      </w:r>
      <w:r>
        <w:rPr/>
        <w:t>线程的线性化点在后面到达，但由于</w:t>
      </w:r>
      <w:r>
        <w:rPr/>
        <w:t>A</w:t>
      </w:r>
      <w:r>
        <w:rPr/>
        <w:t>先在</w:t>
      </w:r>
      <w:r>
        <w:rPr/>
        <w:t>15</w:t>
      </w:r>
      <w:r>
        <w:rPr/>
        <w:t>行获得较小的</w:t>
      </w:r>
      <w:r>
        <w:rPr/>
        <w:t>index</w:t>
      </w:r>
      <w:r>
        <w:rPr/>
        <w:t>，</w:t>
      </w:r>
      <w:r>
        <w:rPr/>
        <w:t>A</w:t>
      </w:r>
      <w:r>
        <w:rPr/>
        <w:t>线程的元素</w:t>
      </w:r>
      <w:r>
        <w:rPr/>
        <w:t>1</w:t>
      </w:r>
      <w:r>
        <w:rPr/>
        <w:t>仍进入队列的前面。说明程序的执行效果和在</w:t>
      </w:r>
      <w:r>
        <w:rPr/>
        <w:t>16</w:t>
      </w:r>
      <w:r>
        <w:rPr/>
        <w:t>行线性化不一致，</w:t>
      </w:r>
    </w:p>
    <w:p>
      <w:pPr>
        <w:pStyle w:val="ListParagraph"/>
        <w:ind w:left="0" w:right="0" w:hanging="0"/>
        <w:rPr/>
      </w:pPr>
      <w:r>
        <w:rPr/>
        <w:t>16</w:t>
      </w:r>
      <w:r>
        <w:rPr/>
        <w:t>行不可能为线性化点。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>
          <w:rFonts w:ascii="Times New Roman" w:hAnsi="Times New Roman" w:cs="Times New Roman"/>
        </w:rPr>
      </w:pPr>
      <w:r>
        <w:rPr/>
        <w:t>(3)</w:t>
      </w:r>
      <w:r>
        <w:rPr/>
        <w:t>没有线性化点不代表不可以线性化，指定可线性化点只是用来说明可线性化的一种方法，二者并不等价。分析可知</w:t>
      </w:r>
      <w:r>
        <w:rPr/>
        <w:t>enq</w:t>
      </w:r>
      <w:r>
        <w:rPr/>
        <w:t>满足线性化的形式化定义，</w:t>
      </w:r>
      <w:r>
        <w:rPr>
          <w:rFonts w:ascii="Times New Roman" w:hAnsi="Times New Roman" w:cs="Times New Roman"/>
        </w:rPr>
        <w:t>说明</w:t>
      </w:r>
      <w:r>
        <w:rPr>
          <w:rFonts w:cs="Times New Roman" w:ascii="Times New Roman" w:hAnsi="Times New Roman"/>
        </w:rPr>
        <w:t>enq</w:t>
      </w:r>
      <w:r>
        <w:rPr>
          <w:rFonts w:ascii="Times New Roman" w:hAnsi="Times New Roman" w:cs="Times New Roman"/>
        </w:rPr>
        <w:t>是可线性化的。</w:t>
      </w:r>
    </w:p>
    <w:p>
      <w:pPr>
        <w:pStyle w:val="Normal"/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</w:rPr>
      </w:r>
    </w:p>
    <w:p>
      <w:pPr>
        <w:pStyle w:val="ListParagraph"/>
        <w:numPr>
          <w:ilvl w:val="0"/>
          <w:numId w:val="1"/>
        </w:numPr>
        <w:rPr>
          <w:rFonts w:cs="Times New Roman" w:ascii="Times New Roman" w:hAnsi="Times New Roman"/>
        </w:rPr>
      </w:pPr>
      <w:r>
        <w:rPr>
          <w:rFonts w:cs="Times New Roman" w:ascii="Times New Roman" w:hAnsi="Times New Roman"/>
          <w:b/>
        </w:rPr>
        <w:t xml:space="preserve">Monitors and Blocking Synchronizations: </w:t>
      </w:r>
      <w:r>
        <w:rPr>
          <w:rFonts w:cs="Times New Roman" w:ascii="Times New Roman" w:hAnsi="Times New Roman"/>
        </w:rPr>
        <w:t xml:space="preserve">Exercise 95 : </w:t>
      </w:r>
      <w:bookmarkStart w:id="0" w:name="_GoBack"/>
      <w:bookmarkEnd w:id="0"/>
      <w:r>
        <w:rPr>
          <w:rFonts w:cs="Times New Roman" w:ascii="Times New Roman" w:hAnsi="Times New Roman"/>
        </w:rPr>
        <w:t>(1) in Chapter 8.7</w:t>
      </w:r>
    </w:p>
    <w:p>
      <w:pPr>
        <w:pStyle w:val="ListParagraph"/>
        <w:ind w:left="420" w:right="0" w:hanging="0"/>
        <w:rPr/>
      </w:pPr>
      <w:r>
        <w:rPr/>
      </w:r>
    </w:p>
    <w:p>
      <w:pPr>
        <w:pStyle w:val="ListParagraph"/>
        <w:ind w:left="420" w:right="0" w:hanging="0"/>
        <w:rPr/>
      </w:pPr>
      <w:r>
        <w:rPr/>
        <w:t>(1)</w:t>
      </w:r>
      <w:r>
        <w:rPr/>
        <w:t>用锁和条件实现储蓄账户对象</w:t>
      </w:r>
      <w:r>
        <w:rPr/>
        <w:t>:</w:t>
      </w:r>
    </w:p>
    <w:p>
      <w:pPr>
        <w:pStyle w:val="Normal"/>
        <w:ind w:left="420" w:right="0" w:hanging="0"/>
        <w:rPr/>
      </w:pPr>
      <w:r>
        <w:rPr/>
      </w:r>
    </w:p>
    <w:p>
      <w:pPr>
        <w:pStyle w:val="Normal"/>
        <w:ind w:left="420" w:right="0" w:hanging="0"/>
        <w:rPr>
          <w:rFonts w:ascii="Ubuntu" w:hAnsi="Ubuntu"/>
          <w:color w:val="000000"/>
          <w:sz w:val="26"/>
        </w:rPr>
      </w:pPr>
      <w:r>
        <w:rPr>
          <w:rFonts w:ascii="Ubuntu" w:hAnsi="Ubuntu"/>
          <w:b/>
          <w:color w:val="7F0055"/>
          <w:sz w:val="26"/>
        </w:rPr>
        <w:t>public</w:t>
      </w:r>
      <w:r>
        <w:rPr>
          <w:rFonts w:ascii="Ubuntu" w:hAnsi="Ubuntu"/>
          <w:color w:val="000000"/>
          <w:sz w:val="26"/>
        </w:rPr>
        <w:t xml:space="preserve"> </w:t>
      </w:r>
      <w:r>
        <w:rPr>
          <w:rFonts w:ascii="Ubuntu" w:hAnsi="Ubuntu"/>
          <w:b/>
          <w:color w:val="7F0055"/>
          <w:sz w:val="26"/>
        </w:rPr>
        <w:t>class</w:t>
      </w:r>
      <w:r>
        <w:rPr>
          <w:rFonts w:ascii="Ubuntu" w:hAnsi="Ubuntu"/>
          <w:color w:val="000000"/>
          <w:sz w:val="26"/>
        </w:rPr>
        <w:t xml:space="preserve"> Account 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</w:r>
      <w:r>
        <w:rPr>
          <w:rFonts w:ascii="Ubuntu" w:hAnsi="Ubuntu"/>
          <w:b/>
          <w:color w:val="7F0055"/>
          <w:sz w:val="26"/>
        </w:rPr>
        <w:t>private</w:t>
      </w:r>
      <w:r>
        <w:rPr>
          <w:rFonts w:ascii="Ubuntu" w:hAnsi="Ubuntu"/>
          <w:color w:val="000000"/>
          <w:sz w:val="26"/>
        </w:rPr>
        <w:t xml:space="preserve"> </w:t>
      </w:r>
      <w:r>
        <w:rPr>
          <w:rFonts w:ascii="Ubuntu" w:hAnsi="Ubuntu"/>
          <w:b/>
          <w:color w:val="7F0055"/>
          <w:sz w:val="26"/>
        </w:rPr>
        <w:t>int</w:t>
      </w:r>
      <w:r>
        <w:rPr>
          <w:rFonts w:ascii="Ubuntu" w:hAnsi="Ubuntu"/>
          <w:color w:val="000000"/>
          <w:sz w:val="26"/>
        </w:rPr>
        <w:t xml:space="preserve"> </w:t>
      </w:r>
      <w:r>
        <w:rPr>
          <w:rFonts w:ascii="Ubuntu" w:hAnsi="Ubuntu"/>
          <w:color w:val="0000C0"/>
          <w:sz w:val="26"/>
        </w:rPr>
        <w:t>balance</w:t>
      </w:r>
      <w:r>
        <w:rPr>
          <w:rFonts w:ascii="Ubuntu" w:hAnsi="Ubuntu"/>
          <w:color w:val="000000"/>
          <w:sz w:val="26"/>
        </w:rPr>
        <w:t>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 xml:space="preserve">Lock </w:t>
      </w:r>
      <w:r>
        <w:rPr>
          <w:rFonts w:ascii="Ubuntu" w:hAnsi="Ubuntu"/>
          <w:color w:val="0000C0"/>
          <w:sz w:val="26"/>
        </w:rPr>
        <w:t>lock</w:t>
      </w:r>
      <w:r>
        <w:rPr>
          <w:rFonts w:ascii="Ubuntu" w:hAnsi="Ubuntu"/>
          <w:color w:val="000000"/>
          <w:sz w:val="26"/>
        </w:rPr>
        <w:t>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 xml:space="preserve">Condition </w:t>
      </w:r>
      <w:r>
        <w:rPr>
          <w:rFonts w:ascii="Ubuntu" w:hAnsi="Ubuntu"/>
          <w:color w:val="0000C0"/>
          <w:sz w:val="26"/>
        </w:rPr>
        <w:t>condition</w:t>
      </w:r>
      <w:r>
        <w:rPr>
          <w:rFonts w:ascii="Ubuntu" w:hAnsi="Ubuntu"/>
          <w:color w:val="000000"/>
          <w:sz w:val="26"/>
        </w:rPr>
        <w:t>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</w:r>
      <w:r>
        <w:rPr>
          <w:rFonts w:ascii="Ubuntu" w:hAnsi="Ubuntu"/>
          <w:b/>
          <w:color w:val="7F0055"/>
          <w:sz w:val="26"/>
        </w:rPr>
        <w:t>public</w:t>
      </w:r>
      <w:r>
        <w:rPr>
          <w:rFonts w:ascii="Ubuntu" w:hAnsi="Ubuntu"/>
          <w:color w:val="000000"/>
          <w:sz w:val="26"/>
        </w:rPr>
        <w:t xml:space="preserve"> Account(</w:t>
      </w:r>
      <w:r>
        <w:rPr>
          <w:rFonts w:ascii="Ubuntu" w:hAnsi="Ubuntu"/>
          <w:b/>
          <w:color w:val="7F0055"/>
          <w:sz w:val="26"/>
        </w:rPr>
        <w:t>int</w:t>
      </w:r>
      <w:r>
        <w:rPr>
          <w:rFonts w:ascii="Ubuntu" w:hAnsi="Ubuntu"/>
          <w:color w:val="000000"/>
          <w:sz w:val="26"/>
        </w:rPr>
        <w:t xml:space="preserve"> balance) 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</w:r>
      <w:r>
        <w:rPr>
          <w:rFonts w:ascii="Ubuntu" w:hAnsi="Ubuntu"/>
          <w:b/>
          <w:color w:val="7F0055"/>
          <w:sz w:val="26"/>
        </w:rPr>
        <w:t>this</w:t>
      </w:r>
      <w:r>
        <w:rPr>
          <w:rFonts w:ascii="Ubuntu" w:hAnsi="Ubuntu"/>
          <w:color w:val="000000"/>
          <w:sz w:val="26"/>
        </w:rPr>
        <w:t>.</w:t>
      </w:r>
      <w:r>
        <w:rPr>
          <w:rFonts w:ascii="Ubuntu" w:hAnsi="Ubuntu"/>
          <w:color w:val="0000C0"/>
          <w:sz w:val="26"/>
        </w:rPr>
        <w:t>balance</w:t>
      </w:r>
      <w:r>
        <w:rPr>
          <w:rFonts w:ascii="Ubuntu" w:hAnsi="Ubuntu"/>
          <w:color w:val="000000"/>
          <w:sz w:val="26"/>
        </w:rPr>
        <w:t xml:space="preserve"> = balance;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>}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</w:r>
      <w:r>
        <w:rPr>
          <w:rFonts w:ascii="Ubuntu" w:hAnsi="Ubuntu"/>
          <w:b/>
          <w:color w:val="7F0055"/>
          <w:sz w:val="26"/>
        </w:rPr>
        <w:t>public</w:t>
      </w:r>
      <w:r>
        <w:rPr>
          <w:rFonts w:ascii="Ubuntu" w:hAnsi="Ubuntu"/>
          <w:color w:val="000000"/>
          <w:sz w:val="26"/>
        </w:rPr>
        <w:t xml:space="preserve"> </w:t>
      </w:r>
      <w:r>
        <w:rPr>
          <w:rFonts w:ascii="Ubuntu" w:hAnsi="Ubuntu"/>
          <w:b/>
          <w:color w:val="7F0055"/>
          <w:sz w:val="26"/>
        </w:rPr>
        <w:t>void</w:t>
      </w:r>
      <w:r>
        <w:rPr>
          <w:rFonts w:ascii="Ubuntu" w:hAnsi="Ubuntu"/>
          <w:color w:val="000000"/>
          <w:sz w:val="26"/>
        </w:rPr>
        <w:t xml:space="preserve"> withdraw(</w:t>
      </w:r>
      <w:r>
        <w:rPr>
          <w:rFonts w:ascii="Ubuntu" w:hAnsi="Ubuntu"/>
          <w:b/>
          <w:color w:val="7F0055"/>
          <w:sz w:val="26"/>
        </w:rPr>
        <w:t>int</w:t>
      </w:r>
      <w:r>
        <w:rPr>
          <w:rFonts w:ascii="Ubuntu" w:hAnsi="Ubuntu"/>
          <w:color w:val="000000"/>
          <w:sz w:val="26"/>
        </w:rPr>
        <w:t xml:space="preserve"> amount)</w:t>
      </w:r>
      <w:r>
        <w:rPr>
          <w:rFonts w:ascii="Ubuntu" w:hAnsi="Ubuntu"/>
          <w:b/>
          <w:color w:val="7F0055"/>
          <w:sz w:val="26"/>
        </w:rPr>
        <w:t xml:space="preserve">throws </w:t>
      </w:r>
      <w:r>
        <w:rPr>
          <w:rFonts w:ascii="Ubuntu" w:hAnsi="Ubuntu"/>
          <w:color w:val="000000"/>
          <w:sz w:val="26"/>
        </w:rPr>
        <w:t>InterruptedException{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</w:r>
      <w:r>
        <w:rPr>
          <w:rFonts w:ascii="Ubuntu" w:hAnsi="Ubuntu"/>
          <w:color w:val="0000C0"/>
          <w:sz w:val="26"/>
        </w:rPr>
        <w:t>lock</w:t>
      </w:r>
      <w:r>
        <w:rPr>
          <w:rFonts w:ascii="Ubuntu" w:hAnsi="Ubuntu"/>
          <w:color w:val="000000"/>
          <w:sz w:val="26"/>
        </w:rPr>
        <w:t>.lock();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</w:r>
      <w:r>
        <w:rPr>
          <w:rFonts w:ascii="Ubuntu" w:hAnsi="Ubuntu"/>
          <w:b/>
          <w:color w:val="7F0055"/>
          <w:sz w:val="26"/>
        </w:rPr>
        <w:t>try</w:t>
      </w:r>
      <w:r>
        <w:rPr>
          <w:rFonts w:ascii="Ubuntu" w:hAnsi="Ubuntu"/>
          <w:color w:val="000000"/>
          <w:sz w:val="26"/>
        </w:rPr>
        <w:t xml:space="preserve"> 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  <w:tab/>
      </w:r>
      <w:r>
        <w:rPr>
          <w:rFonts w:ascii="Ubuntu" w:hAnsi="Ubuntu"/>
          <w:b/>
          <w:color w:val="7F0055"/>
          <w:sz w:val="26"/>
        </w:rPr>
        <w:t>while</w:t>
      </w:r>
      <w:r>
        <w:rPr>
          <w:rFonts w:ascii="Ubuntu" w:hAnsi="Ubuntu"/>
          <w:color w:val="000000"/>
          <w:sz w:val="26"/>
        </w:rPr>
        <w:t>(</w:t>
      </w:r>
      <w:r>
        <w:rPr>
          <w:rFonts w:ascii="Ubuntu" w:hAnsi="Ubuntu"/>
          <w:color w:val="0000C0"/>
          <w:sz w:val="26"/>
        </w:rPr>
        <w:t>balance</w:t>
      </w:r>
      <w:r>
        <w:rPr>
          <w:rFonts w:ascii="Ubuntu" w:hAnsi="Ubuntu"/>
          <w:color w:val="000000"/>
          <w:sz w:val="26"/>
        </w:rPr>
        <w:t>&lt;amount) 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  <w:tab/>
        <w:tab/>
      </w:r>
      <w:r>
        <w:rPr>
          <w:rFonts w:ascii="Ubuntu" w:hAnsi="Ubuntu"/>
          <w:color w:val="0000C0"/>
          <w:sz w:val="26"/>
        </w:rPr>
        <w:t>condition</w:t>
      </w:r>
      <w:r>
        <w:rPr>
          <w:rFonts w:ascii="Ubuntu" w:hAnsi="Ubuntu"/>
          <w:color w:val="000000"/>
          <w:sz w:val="26"/>
        </w:rPr>
        <w:t>.await();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</w:r>
      <w:r>
        <w:rPr>
          <w:rFonts w:ascii="Ubuntu" w:hAnsi="Ubuntu"/>
          <w:color w:val="0000C0"/>
          <w:sz w:val="26"/>
        </w:rPr>
        <w:t>balance</w:t>
      </w:r>
      <w:r>
        <w:rPr>
          <w:rFonts w:ascii="Ubuntu" w:hAnsi="Ubuntu"/>
          <w:color w:val="000000"/>
          <w:sz w:val="26"/>
        </w:rPr>
        <w:t xml:space="preserve"> -= amount;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  <w:t xml:space="preserve">} </w:t>
      </w:r>
      <w:r>
        <w:rPr>
          <w:rFonts w:ascii="Ubuntu" w:hAnsi="Ubuntu"/>
          <w:b/>
          <w:color w:val="7F0055"/>
          <w:sz w:val="26"/>
        </w:rPr>
        <w:t>finally</w:t>
      </w:r>
      <w:r>
        <w:rPr>
          <w:rFonts w:ascii="Ubuntu" w:hAnsi="Ubuntu"/>
          <w:color w:val="000000"/>
          <w:sz w:val="26"/>
        </w:rPr>
        <w:t xml:space="preserve"> 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  <w:tab/>
      </w:r>
      <w:r>
        <w:rPr>
          <w:rFonts w:ascii="Ubuntu" w:hAnsi="Ubuntu"/>
          <w:color w:val="0000C0"/>
          <w:sz w:val="26"/>
        </w:rPr>
        <w:t>lock</w:t>
      </w:r>
      <w:r>
        <w:rPr>
          <w:rFonts w:ascii="Ubuntu" w:hAnsi="Ubuntu"/>
          <w:color w:val="000000"/>
          <w:sz w:val="26"/>
        </w:rPr>
        <w:t>.unlock();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>}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</w:r>
      <w:r>
        <w:rPr>
          <w:rFonts w:ascii="Ubuntu" w:hAnsi="Ubuntu"/>
          <w:b/>
          <w:color w:val="7F0055"/>
          <w:sz w:val="26"/>
        </w:rPr>
        <w:t>public</w:t>
      </w:r>
      <w:r>
        <w:rPr>
          <w:rFonts w:ascii="Ubuntu" w:hAnsi="Ubuntu"/>
          <w:color w:val="000000"/>
          <w:sz w:val="26"/>
        </w:rPr>
        <w:t xml:space="preserve"> </w:t>
      </w:r>
      <w:r>
        <w:rPr>
          <w:rFonts w:ascii="Ubuntu" w:hAnsi="Ubuntu"/>
          <w:b/>
          <w:color w:val="7F0055"/>
          <w:sz w:val="26"/>
        </w:rPr>
        <w:t>void</w:t>
      </w:r>
      <w:r>
        <w:rPr>
          <w:rFonts w:ascii="Ubuntu" w:hAnsi="Ubuntu"/>
          <w:color w:val="000000"/>
          <w:sz w:val="26"/>
        </w:rPr>
        <w:t xml:space="preserve"> deposit(</w:t>
      </w:r>
      <w:r>
        <w:rPr>
          <w:rFonts w:ascii="Ubuntu" w:hAnsi="Ubuntu"/>
          <w:b/>
          <w:color w:val="7F0055"/>
          <w:sz w:val="26"/>
        </w:rPr>
        <w:t>int</w:t>
      </w:r>
      <w:r>
        <w:rPr>
          <w:rFonts w:ascii="Ubuntu" w:hAnsi="Ubuntu"/>
          <w:color w:val="000000"/>
          <w:sz w:val="26"/>
        </w:rPr>
        <w:t xml:space="preserve"> amount) </w:t>
      </w:r>
      <w:r>
        <w:rPr>
          <w:rFonts w:ascii="Ubuntu" w:hAnsi="Ubuntu"/>
          <w:b/>
          <w:color w:val="7F0055"/>
          <w:sz w:val="26"/>
        </w:rPr>
        <w:t>throws</w:t>
      </w:r>
      <w:r>
        <w:rPr>
          <w:rFonts w:ascii="Ubuntu" w:hAnsi="Ubuntu"/>
          <w:color w:val="000000"/>
          <w:sz w:val="26"/>
        </w:rPr>
        <w:t xml:space="preserve"> InterruptedException{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 xml:space="preserve">    </w:t>
      </w:r>
      <w:r>
        <w:rPr>
          <w:rFonts w:ascii="Ubuntu" w:hAnsi="Ubuntu"/>
          <w:color w:val="0000C0"/>
          <w:sz w:val="26"/>
        </w:rPr>
        <w:t>lock</w:t>
      </w:r>
      <w:r>
        <w:rPr>
          <w:rFonts w:ascii="Ubuntu" w:hAnsi="Ubuntu"/>
          <w:color w:val="000000"/>
          <w:sz w:val="26"/>
        </w:rPr>
        <w:t>.lock();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 xml:space="preserve">    </w:t>
      </w:r>
      <w:r>
        <w:rPr>
          <w:rFonts w:ascii="Ubuntu" w:hAnsi="Ubuntu"/>
          <w:b/>
          <w:color w:val="7F0055"/>
          <w:sz w:val="26"/>
        </w:rPr>
        <w:t>try</w:t>
      </w:r>
      <w:r>
        <w:rPr>
          <w:rFonts w:ascii="Ubuntu" w:hAnsi="Ubuntu"/>
          <w:color w:val="000000"/>
          <w:sz w:val="26"/>
        </w:rPr>
        <w:t xml:space="preserve"> 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 xml:space="preserve">    </w:t>
        <w:tab/>
      </w:r>
      <w:r>
        <w:rPr>
          <w:rFonts w:ascii="Ubuntu" w:hAnsi="Ubuntu"/>
          <w:color w:val="0000C0"/>
          <w:sz w:val="26"/>
        </w:rPr>
        <w:t>balance</w:t>
      </w:r>
      <w:r>
        <w:rPr>
          <w:rFonts w:ascii="Ubuntu" w:hAnsi="Ubuntu"/>
          <w:color w:val="000000"/>
          <w:sz w:val="26"/>
        </w:rPr>
        <w:t xml:space="preserve"> +=amount;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 xml:space="preserve">    </w:t>
        <w:tab/>
      </w:r>
      <w:r>
        <w:rPr>
          <w:rFonts w:ascii="Ubuntu" w:hAnsi="Ubuntu"/>
          <w:color w:val="0000C0"/>
          <w:sz w:val="26"/>
        </w:rPr>
        <w:t>condition</w:t>
      </w:r>
      <w:r>
        <w:rPr>
          <w:rFonts w:ascii="Ubuntu" w:hAnsi="Ubuntu"/>
          <w:color w:val="000000"/>
          <w:sz w:val="26"/>
        </w:rPr>
        <w:t>.notifyAll();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 xml:space="preserve">    } </w:t>
      </w:r>
      <w:r>
        <w:rPr>
          <w:rFonts w:ascii="Ubuntu" w:hAnsi="Ubuntu"/>
          <w:b/>
          <w:color w:val="7F0055"/>
          <w:sz w:val="26"/>
        </w:rPr>
        <w:t>finally</w:t>
      </w:r>
      <w:r>
        <w:rPr>
          <w:rFonts w:ascii="Ubuntu" w:hAnsi="Ubuntu"/>
          <w:color w:val="000000"/>
          <w:sz w:val="26"/>
        </w:rPr>
        <w:t xml:space="preserve"> 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  <w:tab/>
      </w:r>
      <w:r>
        <w:rPr>
          <w:rFonts w:ascii="Ubuntu" w:hAnsi="Ubuntu"/>
          <w:color w:val="0000C0"/>
          <w:sz w:val="26"/>
        </w:rPr>
        <w:t>lock</w:t>
      </w:r>
      <w:r>
        <w:rPr>
          <w:rFonts w:ascii="Ubuntu" w:hAnsi="Ubuntu"/>
          <w:color w:val="000000"/>
          <w:sz w:val="26"/>
        </w:rPr>
        <w:t>.unlock();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 xml:space="preserve">    }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>}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>}</w:t>
      </w:r>
    </w:p>
    <w:p>
      <w:pPr>
        <w:pStyle w:val="ListParagraph"/>
        <w:ind w:left="42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383540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420" w:right="0" w:hanging="0"/>
        <w:rPr/>
      </w:pPr>
      <w:r>
        <w:rPr/>
        <w:t>给每个</w:t>
      </w:r>
      <w:r>
        <w:rPr/>
        <w:t>withdraw</w:t>
      </w:r>
      <w:r>
        <w:rPr/>
        <w:t>增加一个优先权标识，在执行</w:t>
      </w:r>
      <w:r>
        <w:rPr/>
        <w:t>withdraw</w:t>
      </w:r>
      <w:r>
        <w:rPr/>
        <w:t>之前进行判断，如果</w:t>
      </w:r>
      <w:r>
        <w:rPr/>
        <w:t>prior</w:t>
      </w:r>
      <w:r>
        <w:rPr/>
        <w:t>为</w:t>
      </w:r>
      <w:r>
        <w:rPr/>
        <w:t>HIGH</w:t>
      </w:r>
      <w:r>
        <w:rPr/>
        <w:t>则返回；获得锁后，将</w:t>
      </w:r>
      <w:r>
        <w:rPr/>
        <w:t>prior</w:t>
      </w:r>
      <w:r>
        <w:rPr/>
        <w:t>置为自己的优先权，释放锁之前再将</w:t>
      </w:r>
      <w:r>
        <w:rPr/>
        <w:t>prior</w:t>
      </w:r>
      <w:r>
        <w:rPr/>
        <w:t>置为</w:t>
      </w:r>
      <w:r>
        <w:rPr/>
        <w:t>LOW</w:t>
      </w:r>
      <w:r>
        <w:rPr/>
        <w:t>：</w:t>
      </w:r>
    </w:p>
    <w:p>
      <w:pPr>
        <w:pStyle w:val="ListParagraph"/>
        <w:ind w:left="420" w:right="0" w:hanging="0"/>
        <w:rPr/>
      </w:pPr>
      <w:r>
        <w:rPr/>
      </w:r>
    </w:p>
    <w:p>
      <w:pPr>
        <w:pStyle w:val="Normal"/>
        <w:ind w:left="420" w:right="0" w:hanging="0"/>
        <w:rPr>
          <w:rFonts w:ascii="Ubuntu" w:hAnsi="Ubuntu"/>
          <w:color w:val="000000"/>
          <w:sz w:val="26"/>
        </w:rPr>
      </w:pPr>
      <w:r>
        <w:rPr>
          <w:rFonts w:ascii="Ubuntu" w:hAnsi="Ubuntu"/>
          <w:b/>
          <w:color w:val="7F0055"/>
          <w:sz w:val="26"/>
        </w:rPr>
        <w:t>public</w:t>
      </w:r>
      <w:r>
        <w:rPr>
          <w:rFonts w:ascii="Ubuntu" w:hAnsi="Ubuntu"/>
          <w:color w:val="000000"/>
          <w:sz w:val="26"/>
        </w:rPr>
        <w:t xml:space="preserve"> </w:t>
      </w:r>
      <w:r>
        <w:rPr>
          <w:rFonts w:ascii="Ubuntu" w:hAnsi="Ubuntu"/>
          <w:b/>
          <w:color w:val="7F0055"/>
          <w:sz w:val="26"/>
        </w:rPr>
        <w:t>class</w:t>
      </w:r>
      <w:r>
        <w:rPr>
          <w:rFonts w:ascii="Ubuntu" w:hAnsi="Ubuntu"/>
          <w:color w:val="000000"/>
          <w:sz w:val="26"/>
        </w:rPr>
        <w:t xml:space="preserve"> Account 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</w:r>
      <w:r>
        <w:rPr>
          <w:rFonts w:ascii="Ubuntu" w:hAnsi="Ubuntu"/>
          <w:b/>
          <w:color w:val="7F0055"/>
          <w:sz w:val="26"/>
        </w:rPr>
        <w:t>private</w:t>
      </w:r>
      <w:r>
        <w:rPr>
          <w:rFonts w:ascii="Ubuntu" w:hAnsi="Ubuntu"/>
          <w:color w:val="000000"/>
          <w:sz w:val="26"/>
        </w:rPr>
        <w:t xml:space="preserve"> </w:t>
      </w:r>
      <w:r>
        <w:rPr>
          <w:rFonts w:ascii="Ubuntu" w:hAnsi="Ubuntu"/>
          <w:b/>
          <w:color w:val="7F0055"/>
          <w:sz w:val="26"/>
        </w:rPr>
        <w:t>int</w:t>
      </w:r>
      <w:r>
        <w:rPr>
          <w:rFonts w:ascii="Ubuntu" w:hAnsi="Ubuntu"/>
          <w:color w:val="000000"/>
          <w:sz w:val="26"/>
        </w:rPr>
        <w:t xml:space="preserve"> </w:t>
      </w:r>
      <w:r>
        <w:rPr>
          <w:rFonts w:ascii="Ubuntu" w:hAnsi="Ubuntu"/>
          <w:color w:val="0000C0"/>
          <w:sz w:val="26"/>
        </w:rPr>
        <w:t>balance</w:t>
      </w:r>
      <w:r>
        <w:rPr>
          <w:rFonts w:ascii="Ubuntu" w:hAnsi="Ubuntu"/>
          <w:color w:val="000000"/>
          <w:sz w:val="26"/>
        </w:rPr>
        <w:t>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 xml:space="preserve">Lock </w:t>
      </w:r>
      <w:r>
        <w:rPr>
          <w:rFonts w:ascii="Ubuntu" w:hAnsi="Ubuntu"/>
          <w:color w:val="0000C0"/>
          <w:sz w:val="26"/>
        </w:rPr>
        <w:t>lock</w:t>
      </w:r>
      <w:r>
        <w:rPr>
          <w:rFonts w:ascii="Ubuntu" w:hAnsi="Ubuntu"/>
          <w:color w:val="000000"/>
          <w:sz w:val="26"/>
        </w:rPr>
        <w:t>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 xml:space="preserve">Condition </w:t>
      </w:r>
      <w:r>
        <w:rPr>
          <w:rFonts w:ascii="Ubuntu" w:hAnsi="Ubuntu"/>
          <w:color w:val="0000C0"/>
          <w:sz w:val="26"/>
        </w:rPr>
        <w:t>condition</w:t>
      </w:r>
      <w:r>
        <w:rPr>
          <w:rFonts w:ascii="Ubuntu" w:hAnsi="Ubuntu"/>
          <w:color w:val="000000"/>
          <w:sz w:val="26"/>
        </w:rPr>
        <w:t>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</w:r>
      <w:r>
        <w:rPr>
          <w:rFonts w:ascii="Ubuntu" w:hAnsi="Ubuntu"/>
          <w:b/>
          <w:color w:val="7F0055"/>
          <w:sz w:val="26"/>
        </w:rPr>
        <w:t>enum</w:t>
      </w:r>
      <w:r>
        <w:rPr>
          <w:rFonts w:ascii="Ubuntu" w:hAnsi="Ubuntu"/>
          <w:color w:val="000000"/>
          <w:sz w:val="26"/>
        </w:rPr>
        <w:t xml:space="preserve"> Prior { </w:t>
      </w:r>
      <w:r>
        <w:rPr>
          <w:rFonts w:ascii="Ubuntu" w:hAnsi="Ubuntu"/>
          <w:i/>
          <w:color w:val="0000C0"/>
          <w:sz w:val="26"/>
        </w:rPr>
        <w:t>LOW</w:t>
      </w:r>
      <w:r>
        <w:rPr>
          <w:rFonts w:ascii="Ubuntu" w:hAnsi="Ubuntu"/>
          <w:color w:val="000000"/>
          <w:sz w:val="26"/>
        </w:rPr>
        <w:t xml:space="preserve">, </w:t>
      </w:r>
      <w:r>
        <w:rPr>
          <w:rFonts w:ascii="Ubuntu" w:hAnsi="Ubuntu"/>
          <w:i/>
          <w:color w:val="0000C0"/>
          <w:sz w:val="26"/>
        </w:rPr>
        <w:t>HIGH</w:t>
      </w:r>
      <w:r>
        <w:rPr>
          <w:rFonts w:ascii="Ubuntu" w:hAnsi="Ubuntu"/>
          <w:color w:val="000000"/>
          <w:sz w:val="26"/>
        </w:rPr>
        <w:t>};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 xml:space="preserve">Prior </w:t>
      </w:r>
      <w:r>
        <w:rPr>
          <w:rFonts w:ascii="Ubuntu" w:hAnsi="Ubuntu"/>
          <w:color w:val="0000C0"/>
          <w:sz w:val="26"/>
        </w:rPr>
        <w:t>prior</w:t>
      </w:r>
      <w:r>
        <w:rPr>
          <w:rFonts w:ascii="Ubuntu" w:hAnsi="Ubuntu"/>
          <w:color w:val="000000"/>
          <w:sz w:val="26"/>
        </w:rPr>
        <w:t xml:space="preserve"> = Prior.</w:t>
      </w:r>
      <w:r>
        <w:rPr>
          <w:rFonts w:ascii="Ubuntu" w:hAnsi="Ubuntu"/>
          <w:i/>
          <w:color w:val="0000C0"/>
          <w:sz w:val="26"/>
        </w:rPr>
        <w:t>LOW</w:t>
      </w:r>
      <w:r>
        <w:rPr>
          <w:rFonts w:ascii="Ubuntu" w:hAnsi="Ubuntu"/>
          <w:color w:val="000000"/>
          <w:sz w:val="26"/>
        </w:rPr>
        <w:t>;;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</w:r>
      <w:r>
        <w:rPr>
          <w:rFonts w:ascii="Ubuntu" w:hAnsi="Ubuntu"/>
          <w:b/>
          <w:color w:val="7F0055"/>
          <w:sz w:val="26"/>
        </w:rPr>
        <w:t>public</w:t>
      </w:r>
      <w:r>
        <w:rPr>
          <w:rFonts w:ascii="Ubuntu" w:hAnsi="Ubuntu"/>
          <w:color w:val="000000"/>
          <w:sz w:val="26"/>
        </w:rPr>
        <w:t xml:space="preserve"> Account(</w:t>
      </w:r>
      <w:r>
        <w:rPr>
          <w:rFonts w:ascii="Ubuntu" w:hAnsi="Ubuntu"/>
          <w:b/>
          <w:color w:val="7F0055"/>
          <w:sz w:val="26"/>
        </w:rPr>
        <w:t>int</w:t>
      </w:r>
      <w:r>
        <w:rPr>
          <w:rFonts w:ascii="Ubuntu" w:hAnsi="Ubuntu"/>
          <w:color w:val="000000"/>
          <w:sz w:val="26"/>
        </w:rPr>
        <w:t xml:space="preserve"> balance) 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</w:r>
      <w:r>
        <w:rPr>
          <w:rFonts w:ascii="Ubuntu" w:hAnsi="Ubuntu"/>
          <w:b/>
          <w:color w:val="7F0055"/>
          <w:sz w:val="26"/>
        </w:rPr>
        <w:t>this</w:t>
      </w:r>
      <w:r>
        <w:rPr>
          <w:rFonts w:ascii="Ubuntu" w:hAnsi="Ubuntu"/>
          <w:color w:val="000000"/>
          <w:sz w:val="26"/>
        </w:rPr>
        <w:t>.</w:t>
      </w:r>
      <w:r>
        <w:rPr>
          <w:rFonts w:ascii="Ubuntu" w:hAnsi="Ubuntu"/>
          <w:color w:val="0000C0"/>
          <w:sz w:val="26"/>
        </w:rPr>
        <w:t>balance</w:t>
      </w:r>
      <w:r>
        <w:rPr>
          <w:rFonts w:ascii="Ubuntu" w:hAnsi="Ubuntu"/>
          <w:color w:val="000000"/>
          <w:sz w:val="26"/>
        </w:rPr>
        <w:t xml:space="preserve"> = balance;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>}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b/>
          <w:color w:val="7F0055"/>
          <w:sz w:val="26"/>
        </w:rPr>
        <w:t>public</w:t>
      </w:r>
      <w:r>
        <w:rPr>
          <w:rFonts w:ascii="Ubuntu" w:hAnsi="Ubuntu"/>
          <w:color w:val="000000"/>
          <w:sz w:val="26"/>
        </w:rPr>
        <w:t xml:space="preserve"> </w:t>
      </w:r>
      <w:r>
        <w:rPr>
          <w:rFonts w:ascii="Ubuntu" w:hAnsi="Ubuntu"/>
          <w:b/>
          <w:color w:val="7F0055"/>
          <w:sz w:val="26"/>
        </w:rPr>
        <w:t>void</w:t>
      </w:r>
      <w:r>
        <w:rPr>
          <w:rFonts w:ascii="Ubuntu" w:hAnsi="Ubuntu"/>
          <w:color w:val="000000"/>
          <w:sz w:val="26"/>
        </w:rPr>
        <w:t xml:space="preserve"> withdraw(</w:t>
      </w:r>
      <w:r>
        <w:rPr>
          <w:rFonts w:ascii="Ubuntu" w:hAnsi="Ubuntu"/>
          <w:b/>
          <w:color w:val="7F0055"/>
          <w:sz w:val="26"/>
        </w:rPr>
        <w:t>int</w:t>
      </w:r>
      <w:r>
        <w:rPr>
          <w:rFonts w:ascii="Ubuntu" w:hAnsi="Ubuntu"/>
          <w:color w:val="000000"/>
          <w:sz w:val="26"/>
        </w:rPr>
        <w:t xml:space="preserve"> amount, Prior prior) </w:t>
      </w:r>
      <w:r>
        <w:rPr>
          <w:rFonts w:ascii="Ubuntu" w:hAnsi="Ubuntu"/>
          <w:b/>
          <w:color w:val="7F0055"/>
          <w:sz w:val="26"/>
        </w:rPr>
        <w:t>throws</w:t>
      </w:r>
      <w:r>
        <w:rPr>
          <w:rFonts w:ascii="Ubuntu" w:hAnsi="Ubuntu"/>
          <w:color w:val="000000"/>
          <w:sz w:val="26"/>
        </w:rPr>
        <w:t xml:space="preserve"> </w:t>
        <w:tab/>
        <w:tab/>
        <w:tab/>
        <w:tab/>
        <w:tab/>
        <w:tab/>
        <w:tab/>
        <w:tab/>
        <w:t>InterruptedException{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</w:r>
      <w:r>
        <w:rPr>
          <w:rFonts w:ascii="Ubuntu" w:hAnsi="Ubuntu"/>
          <w:b/>
          <w:color w:val="7F0055"/>
          <w:sz w:val="26"/>
        </w:rPr>
        <w:t>if</w:t>
      </w:r>
      <w:r>
        <w:rPr>
          <w:rFonts w:ascii="Ubuntu" w:hAnsi="Ubuntu"/>
          <w:color w:val="000000"/>
          <w:sz w:val="26"/>
        </w:rPr>
        <w:t xml:space="preserve"> ( prior == Prior.</w:t>
      </w:r>
      <w:r>
        <w:rPr>
          <w:rFonts w:ascii="Ubuntu" w:hAnsi="Ubuntu"/>
          <w:i/>
          <w:color w:val="0000C0"/>
          <w:sz w:val="26"/>
        </w:rPr>
        <w:t>LOW</w:t>
      </w:r>
      <w:r>
        <w:rPr>
          <w:rFonts w:ascii="Ubuntu" w:hAnsi="Ubuntu"/>
          <w:color w:val="000000"/>
          <w:sz w:val="26"/>
        </w:rPr>
        <w:t xml:space="preserve"> &amp;&amp; </w:t>
      </w:r>
      <w:r>
        <w:rPr>
          <w:rFonts w:ascii="Ubuntu" w:hAnsi="Ubuntu"/>
          <w:b/>
          <w:color w:val="7F0055"/>
          <w:sz w:val="26"/>
        </w:rPr>
        <w:t>this</w:t>
      </w:r>
      <w:r>
        <w:rPr>
          <w:rFonts w:ascii="Ubuntu" w:hAnsi="Ubuntu"/>
          <w:color w:val="000000"/>
          <w:sz w:val="26"/>
        </w:rPr>
        <w:t>.</w:t>
      </w:r>
      <w:r>
        <w:rPr>
          <w:rFonts w:ascii="Ubuntu" w:hAnsi="Ubuntu"/>
          <w:color w:val="0000C0"/>
          <w:sz w:val="26"/>
        </w:rPr>
        <w:t>prior</w:t>
      </w:r>
      <w:r>
        <w:rPr>
          <w:rFonts w:ascii="Ubuntu" w:hAnsi="Ubuntu"/>
          <w:color w:val="000000"/>
          <w:sz w:val="26"/>
        </w:rPr>
        <w:t xml:space="preserve"> == Prior.</w:t>
      </w:r>
      <w:r>
        <w:rPr>
          <w:rFonts w:ascii="Ubuntu" w:hAnsi="Ubuntu"/>
          <w:i/>
          <w:color w:val="0000C0"/>
          <w:sz w:val="26"/>
        </w:rPr>
        <w:t>HIGH</w:t>
      </w:r>
      <w:r>
        <w:rPr>
          <w:rFonts w:ascii="Ubuntu" w:hAnsi="Ubuntu"/>
          <w:color w:val="000000"/>
          <w:sz w:val="26"/>
        </w:rPr>
        <w:t>) 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</w:r>
      <w:r>
        <w:rPr>
          <w:rFonts w:ascii="Ubuntu" w:hAnsi="Ubuntu"/>
          <w:b/>
          <w:color w:val="7F0055"/>
          <w:sz w:val="26"/>
        </w:rPr>
        <w:t>return</w:t>
      </w:r>
      <w:r>
        <w:rPr>
          <w:rFonts w:ascii="Ubuntu" w:hAnsi="Ubuntu"/>
          <w:color w:val="000000"/>
          <w:sz w:val="26"/>
        </w:rPr>
        <w:t>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</w:r>
      <w:r>
        <w:rPr>
          <w:rFonts w:ascii="Ubuntu" w:hAnsi="Ubuntu"/>
          <w:color w:val="0000C0"/>
          <w:sz w:val="26"/>
        </w:rPr>
        <w:t>lock</w:t>
      </w:r>
      <w:r>
        <w:rPr>
          <w:rFonts w:ascii="Ubuntu" w:hAnsi="Ubuntu"/>
          <w:color w:val="000000"/>
          <w:sz w:val="26"/>
        </w:rPr>
        <w:t>.lock();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</w:r>
      <w:r>
        <w:rPr>
          <w:rFonts w:ascii="Ubuntu" w:hAnsi="Ubuntu"/>
          <w:b/>
          <w:color w:val="7F0055"/>
          <w:sz w:val="26"/>
        </w:rPr>
        <w:t>try</w:t>
      </w:r>
      <w:r>
        <w:rPr>
          <w:rFonts w:ascii="Ubuntu" w:hAnsi="Ubuntu"/>
          <w:color w:val="000000"/>
          <w:sz w:val="26"/>
        </w:rPr>
        <w:t xml:space="preserve"> 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</w:r>
      <w:r>
        <w:rPr>
          <w:rFonts w:ascii="Ubuntu" w:hAnsi="Ubuntu"/>
          <w:b/>
          <w:color w:val="7F0055"/>
          <w:sz w:val="26"/>
        </w:rPr>
        <w:t>this</w:t>
      </w:r>
      <w:r>
        <w:rPr>
          <w:rFonts w:ascii="Ubuntu" w:hAnsi="Ubuntu"/>
          <w:color w:val="000000"/>
          <w:sz w:val="26"/>
        </w:rPr>
        <w:t>.</w:t>
      </w:r>
      <w:r>
        <w:rPr>
          <w:rFonts w:ascii="Ubuntu" w:hAnsi="Ubuntu"/>
          <w:color w:val="0000C0"/>
          <w:sz w:val="26"/>
        </w:rPr>
        <w:t>prior</w:t>
      </w:r>
      <w:r>
        <w:rPr>
          <w:rFonts w:ascii="Ubuntu" w:hAnsi="Ubuntu"/>
          <w:color w:val="000000"/>
          <w:sz w:val="26"/>
        </w:rPr>
        <w:t xml:space="preserve"> = prior;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</w:r>
      <w:r>
        <w:rPr>
          <w:rFonts w:ascii="Ubuntu" w:hAnsi="Ubuntu"/>
          <w:b/>
          <w:color w:val="7F0055"/>
          <w:sz w:val="26"/>
        </w:rPr>
        <w:t>while</w:t>
      </w:r>
      <w:r>
        <w:rPr>
          <w:rFonts w:ascii="Ubuntu" w:hAnsi="Ubuntu"/>
          <w:color w:val="000000"/>
          <w:sz w:val="26"/>
        </w:rPr>
        <w:t>(</w:t>
      </w:r>
      <w:r>
        <w:rPr>
          <w:rFonts w:ascii="Ubuntu" w:hAnsi="Ubuntu"/>
          <w:color w:val="0000C0"/>
          <w:sz w:val="26"/>
        </w:rPr>
        <w:t>balance</w:t>
      </w:r>
      <w:r>
        <w:rPr>
          <w:rFonts w:ascii="Ubuntu" w:hAnsi="Ubuntu"/>
          <w:color w:val="000000"/>
          <w:sz w:val="26"/>
        </w:rPr>
        <w:t>&lt;amount) 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  <w:tab/>
      </w:r>
      <w:r>
        <w:rPr>
          <w:rFonts w:ascii="Ubuntu" w:hAnsi="Ubuntu"/>
          <w:color w:val="0000C0"/>
          <w:sz w:val="26"/>
        </w:rPr>
        <w:t>condition</w:t>
      </w:r>
      <w:r>
        <w:rPr>
          <w:rFonts w:ascii="Ubuntu" w:hAnsi="Ubuntu"/>
          <w:color w:val="000000"/>
          <w:sz w:val="26"/>
        </w:rPr>
        <w:t>.await();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  <w:t>}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</w:r>
      <w:r>
        <w:rPr>
          <w:rFonts w:ascii="Ubuntu" w:hAnsi="Ubuntu"/>
          <w:color w:val="0000C0"/>
          <w:sz w:val="26"/>
        </w:rPr>
        <w:t>balance</w:t>
      </w:r>
      <w:r>
        <w:rPr>
          <w:rFonts w:ascii="Ubuntu" w:hAnsi="Ubuntu"/>
          <w:color w:val="000000"/>
          <w:sz w:val="26"/>
        </w:rPr>
        <w:t xml:space="preserve"> -= amount;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 xml:space="preserve">} </w:t>
      </w:r>
      <w:r>
        <w:rPr>
          <w:rFonts w:ascii="Ubuntu" w:hAnsi="Ubuntu"/>
          <w:b/>
          <w:color w:val="7F0055"/>
          <w:sz w:val="26"/>
        </w:rPr>
        <w:t>finally</w:t>
      </w:r>
      <w:r>
        <w:rPr>
          <w:rFonts w:ascii="Ubuntu" w:hAnsi="Ubuntu"/>
          <w:color w:val="000000"/>
          <w:sz w:val="26"/>
        </w:rPr>
        <w:t xml:space="preserve"> {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</w:r>
      <w:r>
        <w:rPr>
          <w:rFonts w:ascii="Ubuntu" w:hAnsi="Ubuntu"/>
          <w:b/>
          <w:color w:val="7F0055"/>
          <w:sz w:val="26"/>
        </w:rPr>
        <w:t>this</w:t>
      </w:r>
      <w:r>
        <w:rPr>
          <w:rFonts w:ascii="Ubuntu" w:hAnsi="Ubuntu"/>
          <w:color w:val="000000"/>
          <w:sz w:val="26"/>
        </w:rPr>
        <w:t>.</w:t>
      </w:r>
      <w:r>
        <w:rPr>
          <w:rFonts w:ascii="Ubuntu" w:hAnsi="Ubuntu"/>
          <w:color w:val="0000C0"/>
          <w:sz w:val="26"/>
        </w:rPr>
        <w:t>prior</w:t>
      </w:r>
      <w:r>
        <w:rPr>
          <w:rFonts w:ascii="Ubuntu" w:hAnsi="Ubuntu"/>
          <w:color w:val="000000"/>
          <w:sz w:val="26"/>
        </w:rPr>
        <w:t xml:space="preserve"> = Prior.</w:t>
      </w:r>
      <w:r>
        <w:rPr>
          <w:rFonts w:ascii="Ubuntu" w:hAnsi="Ubuntu"/>
          <w:i/>
          <w:color w:val="0000C0"/>
          <w:sz w:val="26"/>
        </w:rPr>
        <w:t>LOW</w:t>
      </w:r>
      <w:r>
        <w:rPr>
          <w:rFonts w:ascii="Ubuntu" w:hAnsi="Ubuntu"/>
          <w:color w:val="000000"/>
          <w:sz w:val="26"/>
        </w:rPr>
        <w:t>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ab/>
      </w:r>
      <w:r>
        <w:rPr>
          <w:rFonts w:ascii="Ubuntu" w:hAnsi="Ubuntu"/>
          <w:color w:val="0000C0"/>
          <w:sz w:val="26"/>
        </w:rPr>
        <w:t>lock</w:t>
      </w:r>
      <w:r>
        <w:rPr>
          <w:rFonts w:ascii="Ubuntu" w:hAnsi="Ubuntu"/>
          <w:color w:val="000000"/>
          <w:sz w:val="26"/>
        </w:rPr>
        <w:t>.unlock();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ab/>
        <w:tab/>
        <w:t>}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>}</w:t>
      </w:r>
    </w:p>
    <w:p>
      <w:pPr>
        <w:pStyle w:val="Normal"/>
        <w:ind w:left="0" w:right="0" w:hanging="0"/>
        <w:jc w:val="left"/>
        <w:rPr/>
      </w:pPr>
      <w:r>
        <w:rPr/>
        <w:t xml:space="preserve">                           </w:t>
      </w:r>
      <w:r>
        <w:rPr/>
        <w:t>.  .   .  .  .  .</w:t>
      </w:r>
    </w:p>
    <w:p>
      <w:pPr>
        <w:pStyle w:val="Normal"/>
        <w:ind w:left="0" w:right="0" w:hanging="0"/>
        <w:jc w:val="left"/>
        <w:rPr>
          <w:rFonts w:ascii="Ubuntu" w:hAnsi="Ubuntu"/>
          <w:color w:val="000000"/>
          <w:sz w:val="26"/>
        </w:rPr>
      </w:pPr>
      <w:r>
        <w:rPr>
          <w:rFonts w:ascii="Ubuntu" w:hAnsi="Ubuntu"/>
          <w:color w:val="000000"/>
          <w:sz w:val="26"/>
        </w:rPr>
        <w:t>}</w:t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Normal"/>
        <w:ind w:left="0" w:right="0" w:hanging="0"/>
        <w:jc w:val="left"/>
        <w:rPr/>
      </w:pPr>
      <w:r>
        <w:rPr/>
      </w:r>
    </w:p>
    <w:p>
      <w:pPr>
        <w:pStyle w:val="ListParagraph"/>
        <w:ind w:left="420" w:right="0" w:hanging="0"/>
        <w:rPr/>
      </w:pPr>
      <w:r>
        <w:rPr/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274310" cy="166306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3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ListParagraph"/>
        <w:ind w:left="42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会返回，最极端的情况是：某个账户余额不足</w:t>
      </w:r>
      <w:r>
        <w:rPr/>
        <w:t>100$</w:t>
      </w:r>
      <w:r>
        <w:rPr/>
        <w:t>，其他账户都要从其转帐，需要从一点等待到</w:t>
      </w:r>
      <w:r>
        <w:rPr/>
        <w:t>2</w:t>
      </w:r>
      <w:r>
        <w:rPr/>
        <w:t>点。但</w:t>
      </w:r>
      <w:r>
        <w:rPr/>
        <w:t>2</w:t>
      </w:r>
      <w:r>
        <w:rPr/>
        <w:t>点存入的</w:t>
      </w:r>
      <w:r>
        <w:rPr/>
        <w:t>1000$</w:t>
      </w:r>
      <w:r>
        <w:rPr/>
        <w:t>可以满足其他账户的</w:t>
      </w:r>
      <w:r>
        <w:rPr/>
        <w:t>withdraw</w:t>
      </w:r>
      <w:r>
        <w:rPr/>
        <w:t>操作，其他账户会依次获得锁，转账成功并返回。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Ubuntu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1"/>
        <w:szCs w:val="22"/>
        <w:lang w:val="en-US" w:eastAsia="zh-CN" w:bidi="ar-SA"/>
      </w:rPr>
    </w:rPrDefault>
    <w:pPrDefault>
      <w:pPr/>
    </w:pPrDefault>
  </w:docDefaults>
  <w:latentStyles w:count="267" w:defUnhideWhenUsed="1" w:defSemiHidden="1" w:defUIPriority="99" w:defQFormat="0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both"/>
    </w:pPr>
    <w:rPr>
      <w:rFonts w:ascii="Calibri" w:hAnsi="Calibri" w:eastAsia="Droid Sans Fallback" w:cs="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har" w:customStyle="1">
    <w:name w:val="页眉 Char"/>
    <w:uiPriority w:val="99"/>
    <w:link w:val="a3"/>
    <w:rsid w:val="00914477"/>
    <w:basedOn w:val="DefaultParagraphFont"/>
    <w:rPr>
      <w:sz w:val="18"/>
      <w:szCs w:val="18"/>
    </w:rPr>
  </w:style>
  <w:style w:type="character" w:styleId="Char1" w:customStyle="1">
    <w:name w:val="页脚 Char"/>
    <w:uiPriority w:val="99"/>
    <w:link w:val="a4"/>
    <w:rsid w:val="00914477"/>
    <w:basedOn w:val="DefaultParagraphFont"/>
    <w:rPr>
      <w:sz w:val="18"/>
      <w:szCs w:val="18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Char"/>
    <w:rsid w:val="00914477"/>
    <w:basedOn w:val="Normal"/>
    <w:pPr>
      <w:pBdr>
        <w:top w:val="nil"/>
        <w:left w:val="nil"/>
        <w:bottom w:val="single" w:sz="6" w:space="1" w:color="00000A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Footer">
    <w:name w:val="Footer"/>
    <w:uiPriority w:val="99"/>
    <w:unhideWhenUsed/>
    <w:link w:val="Char0"/>
    <w:rsid w:val="00914477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ListParagraph">
    <w:name w:val="List Paragraph"/>
    <w:uiPriority w:val="34"/>
    <w:qFormat/>
    <w:rsid w:val="00914477"/>
    <w:basedOn w:val="Normal"/>
    <w:pPr>
      <w:ind w:left="0" w:right="0" w:firstLine="420"/>
    </w:pPr>
    <w:rPr/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2014-06-08T12:37:00Z</dcterms:created>
  <dc:creator>Windows User</dc:creator>
  <dc:language>zh-CN</dc:language>
  <cp:lastModifiedBy>Windows User</cp:lastModifiedBy>
  <dcterms:modified xsi:type="dcterms:W3CDTF">2014-06-15T12:04:00Z</dcterms:modified>
  <cp:revision>35</cp:revision>
</cp:coreProperties>
</file>