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5F" w:rsidRDefault="00912D79" w:rsidP="00E35B5F">
      <w:pPr>
        <w:pStyle w:val="20"/>
        <w:tabs>
          <w:tab w:val="right" w:leader="dot" w:pos="13229"/>
        </w:tabs>
        <w:ind w:left="480"/>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513198973" w:history="1">
        <w:r w:rsidR="00E35B5F" w:rsidRPr="00CD3156">
          <w:rPr>
            <w:rStyle w:val="a7"/>
            <w:noProof/>
          </w:rPr>
          <w:t>CAN</w:t>
        </w:r>
        <w:r w:rsidR="00E35B5F">
          <w:rPr>
            <w:noProof/>
            <w:webHidden/>
          </w:rPr>
          <w:tab/>
        </w:r>
        <w:r w:rsidR="00E35B5F">
          <w:rPr>
            <w:noProof/>
            <w:webHidden/>
          </w:rPr>
          <w:fldChar w:fldCharType="begin"/>
        </w:r>
        <w:r w:rsidR="00E35B5F">
          <w:rPr>
            <w:noProof/>
            <w:webHidden/>
          </w:rPr>
          <w:instrText xml:space="preserve"> PAGEREF _Toc513198973 \h </w:instrText>
        </w:r>
        <w:r w:rsidR="00E35B5F">
          <w:rPr>
            <w:noProof/>
            <w:webHidden/>
          </w:rPr>
        </w:r>
        <w:r w:rsidR="00E35B5F">
          <w:rPr>
            <w:noProof/>
            <w:webHidden/>
          </w:rPr>
          <w:fldChar w:fldCharType="separate"/>
        </w:r>
        <w:r w:rsidR="00E35B5F">
          <w:rPr>
            <w:noProof/>
            <w:webHidden/>
          </w:rPr>
          <w:t>2</w:t>
        </w:r>
        <w:r w:rsidR="00E35B5F">
          <w:rPr>
            <w:noProof/>
            <w:webHidden/>
          </w:rPr>
          <w:fldChar w:fldCharType="end"/>
        </w:r>
      </w:hyperlink>
    </w:p>
    <w:p w:rsidR="00E35B5F" w:rsidRDefault="00E35B5F" w:rsidP="00E35B5F">
      <w:pPr>
        <w:pStyle w:val="30"/>
        <w:tabs>
          <w:tab w:val="right" w:leader="dot" w:pos="13229"/>
        </w:tabs>
        <w:ind w:left="960"/>
        <w:rPr>
          <w:rFonts w:eastAsiaTheme="minorEastAsia"/>
          <w:noProof/>
          <w:sz w:val="21"/>
        </w:rPr>
      </w:pPr>
      <w:hyperlink w:anchor="_Toc513198974" w:history="1">
        <w:r w:rsidRPr="00CD3156">
          <w:rPr>
            <w:rStyle w:val="a7"/>
            <w:rFonts w:hint="eastAsia"/>
            <w:noProof/>
          </w:rPr>
          <w:t>传输通道</w:t>
        </w:r>
        <w:r>
          <w:rPr>
            <w:noProof/>
            <w:webHidden/>
          </w:rPr>
          <w:tab/>
        </w:r>
        <w:r>
          <w:rPr>
            <w:noProof/>
            <w:webHidden/>
          </w:rPr>
          <w:fldChar w:fldCharType="begin"/>
        </w:r>
        <w:r>
          <w:rPr>
            <w:noProof/>
            <w:webHidden/>
          </w:rPr>
          <w:instrText xml:space="preserve"> PAGEREF _Toc513198974 \h </w:instrText>
        </w:r>
        <w:r>
          <w:rPr>
            <w:noProof/>
            <w:webHidden/>
          </w:rPr>
        </w:r>
        <w:r>
          <w:rPr>
            <w:noProof/>
            <w:webHidden/>
          </w:rPr>
          <w:fldChar w:fldCharType="separate"/>
        </w:r>
        <w:r>
          <w:rPr>
            <w:noProof/>
            <w:webHidden/>
          </w:rPr>
          <w:t>2</w:t>
        </w:r>
        <w:r>
          <w:rPr>
            <w:noProof/>
            <w:webHidden/>
          </w:rPr>
          <w:fldChar w:fldCharType="end"/>
        </w:r>
      </w:hyperlink>
    </w:p>
    <w:p w:rsidR="00E35B5F" w:rsidRDefault="00E35B5F" w:rsidP="00E35B5F">
      <w:pPr>
        <w:pStyle w:val="30"/>
        <w:tabs>
          <w:tab w:val="right" w:leader="dot" w:pos="13229"/>
        </w:tabs>
        <w:ind w:left="960"/>
        <w:rPr>
          <w:rFonts w:eastAsiaTheme="minorEastAsia"/>
          <w:noProof/>
          <w:sz w:val="21"/>
        </w:rPr>
      </w:pPr>
      <w:hyperlink w:anchor="_Toc513198975" w:history="1">
        <w:r w:rsidRPr="00CD3156">
          <w:rPr>
            <w:rStyle w:val="a7"/>
            <w:rFonts w:hint="eastAsia"/>
            <w:noProof/>
          </w:rPr>
          <w:t>通讯节点</w:t>
        </w:r>
        <w:r>
          <w:rPr>
            <w:noProof/>
            <w:webHidden/>
          </w:rPr>
          <w:tab/>
        </w:r>
        <w:r>
          <w:rPr>
            <w:noProof/>
            <w:webHidden/>
          </w:rPr>
          <w:fldChar w:fldCharType="begin"/>
        </w:r>
        <w:r>
          <w:rPr>
            <w:noProof/>
            <w:webHidden/>
          </w:rPr>
          <w:instrText xml:space="preserve"> PAGEREF _Toc513198975 \h </w:instrText>
        </w:r>
        <w:r>
          <w:rPr>
            <w:noProof/>
            <w:webHidden/>
          </w:rPr>
        </w:r>
        <w:r>
          <w:rPr>
            <w:noProof/>
            <w:webHidden/>
          </w:rPr>
          <w:fldChar w:fldCharType="separate"/>
        </w:r>
        <w:r>
          <w:rPr>
            <w:noProof/>
            <w:webHidden/>
          </w:rPr>
          <w:t>3</w:t>
        </w:r>
        <w:r>
          <w:rPr>
            <w:noProof/>
            <w:webHidden/>
          </w:rPr>
          <w:fldChar w:fldCharType="end"/>
        </w:r>
      </w:hyperlink>
    </w:p>
    <w:p w:rsidR="00E35B5F" w:rsidRDefault="00E35B5F" w:rsidP="00E35B5F">
      <w:pPr>
        <w:pStyle w:val="30"/>
        <w:tabs>
          <w:tab w:val="right" w:leader="dot" w:pos="13229"/>
        </w:tabs>
        <w:ind w:left="960"/>
        <w:rPr>
          <w:rFonts w:eastAsiaTheme="minorEastAsia"/>
          <w:noProof/>
          <w:sz w:val="21"/>
        </w:rPr>
      </w:pPr>
      <w:hyperlink w:anchor="_Toc513198976" w:history="1">
        <w:r w:rsidRPr="00CD3156">
          <w:rPr>
            <w:rStyle w:val="a7"/>
            <w:rFonts w:hint="eastAsia"/>
            <w:noProof/>
          </w:rPr>
          <w:t>差分信号</w:t>
        </w:r>
        <w:r>
          <w:rPr>
            <w:noProof/>
            <w:webHidden/>
          </w:rPr>
          <w:tab/>
        </w:r>
        <w:r>
          <w:rPr>
            <w:noProof/>
            <w:webHidden/>
          </w:rPr>
          <w:fldChar w:fldCharType="begin"/>
        </w:r>
        <w:r>
          <w:rPr>
            <w:noProof/>
            <w:webHidden/>
          </w:rPr>
          <w:instrText xml:space="preserve"> PAGEREF _Toc513198976 \h </w:instrText>
        </w:r>
        <w:r>
          <w:rPr>
            <w:noProof/>
            <w:webHidden/>
          </w:rPr>
        </w:r>
        <w:r>
          <w:rPr>
            <w:noProof/>
            <w:webHidden/>
          </w:rPr>
          <w:fldChar w:fldCharType="separate"/>
        </w:r>
        <w:r>
          <w:rPr>
            <w:noProof/>
            <w:webHidden/>
          </w:rPr>
          <w:t>4</w:t>
        </w:r>
        <w:r>
          <w:rPr>
            <w:noProof/>
            <w:webHidden/>
          </w:rPr>
          <w:fldChar w:fldCharType="end"/>
        </w:r>
      </w:hyperlink>
    </w:p>
    <w:p w:rsidR="00E35B5F" w:rsidRDefault="00E35B5F" w:rsidP="00E35B5F">
      <w:pPr>
        <w:pStyle w:val="30"/>
        <w:tabs>
          <w:tab w:val="right" w:leader="dot" w:pos="13229"/>
        </w:tabs>
        <w:ind w:left="960"/>
        <w:rPr>
          <w:rFonts w:eastAsiaTheme="minorEastAsia"/>
          <w:noProof/>
          <w:sz w:val="21"/>
        </w:rPr>
      </w:pPr>
      <w:hyperlink w:anchor="_Toc513198977" w:history="1">
        <w:r w:rsidRPr="00CD3156">
          <w:rPr>
            <w:rStyle w:val="a7"/>
            <w:rFonts w:hint="eastAsia"/>
            <w:noProof/>
          </w:rPr>
          <w:t>增加</w:t>
        </w:r>
        <w:r w:rsidRPr="00CD3156">
          <w:rPr>
            <w:rStyle w:val="a7"/>
            <w:noProof/>
          </w:rPr>
          <w:t xml:space="preserve">CAN </w:t>
        </w:r>
        <w:r w:rsidRPr="00CD3156">
          <w:rPr>
            <w:rStyle w:val="a7"/>
            <w:rFonts w:hint="eastAsia"/>
            <w:noProof/>
          </w:rPr>
          <w:t>振荡器容差</w:t>
        </w:r>
        <w:r>
          <w:rPr>
            <w:noProof/>
            <w:webHidden/>
          </w:rPr>
          <w:tab/>
        </w:r>
        <w:r>
          <w:rPr>
            <w:noProof/>
            <w:webHidden/>
          </w:rPr>
          <w:fldChar w:fldCharType="begin"/>
        </w:r>
        <w:r>
          <w:rPr>
            <w:noProof/>
            <w:webHidden/>
          </w:rPr>
          <w:instrText xml:space="preserve"> PAGEREF _Toc513198977 \h </w:instrText>
        </w:r>
        <w:r>
          <w:rPr>
            <w:noProof/>
            <w:webHidden/>
          </w:rPr>
        </w:r>
        <w:r>
          <w:rPr>
            <w:noProof/>
            <w:webHidden/>
          </w:rPr>
          <w:fldChar w:fldCharType="separate"/>
        </w:r>
        <w:r>
          <w:rPr>
            <w:noProof/>
            <w:webHidden/>
          </w:rPr>
          <w:t>5</w:t>
        </w:r>
        <w:r>
          <w:rPr>
            <w:noProof/>
            <w:webHidden/>
          </w:rPr>
          <w:fldChar w:fldCharType="end"/>
        </w:r>
      </w:hyperlink>
    </w:p>
    <w:p w:rsidR="00E35B5F" w:rsidRDefault="00E35B5F" w:rsidP="00E35B5F">
      <w:pPr>
        <w:pStyle w:val="30"/>
        <w:tabs>
          <w:tab w:val="right" w:leader="dot" w:pos="13229"/>
        </w:tabs>
        <w:ind w:left="960"/>
        <w:rPr>
          <w:rFonts w:eastAsiaTheme="minorEastAsia"/>
          <w:noProof/>
          <w:sz w:val="21"/>
        </w:rPr>
      </w:pPr>
      <w:hyperlink w:anchor="_Toc513198978" w:history="1">
        <w:r w:rsidRPr="00CD3156">
          <w:rPr>
            <w:rStyle w:val="a7"/>
            <w:rFonts w:hint="eastAsia"/>
            <w:noProof/>
          </w:rPr>
          <w:t>通讯速率</w:t>
        </w:r>
        <w:r>
          <w:rPr>
            <w:noProof/>
            <w:webHidden/>
          </w:rPr>
          <w:tab/>
        </w:r>
        <w:r>
          <w:rPr>
            <w:noProof/>
            <w:webHidden/>
          </w:rPr>
          <w:fldChar w:fldCharType="begin"/>
        </w:r>
        <w:r>
          <w:rPr>
            <w:noProof/>
            <w:webHidden/>
          </w:rPr>
          <w:instrText xml:space="preserve"> PAGEREF _Toc513198978 \h </w:instrText>
        </w:r>
        <w:r>
          <w:rPr>
            <w:noProof/>
            <w:webHidden/>
          </w:rPr>
        </w:r>
        <w:r>
          <w:rPr>
            <w:noProof/>
            <w:webHidden/>
          </w:rPr>
          <w:fldChar w:fldCharType="separate"/>
        </w:r>
        <w:r>
          <w:rPr>
            <w:noProof/>
            <w:webHidden/>
          </w:rPr>
          <w:t>6</w:t>
        </w:r>
        <w:r>
          <w:rPr>
            <w:noProof/>
            <w:webHidden/>
          </w:rPr>
          <w:fldChar w:fldCharType="end"/>
        </w:r>
      </w:hyperlink>
    </w:p>
    <w:p w:rsidR="00E35B5F" w:rsidRDefault="00E35B5F" w:rsidP="00E35B5F">
      <w:pPr>
        <w:pStyle w:val="30"/>
        <w:tabs>
          <w:tab w:val="right" w:leader="dot" w:pos="13229"/>
        </w:tabs>
        <w:ind w:left="960"/>
        <w:rPr>
          <w:rFonts w:eastAsiaTheme="minorEastAsia"/>
          <w:noProof/>
          <w:sz w:val="21"/>
        </w:rPr>
      </w:pPr>
      <w:hyperlink w:anchor="_Toc513198979" w:history="1">
        <w:r w:rsidRPr="00CD3156">
          <w:rPr>
            <w:rStyle w:val="a7"/>
            <w:rFonts w:hint="eastAsia"/>
            <w:noProof/>
          </w:rPr>
          <w:t>传输介质</w:t>
        </w:r>
        <w:r>
          <w:rPr>
            <w:noProof/>
            <w:webHidden/>
          </w:rPr>
          <w:tab/>
        </w:r>
        <w:r>
          <w:rPr>
            <w:noProof/>
            <w:webHidden/>
          </w:rPr>
          <w:fldChar w:fldCharType="begin"/>
        </w:r>
        <w:r>
          <w:rPr>
            <w:noProof/>
            <w:webHidden/>
          </w:rPr>
          <w:instrText xml:space="preserve"> PAGEREF _Toc513198979 \h </w:instrText>
        </w:r>
        <w:r>
          <w:rPr>
            <w:noProof/>
            <w:webHidden/>
          </w:rPr>
        </w:r>
        <w:r>
          <w:rPr>
            <w:noProof/>
            <w:webHidden/>
          </w:rPr>
          <w:fldChar w:fldCharType="separate"/>
        </w:r>
        <w:r>
          <w:rPr>
            <w:noProof/>
            <w:webHidden/>
          </w:rPr>
          <w:t>11</w:t>
        </w:r>
        <w:r>
          <w:rPr>
            <w:noProof/>
            <w:webHidden/>
          </w:rPr>
          <w:fldChar w:fldCharType="end"/>
        </w:r>
      </w:hyperlink>
    </w:p>
    <w:p w:rsidR="003B2930" w:rsidRDefault="00912D79">
      <w:pPr>
        <w:widowControl/>
        <w:jc w:val="left"/>
        <w:rPr>
          <w:rFonts w:asciiTheme="majorHAnsi" w:eastAsia="隶书" w:hAnsiTheme="majorHAnsi" w:cstheme="majorBidi"/>
          <w:b/>
          <w:bCs/>
          <w:sz w:val="52"/>
          <w:szCs w:val="32"/>
        </w:rPr>
      </w:pPr>
      <w:r>
        <w:fldChar w:fldCharType="end"/>
      </w:r>
      <w:r w:rsidR="003B2930">
        <w:br w:type="page"/>
      </w:r>
    </w:p>
    <w:p w:rsidR="00B807DF" w:rsidRDefault="00B807DF" w:rsidP="00B807DF">
      <w:pPr>
        <w:pStyle w:val="1"/>
      </w:pPr>
      <w:bookmarkStart w:id="0" w:name="_Toc507873847"/>
      <w:bookmarkStart w:id="1" w:name="_Toc464216726"/>
      <w:bookmarkStart w:id="2" w:name="_Toc464216725"/>
      <w:bookmarkStart w:id="3" w:name="_Toc513198973"/>
      <w:r>
        <w:rPr>
          <w:rFonts w:hint="eastAsia"/>
        </w:rPr>
        <w:lastRenderedPageBreak/>
        <w:t>CAN</w:t>
      </w:r>
      <w:bookmarkEnd w:id="0"/>
      <w:bookmarkEnd w:id="3"/>
    </w:p>
    <w:p w:rsidR="00B807DF" w:rsidRDefault="00B807DF" w:rsidP="00B807DF">
      <w:r>
        <w:rPr>
          <w:rFonts w:hint="eastAsia"/>
        </w:rPr>
        <w:t>在</w:t>
      </w:r>
      <w:r>
        <w:rPr>
          <w:rFonts w:hint="eastAsia"/>
        </w:rPr>
        <w:t>CAN</w:t>
      </w:r>
      <w:r>
        <w:rPr>
          <w:rFonts w:hint="eastAsia"/>
        </w:rPr>
        <w:t>网络中，总线电平分为两种：显性电平和隐性电平，</w:t>
      </w:r>
      <w:r>
        <w:rPr>
          <w:rFonts w:hint="eastAsia"/>
        </w:rPr>
        <w:t>CAN</w:t>
      </w:r>
      <w:r>
        <w:rPr>
          <w:rFonts w:hint="eastAsia"/>
        </w:rPr>
        <w:t>规范定义显性电平为</w:t>
      </w:r>
      <w:r>
        <w:rPr>
          <w:rFonts w:hint="eastAsia"/>
        </w:rPr>
        <w:t>0</w:t>
      </w:r>
      <w:r>
        <w:rPr>
          <w:rFonts w:hint="eastAsia"/>
        </w:rPr>
        <w:t>，隐性电平为</w:t>
      </w:r>
      <w:r>
        <w:rPr>
          <w:rFonts w:hint="eastAsia"/>
        </w:rPr>
        <w:t>1</w:t>
      </w:r>
    </w:p>
    <w:p w:rsidR="00B807DF" w:rsidRDefault="00B807DF" w:rsidP="00B807DF">
      <w:r>
        <w:rPr>
          <w:rFonts w:hint="eastAsia"/>
        </w:rPr>
        <w:t>显性电平会覆盖隐性电平。</w:t>
      </w:r>
    </w:p>
    <w:p w:rsidR="00B807DF" w:rsidRDefault="00B807DF" w:rsidP="00B807DF">
      <w:r>
        <w:rPr>
          <w:rFonts w:hint="eastAsia"/>
        </w:rPr>
        <w:t>当来自同一</w:t>
      </w:r>
      <w:r>
        <w:rPr>
          <w:rFonts w:hint="eastAsia"/>
        </w:rPr>
        <w:t>CAN</w:t>
      </w:r>
      <w:r>
        <w:rPr>
          <w:rFonts w:hint="eastAsia"/>
        </w:rPr>
        <w:t>网络的各个不同总线设备同时发送显性电平和隐性电平时，总线上只会出现显性电平，当且仅当网络上的所有总线设备同时发出隐性电平的时候，总线上才会出现隐性电平。</w:t>
      </w:r>
    </w:p>
    <w:p w:rsidR="00B807DF" w:rsidRDefault="00B807DF" w:rsidP="00B807DF">
      <w:r>
        <w:rPr>
          <w:rFonts w:hint="eastAsia"/>
        </w:rPr>
        <w:t>物理媒介对于“显性位”和“隐性位”的阐述是</w:t>
      </w:r>
      <w:r>
        <w:rPr>
          <w:rFonts w:hint="eastAsia"/>
        </w:rPr>
        <w:t>CAN</w:t>
      </w:r>
      <w:r>
        <w:rPr>
          <w:rFonts w:hint="eastAsia"/>
        </w:rPr>
        <w:t>访问机制和出错管理的基本前提条件。</w:t>
      </w:r>
    </w:p>
    <w:p w:rsidR="00B807DF" w:rsidRDefault="00B807DF" w:rsidP="00B807DF">
      <w:r>
        <w:rPr>
          <w:rFonts w:hint="eastAsia"/>
        </w:rPr>
        <w:t>实现这种机制的方法有很多，如集电极开路耦合：</w:t>
      </w:r>
    </w:p>
    <w:tbl>
      <w:tblPr>
        <w:tblStyle w:val="a8"/>
        <w:tblW w:w="0" w:type="auto"/>
        <w:tblLook w:val="04A0" w:firstRow="1" w:lastRow="0" w:firstColumn="1" w:lastColumn="0" w:noHBand="0" w:noVBand="1"/>
      </w:tblPr>
      <w:tblGrid>
        <w:gridCol w:w="1275"/>
        <w:gridCol w:w="10512"/>
      </w:tblGrid>
      <w:tr w:rsidR="00B807DF" w:rsidTr="00B80F2F">
        <w:trPr>
          <w:trHeight w:val="55"/>
        </w:trPr>
        <w:tc>
          <w:tcPr>
            <w:tcW w:w="1275" w:type="dxa"/>
          </w:tcPr>
          <w:p w:rsidR="00B807DF" w:rsidRPr="004F44F4" w:rsidRDefault="00B807DF" w:rsidP="00B80F2F">
            <w:r w:rsidRPr="004F44F4">
              <w:rPr>
                <w:rFonts w:hint="eastAsia"/>
              </w:rPr>
              <w:t>数据帧</w:t>
            </w:r>
            <w:r w:rsidRPr="004F44F4">
              <w:t xml:space="preserve"> </w:t>
            </w:r>
          </w:p>
        </w:tc>
        <w:tc>
          <w:tcPr>
            <w:tcW w:w="10512" w:type="dxa"/>
          </w:tcPr>
          <w:p w:rsidR="00B807DF" w:rsidRPr="004F44F4" w:rsidRDefault="00B807DF" w:rsidP="00B80F2F">
            <w:r w:rsidRPr="004F44F4">
              <w:rPr>
                <w:rFonts w:hint="eastAsia"/>
              </w:rPr>
              <w:t>用于节点向外传送数据</w:t>
            </w:r>
            <w:r w:rsidRPr="004F44F4">
              <w:t xml:space="preserve"> </w:t>
            </w:r>
          </w:p>
        </w:tc>
      </w:tr>
      <w:tr w:rsidR="00B807DF" w:rsidTr="00B80F2F">
        <w:trPr>
          <w:trHeight w:val="55"/>
        </w:trPr>
        <w:tc>
          <w:tcPr>
            <w:tcW w:w="1275" w:type="dxa"/>
          </w:tcPr>
          <w:p w:rsidR="00B807DF" w:rsidRPr="004F44F4" w:rsidRDefault="00B807DF" w:rsidP="00B80F2F">
            <w:r w:rsidRPr="004F44F4">
              <w:rPr>
                <w:rFonts w:hint="eastAsia"/>
              </w:rPr>
              <w:t>遥控帧</w:t>
            </w:r>
            <w:r w:rsidRPr="004F44F4">
              <w:t xml:space="preserve"> </w:t>
            </w:r>
          </w:p>
        </w:tc>
        <w:tc>
          <w:tcPr>
            <w:tcW w:w="10512" w:type="dxa"/>
          </w:tcPr>
          <w:p w:rsidR="00B807DF" w:rsidRPr="004F44F4" w:rsidRDefault="00B807DF" w:rsidP="00B80F2F">
            <w:r w:rsidRPr="004F44F4">
              <w:rPr>
                <w:rFonts w:hint="eastAsia"/>
              </w:rPr>
              <w:t>用于向远端节点请求数据</w:t>
            </w:r>
            <w:r w:rsidRPr="004F44F4">
              <w:t xml:space="preserve"> </w:t>
            </w:r>
          </w:p>
        </w:tc>
      </w:tr>
      <w:tr w:rsidR="00B807DF" w:rsidTr="00B80F2F">
        <w:trPr>
          <w:trHeight w:val="55"/>
        </w:trPr>
        <w:tc>
          <w:tcPr>
            <w:tcW w:w="1275" w:type="dxa"/>
          </w:tcPr>
          <w:p w:rsidR="00B807DF" w:rsidRPr="004F44F4" w:rsidRDefault="00B807DF" w:rsidP="00B80F2F">
            <w:r w:rsidRPr="004F44F4">
              <w:rPr>
                <w:rFonts w:hint="eastAsia"/>
              </w:rPr>
              <w:t>错误帧</w:t>
            </w:r>
            <w:r w:rsidRPr="004F44F4">
              <w:t xml:space="preserve"> </w:t>
            </w:r>
          </w:p>
        </w:tc>
        <w:tc>
          <w:tcPr>
            <w:tcW w:w="10512" w:type="dxa"/>
          </w:tcPr>
          <w:p w:rsidR="00B807DF" w:rsidRPr="004F44F4" w:rsidRDefault="00B807DF" w:rsidP="00B80F2F">
            <w:r w:rsidRPr="004F44F4">
              <w:rPr>
                <w:rFonts w:hint="eastAsia"/>
              </w:rPr>
              <w:t>用于向远端节点通知校验错误，请求重新发送上一个数据</w:t>
            </w:r>
            <w:r w:rsidRPr="004F44F4">
              <w:t xml:space="preserve"> </w:t>
            </w:r>
          </w:p>
        </w:tc>
      </w:tr>
      <w:tr w:rsidR="00B807DF" w:rsidTr="00B80F2F">
        <w:trPr>
          <w:trHeight w:val="55"/>
        </w:trPr>
        <w:tc>
          <w:tcPr>
            <w:tcW w:w="1275" w:type="dxa"/>
          </w:tcPr>
          <w:p w:rsidR="00B807DF" w:rsidRPr="004F44F4" w:rsidRDefault="00B807DF" w:rsidP="00B80F2F">
            <w:r w:rsidRPr="004F44F4">
              <w:rPr>
                <w:rFonts w:hint="eastAsia"/>
              </w:rPr>
              <w:t>过载帧</w:t>
            </w:r>
            <w:r w:rsidRPr="004F44F4">
              <w:t xml:space="preserve"> </w:t>
            </w:r>
          </w:p>
        </w:tc>
        <w:tc>
          <w:tcPr>
            <w:tcW w:w="10512" w:type="dxa"/>
          </w:tcPr>
          <w:p w:rsidR="00B807DF" w:rsidRPr="004F44F4" w:rsidRDefault="00B807DF" w:rsidP="00B80F2F">
            <w:r w:rsidRPr="004F44F4">
              <w:rPr>
                <w:rFonts w:hint="eastAsia"/>
              </w:rPr>
              <w:t>用于通知远端节点：本节点尚未做好接收准备</w:t>
            </w:r>
            <w:r w:rsidRPr="004F44F4">
              <w:t xml:space="preserve"> </w:t>
            </w:r>
          </w:p>
        </w:tc>
      </w:tr>
      <w:tr w:rsidR="00B807DF" w:rsidTr="00B80F2F">
        <w:trPr>
          <w:trHeight w:val="55"/>
        </w:trPr>
        <w:tc>
          <w:tcPr>
            <w:tcW w:w="1275" w:type="dxa"/>
          </w:tcPr>
          <w:p w:rsidR="00B807DF" w:rsidRPr="004F44F4" w:rsidRDefault="00B807DF" w:rsidP="00B80F2F">
            <w:r w:rsidRPr="004F44F4">
              <w:rPr>
                <w:rFonts w:hint="eastAsia"/>
              </w:rPr>
              <w:t>帧间隔</w:t>
            </w:r>
            <w:r w:rsidRPr="004F44F4">
              <w:t xml:space="preserve"> </w:t>
            </w:r>
          </w:p>
        </w:tc>
        <w:tc>
          <w:tcPr>
            <w:tcW w:w="10512" w:type="dxa"/>
          </w:tcPr>
          <w:p w:rsidR="00B807DF" w:rsidRPr="004F44F4" w:rsidRDefault="00B807DF" w:rsidP="00B80F2F">
            <w:r w:rsidRPr="004F44F4">
              <w:rPr>
                <w:rFonts w:hint="eastAsia"/>
              </w:rPr>
              <w:t>用于将数据帧及遥控帧与前面的帧分离开来</w:t>
            </w:r>
            <w:r w:rsidRPr="004F44F4">
              <w:t xml:space="preserve"> </w:t>
            </w:r>
          </w:p>
        </w:tc>
      </w:tr>
    </w:tbl>
    <w:p w:rsidR="00B807DF" w:rsidRPr="00F1245C" w:rsidRDefault="00B807DF" w:rsidP="00B807DF"/>
    <w:p w:rsidR="000A34F7" w:rsidRPr="004B2E13" w:rsidRDefault="000A34F7" w:rsidP="000A34F7">
      <w:r w:rsidRPr="004B2E13">
        <w:rPr>
          <w:rFonts w:hint="eastAsia"/>
        </w:rPr>
        <w:t>根据前面对物理层的分析我们知道如果总线上同时出现显性电平和隐性电平，总线的状态会被置为显性电平</w:t>
      </w:r>
      <w:r>
        <w:rPr>
          <w:rFonts w:hint="eastAsia"/>
        </w:rPr>
        <w:t>(</w:t>
      </w:r>
      <w:r>
        <w:t>“</w:t>
      </w:r>
      <w:r>
        <w:rPr>
          <w:rFonts w:hint="eastAsia"/>
        </w:rPr>
        <w:t>0</w:t>
      </w:r>
      <w:r>
        <w:t>”</w:t>
      </w:r>
      <w:r>
        <w:rPr>
          <w:rFonts w:hint="eastAsia"/>
        </w:rPr>
        <w:t>)</w:t>
      </w:r>
      <w:r w:rsidRPr="004B2E13">
        <w:rPr>
          <w:rFonts w:hint="eastAsia"/>
        </w:rPr>
        <w:t>，</w:t>
      </w:r>
      <w:r w:rsidRPr="004F44F4">
        <w:t>CAN</w:t>
      </w:r>
      <w:r w:rsidRPr="004B2E13">
        <w:rPr>
          <w:rFonts w:hint="eastAsia"/>
        </w:rPr>
        <w:t>正是利用这个特性进行仲裁。</w:t>
      </w:r>
      <w:r w:rsidRPr="004B2E13">
        <w:t xml:space="preserve"> </w:t>
      </w:r>
    </w:p>
    <w:p w:rsidR="000A34F7" w:rsidRDefault="000A34F7" w:rsidP="000A34F7">
      <w:r w:rsidRPr="004B2E13">
        <w:rPr>
          <w:rFonts w:hint="eastAsia"/>
        </w:rPr>
        <w:t>若两个节点同时竞争</w:t>
      </w:r>
      <w:r w:rsidRPr="004F44F4">
        <w:t>CAN</w:t>
      </w:r>
      <w:r w:rsidRPr="004B2E13">
        <w:rPr>
          <w:rFonts w:hint="eastAsia"/>
        </w:rPr>
        <w:t>总线的占有权，当它们发送报文时，若首先出现隐性电平，则会失去对总线的占有权，进入接收状态。</w:t>
      </w:r>
    </w:p>
    <w:p w:rsidR="000A34F7" w:rsidRDefault="000A34F7" w:rsidP="000A34F7">
      <w:r>
        <w:rPr>
          <w:rFonts w:hint="eastAsia"/>
        </w:rPr>
        <w:t>如图所示</w:t>
      </w:r>
      <w:r w:rsidRPr="004B2E13">
        <w:rPr>
          <w:rFonts w:hint="eastAsia"/>
        </w:rPr>
        <w:t>，在开始阶段，两个设备发送的电平一样，所以它们一直继续发送数据。到了图中箭头所指的时序处，节点单元</w:t>
      </w:r>
      <w:r w:rsidRPr="004F44F4">
        <w:t>1</w:t>
      </w:r>
      <w:r w:rsidRPr="004B2E13">
        <w:rPr>
          <w:rFonts w:hint="eastAsia"/>
        </w:rPr>
        <w:t>发送的为</w:t>
      </w:r>
      <w:r w:rsidRPr="004F44F4">
        <w:t>隐性电平，而此时节点单元</w:t>
      </w:r>
      <w:r w:rsidRPr="004F44F4">
        <w:t>2</w:t>
      </w:r>
      <w:r w:rsidRPr="004F44F4">
        <w:rPr>
          <w:rFonts w:hint="eastAsia"/>
        </w:rPr>
        <w:t>发送的为显性电平，由于总线的</w:t>
      </w:r>
      <w:r w:rsidRPr="004F44F4">
        <w:t>“</w:t>
      </w:r>
      <w:r w:rsidRPr="004F44F4">
        <w:rPr>
          <w:rFonts w:hint="eastAsia"/>
        </w:rPr>
        <w:t>线与</w:t>
      </w:r>
      <w:r w:rsidRPr="004F44F4">
        <w:t>”</w:t>
      </w:r>
      <w:r w:rsidRPr="004F44F4">
        <w:rPr>
          <w:rFonts w:hint="eastAsia"/>
        </w:rPr>
        <w:t>特性使它表达出显示电平，因此单元</w:t>
      </w:r>
      <w:r w:rsidRPr="004F44F4">
        <w:t>2</w:t>
      </w:r>
      <w:r w:rsidRPr="004F44F4">
        <w:rPr>
          <w:rFonts w:hint="eastAsia"/>
        </w:rPr>
        <w:t>竞争总线成功，这个报文得以被继续发送出去。</w:t>
      </w:r>
      <w:r w:rsidRPr="004F44F4">
        <w:t xml:space="preserve"> </w:t>
      </w:r>
    </w:p>
    <w:p w:rsidR="00B807DF" w:rsidRPr="00F7239E" w:rsidRDefault="000A34F7" w:rsidP="000A34F7">
      <w:r>
        <w:rPr>
          <w:noProof/>
        </w:rPr>
        <w:drawing>
          <wp:inline distT="0" distB="0" distL="0" distR="0" wp14:anchorId="6942A191" wp14:editId="3C3D2CDD">
            <wp:extent cx="4892722" cy="2062281"/>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413" cy="2062151"/>
                    </a:xfrm>
                    <a:prstGeom prst="rect">
                      <a:avLst/>
                    </a:prstGeom>
                    <a:noFill/>
                    <a:ln>
                      <a:noFill/>
                    </a:ln>
                  </pic:spPr>
                </pic:pic>
              </a:graphicData>
            </a:graphic>
          </wp:inline>
        </w:drawing>
      </w:r>
    </w:p>
    <w:p w:rsidR="00B807DF" w:rsidRDefault="00B807DF" w:rsidP="00B807DF">
      <w:pPr>
        <w:pStyle w:val="2"/>
      </w:pPr>
      <w:bookmarkStart w:id="4" w:name="_Toc507873848"/>
      <w:bookmarkStart w:id="5" w:name="_Toc513198974"/>
      <w:r>
        <w:rPr>
          <w:rFonts w:hint="eastAsia"/>
        </w:rPr>
        <w:t>传输通道</w:t>
      </w:r>
      <w:bookmarkEnd w:id="4"/>
      <w:bookmarkEnd w:id="5"/>
    </w:p>
    <w:p w:rsidR="00B807DF" w:rsidRDefault="00B807DF" w:rsidP="00B807DF"/>
    <w:p w:rsidR="00B807DF" w:rsidRDefault="00B807DF" w:rsidP="00B807DF"/>
    <w:p w:rsidR="00B807DF" w:rsidRDefault="00B807DF" w:rsidP="00B807DF"/>
    <w:p w:rsidR="00B807DF" w:rsidRDefault="00B807DF" w:rsidP="00B807DF"/>
    <w:p w:rsidR="00B807DF" w:rsidRDefault="00B807DF" w:rsidP="00B807DF">
      <w:pPr>
        <w:widowControl/>
        <w:jc w:val="left"/>
      </w:pPr>
      <w:r>
        <w:br w:type="page"/>
      </w:r>
    </w:p>
    <w:p w:rsidR="00B807DF" w:rsidRPr="00B67EDC" w:rsidRDefault="00B807DF" w:rsidP="00B807DF"/>
    <w:p w:rsidR="00B807DF" w:rsidRPr="000B7D2F" w:rsidRDefault="00B807DF" w:rsidP="00B807DF">
      <w:pPr>
        <w:pStyle w:val="2"/>
      </w:pPr>
      <w:bookmarkStart w:id="6" w:name="_Toc468801523"/>
      <w:bookmarkStart w:id="7" w:name="_Toc507873849"/>
      <w:bookmarkStart w:id="8" w:name="_Toc513198975"/>
      <w:r w:rsidRPr="000B7D2F">
        <w:t>通讯节点</w:t>
      </w:r>
      <w:bookmarkEnd w:id="6"/>
      <w:bookmarkEnd w:id="7"/>
      <w:bookmarkEnd w:id="8"/>
      <w:r w:rsidRPr="000B7D2F">
        <w:t xml:space="preserve"> </w:t>
      </w:r>
    </w:p>
    <w:p w:rsidR="00B807DF" w:rsidRDefault="00B807DF" w:rsidP="00B807DF">
      <w:r w:rsidRPr="00286424">
        <w:rPr>
          <w:rFonts w:hint="eastAsia"/>
        </w:rPr>
        <w:t>从</w:t>
      </w:r>
      <w:r w:rsidRPr="00286424">
        <w:t>CAN</w:t>
      </w:r>
      <w:r w:rsidRPr="00286424">
        <w:rPr>
          <w:rFonts w:hint="eastAsia"/>
        </w:rPr>
        <w:t>通讯网络图可了解到，</w:t>
      </w:r>
      <w:r w:rsidRPr="00286424">
        <w:t>CAN</w:t>
      </w:r>
      <w:r w:rsidRPr="00286424">
        <w:rPr>
          <w:rFonts w:hint="eastAsia"/>
        </w:rPr>
        <w:t>总线上可以挂载多个通讯节点，节点之间的信号经过总线传输，实现节点间通讯。</w:t>
      </w:r>
    </w:p>
    <w:p w:rsidR="00B807DF" w:rsidRDefault="00B807DF" w:rsidP="00B807DF"/>
    <w:p w:rsidR="00B807DF" w:rsidRPr="00286424" w:rsidRDefault="00B807DF" w:rsidP="00B807DF">
      <w:r w:rsidRPr="00286424">
        <w:rPr>
          <w:rFonts w:hint="eastAsia"/>
        </w:rPr>
        <w:t>由于</w:t>
      </w:r>
      <w:r w:rsidRPr="00286424">
        <w:t>CAN</w:t>
      </w:r>
      <w:r w:rsidRPr="00286424">
        <w:rPr>
          <w:rFonts w:hint="eastAsia"/>
        </w:rPr>
        <w:t>通讯协议不对节点进行地址编码，而是对数据内容进行编码的，所以网络中的节点个数理论上不受限制，只要总线的负载足够即可，可以通过中继器增强负载。</w:t>
      </w:r>
    </w:p>
    <w:p w:rsidR="00B807DF" w:rsidRPr="00286424" w:rsidRDefault="00B807DF" w:rsidP="00B807DF">
      <w:pPr>
        <w:autoSpaceDE w:val="0"/>
        <w:autoSpaceDN w:val="0"/>
        <w:adjustRightInd w:val="0"/>
        <w:jc w:val="left"/>
      </w:pPr>
    </w:p>
    <w:p w:rsidR="00B807DF" w:rsidRDefault="00B807DF" w:rsidP="00B807DF">
      <w:pPr>
        <w:autoSpaceDE w:val="0"/>
        <w:autoSpaceDN w:val="0"/>
        <w:adjustRightInd w:val="0"/>
        <w:jc w:val="left"/>
      </w:pPr>
      <w:r w:rsidRPr="00286424">
        <w:t>CAN</w:t>
      </w:r>
      <w:r w:rsidRPr="00286424">
        <w:rPr>
          <w:rFonts w:hint="eastAsia"/>
        </w:rPr>
        <w:t>通讯节点由一个</w:t>
      </w:r>
      <w:r w:rsidRPr="00286424">
        <w:t>CAN</w:t>
      </w:r>
      <w:r w:rsidRPr="00286424">
        <w:rPr>
          <w:rFonts w:hint="eastAsia"/>
        </w:rPr>
        <w:t>控制器及</w:t>
      </w:r>
      <w:r w:rsidRPr="00286424">
        <w:t>CAN</w:t>
      </w:r>
      <w:r w:rsidRPr="00286424">
        <w:rPr>
          <w:rFonts w:hint="eastAsia"/>
        </w:rPr>
        <w:t>收发器组成，控制器与收发器之间通过</w:t>
      </w:r>
      <w:r w:rsidRPr="00286424">
        <w:t>CAN_Tx</w:t>
      </w:r>
      <w:r w:rsidRPr="00286424">
        <w:rPr>
          <w:rFonts w:hint="eastAsia"/>
        </w:rPr>
        <w:t>及</w:t>
      </w:r>
      <w:r w:rsidRPr="00286424">
        <w:t>CAN_Rx</w:t>
      </w:r>
      <w:r w:rsidRPr="00286424">
        <w:rPr>
          <w:rFonts w:hint="eastAsia"/>
        </w:rPr>
        <w:t>信号线相连，收发器与</w:t>
      </w:r>
      <w:r w:rsidRPr="00286424">
        <w:t>CAN</w:t>
      </w:r>
      <w:r w:rsidRPr="00286424">
        <w:rPr>
          <w:rFonts w:hint="eastAsia"/>
        </w:rPr>
        <w:t>总线之间使用</w:t>
      </w:r>
      <w:r w:rsidRPr="00286424">
        <w:t>CAN_High</w:t>
      </w:r>
      <w:r w:rsidRPr="00286424">
        <w:rPr>
          <w:rFonts w:hint="eastAsia"/>
        </w:rPr>
        <w:t>及</w:t>
      </w:r>
      <w:r w:rsidRPr="00286424">
        <w:t>CAN_Low</w:t>
      </w:r>
      <w:r w:rsidRPr="00286424">
        <w:rPr>
          <w:rFonts w:hint="eastAsia"/>
        </w:rPr>
        <w:t>信号线相连。其中</w:t>
      </w:r>
      <w:r w:rsidRPr="00286424">
        <w:t>CAN_Tx</w:t>
      </w:r>
      <w:r w:rsidRPr="00286424">
        <w:rPr>
          <w:rFonts w:hint="eastAsia"/>
        </w:rPr>
        <w:t>及</w:t>
      </w:r>
      <w:r w:rsidRPr="00286424">
        <w:t>CAN_Rx</w:t>
      </w:r>
      <w:r w:rsidRPr="00286424">
        <w:rPr>
          <w:rFonts w:hint="eastAsia"/>
        </w:rPr>
        <w:t>使用普通的类似</w:t>
      </w:r>
      <w:r w:rsidRPr="00286424">
        <w:t>TTL</w:t>
      </w:r>
      <w:r w:rsidRPr="00286424">
        <w:rPr>
          <w:rFonts w:hint="eastAsia"/>
        </w:rPr>
        <w:t>逻辑信号，而</w:t>
      </w:r>
      <w:r w:rsidRPr="00286424">
        <w:t>CAN_High</w:t>
      </w:r>
      <w:r w:rsidRPr="00286424">
        <w:rPr>
          <w:rFonts w:hint="eastAsia"/>
        </w:rPr>
        <w:t>及</w:t>
      </w:r>
      <w:r w:rsidRPr="00286424">
        <w:t>CAN_Low</w:t>
      </w:r>
      <w:r w:rsidRPr="00286424">
        <w:rPr>
          <w:rFonts w:hint="eastAsia"/>
        </w:rPr>
        <w:t>是一对差分信号线，使用比较特别的差分信号，下一小节再详细说明。</w:t>
      </w:r>
      <w:r w:rsidRPr="00286424">
        <w:t xml:space="preserve"> </w:t>
      </w:r>
    </w:p>
    <w:p w:rsidR="00B807DF" w:rsidRPr="00286424" w:rsidRDefault="00B807DF" w:rsidP="00B807DF">
      <w:pPr>
        <w:autoSpaceDE w:val="0"/>
        <w:autoSpaceDN w:val="0"/>
        <w:adjustRightInd w:val="0"/>
        <w:jc w:val="left"/>
      </w:pPr>
    </w:p>
    <w:p w:rsidR="00B807DF" w:rsidRDefault="00B807DF" w:rsidP="00B807DF">
      <w:pPr>
        <w:autoSpaceDE w:val="0"/>
        <w:autoSpaceDN w:val="0"/>
        <w:adjustRightInd w:val="0"/>
        <w:jc w:val="left"/>
      </w:pPr>
      <w:r w:rsidRPr="00286424">
        <w:t>CAN</w:t>
      </w:r>
      <w:r w:rsidRPr="00286424">
        <w:rPr>
          <w:rFonts w:hint="eastAsia"/>
        </w:rPr>
        <w:t>节点发送数据</w:t>
      </w:r>
      <w:r>
        <w:rPr>
          <w:rFonts w:hint="eastAsia"/>
        </w:rPr>
        <w:t>：</w:t>
      </w:r>
      <w:r w:rsidRPr="00286424">
        <w:rPr>
          <w:rFonts w:hint="eastAsia"/>
        </w:rPr>
        <w:t>控制器把要发送的二进制编码通过</w:t>
      </w:r>
      <w:r w:rsidRPr="00286424">
        <w:t>CAN_Tx</w:t>
      </w:r>
      <w:r w:rsidRPr="00286424">
        <w:rPr>
          <w:rFonts w:hint="eastAsia"/>
        </w:rPr>
        <w:t>线发送到收发器，然后由收发器把这个普通的逻辑电平信号转化成差分信号，通过差分线</w:t>
      </w:r>
      <w:r w:rsidRPr="00286424">
        <w:t>CAN_High</w:t>
      </w:r>
      <w:r w:rsidRPr="00286424">
        <w:rPr>
          <w:rFonts w:hint="eastAsia"/>
        </w:rPr>
        <w:t>和</w:t>
      </w:r>
      <w:r w:rsidRPr="00286424">
        <w:t>CAN_Low</w:t>
      </w:r>
      <w:r w:rsidRPr="00286424">
        <w:rPr>
          <w:rFonts w:hint="eastAsia"/>
        </w:rPr>
        <w:t>线输出到</w:t>
      </w:r>
      <w:r w:rsidRPr="00286424">
        <w:t>CAN</w:t>
      </w:r>
      <w:r w:rsidRPr="00286424">
        <w:rPr>
          <w:rFonts w:hint="eastAsia"/>
        </w:rPr>
        <w:t>总线网络。</w:t>
      </w:r>
    </w:p>
    <w:p w:rsidR="00B807DF" w:rsidRDefault="00B807DF" w:rsidP="00B807DF">
      <w:pPr>
        <w:autoSpaceDE w:val="0"/>
        <w:autoSpaceDN w:val="0"/>
        <w:adjustRightInd w:val="0"/>
        <w:jc w:val="left"/>
      </w:pPr>
      <w:r w:rsidRPr="00286424">
        <w:t>CAN</w:t>
      </w:r>
      <w:r w:rsidRPr="00286424">
        <w:rPr>
          <w:rFonts w:hint="eastAsia"/>
        </w:rPr>
        <w:t>节点</w:t>
      </w:r>
      <w:r>
        <w:rPr>
          <w:rFonts w:hint="eastAsia"/>
        </w:rPr>
        <w:t>接收</w:t>
      </w:r>
      <w:r w:rsidRPr="00286424">
        <w:rPr>
          <w:rFonts w:hint="eastAsia"/>
        </w:rPr>
        <w:t>数据</w:t>
      </w:r>
      <w:r>
        <w:rPr>
          <w:rFonts w:hint="eastAsia"/>
        </w:rPr>
        <w:t>：通过收发器接收总线上的数据到控制器，与发送的过程相反</w:t>
      </w:r>
      <w:r w:rsidRPr="00286424">
        <w:rPr>
          <w:rFonts w:hint="eastAsia"/>
        </w:rPr>
        <w:t>，收发器把总线上收到的</w:t>
      </w:r>
      <w:r w:rsidRPr="00286424">
        <w:t>CAN_High</w:t>
      </w:r>
      <w:r w:rsidRPr="00286424">
        <w:rPr>
          <w:rFonts w:hint="eastAsia"/>
        </w:rPr>
        <w:t>及</w:t>
      </w:r>
      <w:r w:rsidRPr="00286424">
        <w:t>CAN_Low</w:t>
      </w:r>
      <w:r w:rsidRPr="00286424">
        <w:rPr>
          <w:rFonts w:hint="eastAsia"/>
        </w:rPr>
        <w:t>信号转化成普通的逻辑电平信号，通过</w:t>
      </w:r>
      <w:r w:rsidRPr="00286424">
        <w:t>CAN_Rx</w:t>
      </w:r>
      <w:r w:rsidRPr="00286424">
        <w:rPr>
          <w:rFonts w:hint="eastAsia"/>
        </w:rPr>
        <w:t>输出到控制器中。</w:t>
      </w:r>
      <w:r w:rsidRPr="00286424">
        <w:t xml:space="preserve"> </w:t>
      </w:r>
    </w:p>
    <w:p w:rsidR="00B807DF" w:rsidRPr="00286424" w:rsidRDefault="00B807DF" w:rsidP="00B807DF">
      <w:pPr>
        <w:autoSpaceDE w:val="0"/>
        <w:autoSpaceDN w:val="0"/>
        <w:adjustRightInd w:val="0"/>
        <w:jc w:val="left"/>
      </w:pPr>
    </w:p>
    <w:p w:rsidR="00B807DF" w:rsidRDefault="00B807DF" w:rsidP="00B807DF">
      <w:r w:rsidRPr="00286424">
        <w:rPr>
          <w:rFonts w:hint="eastAsia"/>
        </w:rPr>
        <w:t>例如，</w:t>
      </w:r>
      <w:r w:rsidRPr="00286424">
        <w:t>STM32</w:t>
      </w:r>
      <w:r w:rsidRPr="00286424">
        <w:rPr>
          <w:rFonts w:hint="eastAsia"/>
        </w:rPr>
        <w:t>的</w:t>
      </w:r>
      <w:r w:rsidRPr="00286424">
        <w:t>CAN</w:t>
      </w:r>
      <w:r w:rsidRPr="00286424">
        <w:rPr>
          <w:rFonts w:hint="eastAsia"/>
        </w:rPr>
        <w:t>片上外设就是通讯节点中的控制器，为了构成完整的节点，还要给它外接一个收发器，在我们实验板中使用型号为</w:t>
      </w:r>
      <w:r w:rsidRPr="00286424">
        <w:t>TJA1050</w:t>
      </w:r>
      <w:r w:rsidRPr="00286424">
        <w:rPr>
          <w:rFonts w:hint="eastAsia"/>
        </w:rPr>
        <w:t>的芯片作为</w:t>
      </w:r>
      <w:r w:rsidRPr="00286424">
        <w:t>CAN</w:t>
      </w:r>
      <w:r w:rsidRPr="00286424">
        <w:rPr>
          <w:rFonts w:hint="eastAsia"/>
        </w:rPr>
        <w:t>收发器。</w:t>
      </w:r>
    </w:p>
    <w:p w:rsidR="00B807DF" w:rsidRPr="00286424" w:rsidRDefault="00B807DF" w:rsidP="00B807DF">
      <w:r w:rsidRPr="00286424">
        <w:t>CAN</w:t>
      </w:r>
      <w:r w:rsidRPr="00286424">
        <w:rPr>
          <w:rFonts w:hint="eastAsia"/>
        </w:rPr>
        <w:t>控制器与</w:t>
      </w:r>
      <w:r w:rsidRPr="00286424">
        <w:t>CAN</w:t>
      </w:r>
      <w:r w:rsidRPr="00286424">
        <w:rPr>
          <w:rFonts w:hint="eastAsia"/>
        </w:rPr>
        <w:t>收发器的关系如同</w:t>
      </w:r>
      <w:r w:rsidRPr="00286424">
        <w:t>TTL</w:t>
      </w:r>
      <w:r w:rsidRPr="00286424">
        <w:rPr>
          <w:rFonts w:hint="eastAsia"/>
        </w:rPr>
        <w:t>串口与</w:t>
      </w:r>
      <w:r w:rsidRPr="00286424">
        <w:t>MAX3232</w:t>
      </w:r>
      <w:r w:rsidRPr="00286424">
        <w:rPr>
          <w:rFonts w:hint="eastAsia"/>
        </w:rPr>
        <w:t>电平转换芯片的关系，</w:t>
      </w:r>
      <w:r w:rsidRPr="00286424">
        <w:t>MAX3232</w:t>
      </w:r>
      <w:r w:rsidRPr="00286424">
        <w:rPr>
          <w:rFonts w:hint="eastAsia"/>
        </w:rPr>
        <w:t>芯片把</w:t>
      </w:r>
      <w:r w:rsidRPr="00286424">
        <w:t>TTL</w:t>
      </w:r>
      <w:r w:rsidRPr="00286424">
        <w:rPr>
          <w:rFonts w:hint="eastAsia"/>
        </w:rPr>
        <w:t>电平的串口信号转换成</w:t>
      </w:r>
      <w:r w:rsidRPr="00286424">
        <w:t>RS-232</w:t>
      </w:r>
      <w:r w:rsidRPr="00286424">
        <w:rPr>
          <w:rFonts w:hint="eastAsia"/>
        </w:rPr>
        <w:t>电平的串口信号，</w:t>
      </w:r>
      <w:r w:rsidRPr="00286424">
        <w:t>CAN</w:t>
      </w:r>
      <w:r w:rsidRPr="00286424">
        <w:rPr>
          <w:rFonts w:hint="eastAsia"/>
        </w:rPr>
        <w:t>收发器的作用则是把</w:t>
      </w:r>
      <w:r w:rsidRPr="00286424">
        <w:t>CAN</w:t>
      </w:r>
      <w:r w:rsidRPr="00286424">
        <w:rPr>
          <w:rFonts w:hint="eastAsia"/>
        </w:rPr>
        <w:t>控制器的</w:t>
      </w:r>
      <w:r w:rsidRPr="00286424">
        <w:t>TTL</w:t>
      </w:r>
      <w:r w:rsidRPr="00286424">
        <w:rPr>
          <w:rFonts w:hint="eastAsia"/>
        </w:rPr>
        <w:t>电平信号转换成差分信号</w:t>
      </w:r>
      <w:r w:rsidRPr="00286424">
        <w:t>(</w:t>
      </w:r>
      <w:r w:rsidRPr="00286424">
        <w:rPr>
          <w:rFonts w:hint="eastAsia"/>
        </w:rPr>
        <w:t>或者相反</w:t>
      </w:r>
      <w:r w:rsidRPr="00286424">
        <w:t>)</w:t>
      </w:r>
      <w:r w:rsidRPr="00286424">
        <w:rPr>
          <w:rFonts w:hint="eastAsia"/>
        </w:rPr>
        <w:t>。</w:t>
      </w:r>
      <w:r w:rsidRPr="00286424">
        <w:t xml:space="preserve"> </w:t>
      </w:r>
    </w:p>
    <w:p w:rsidR="00B807DF" w:rsidRPr="00286424" w:rsidRDefault="00B807DF" w:rsidP="00B807DF">
      <w:pPr>
        <w:autoSpaceDE w:val="0"/>
        <w:autoSpaceDN w:val="0"/>
        <w:adjustRightInd w:val="0"/>
        <w:jc w:val="left"/>
        <w:rPr>
          <w:rFonts w:ascii="黑体" w:eastAsia="黑体" w:cs="黑体"/>
          <w:color w:val="000000"/>
          <w:kern w:val="0"/>
          <w:szCs w:val="24"/>
        </w:rPr>
      </w:pPr>
    </w:p>
    <w:p w:rsidR="00B807DF" w:rsidRDefault="00B807DF" w:rsidP="00B807DF"/>
    <w:p w:rsidR="00B807DF" w:rsidRDefault="00B807DF" w:rsidP="00B807DF"/>
    <w:p w:rsidR="00B807DF" w:rsidRDefault="00B807DF" w:rsidP="00B807DF"/>
    <w:p w:rsidR="00B807DF" w:rsidRDefault="00B807DF" w:rsidP="00B807DF"/>
    <w:p w:rsidR="00B807DF" w:rsidRDefault="00B807DF" w:rsidP="00B807DF"/>
    <w:p w:rsidR="00B807DF" w:rsidRPr="0017463C" w:rsidRDefault="00B807DF" w:rsidP="00B807DF">
      <w:r w:rsidRPr="0017463C">
        <w:rPr>
          <w:rFonts w:hint="eastAsia"/>
        </w:rPr>
        <w:t>故障界定（</w:t>
      </w:r>
      <w:r w:rsidRPr="0017463C">
        <w:t>Fault Confinement</w:t>
      </w:r>
      <w:r w:rsidRPr="0017463C">
        <w:rPr>
          <w:rFonts w:hint="eastAsia"/>
        </w:rPr>
        <w:t>）：</w:t>
      </w:r>
    </w:p>
    <w:p w:rsidR="00B807DF" w:rsidRDefault="00B807DF" w:rsidP="00B807DF">
      <w:r w:rsidRPr="0017463C">
        <w:t xml:space="preserve">CAN </w:t>
      </w:r>
      <w:r w:rsidRPr="0017463C">
        <w:rPr>
          <w:rFonts w:hint="eastAsia"/>
        </w:rPr>
        <w:t>节点能够把永久故障和短暂扰动区分开来。永久故障的节点会被关闭。</w:t>
      </w:r>
    </w:p>
    <w:p w:rsidR="00B807DF" w:rsidRPr="0017463C" w:rsidRDefault="00B807DF" w:rsidP="00B807DF"/>
    <w:p w:rsidR="00B807DF" w:rsidRPr="0017463C" w:rsidRDefault="00B807DF" w:rsidP="00B807DF">
      <w:r w:rsidRPr="0017463C">
        <w:rPr>
          <w:rFonts w:hint="eastAsia"/>
        </w:rPr>
        <w:t>连接（</w:t>
      </w:r>
      <w:r w:rsidRPr="0017463C">
        <w:t>Connections</w:t>
      </w:r>
      <w:r w:rsidRPr="0017463C">
        <w:rPr>
          <w:rFonts w:hint="eastAsia"/>
        </w:rPr>
        <w:t>）：</w:t>
      </w:r>
    </w:p>
    <w:p w:rsidR="00B807DF" w:rsidRPr="0017463C" w:rsidRDefault="00B807DF" w:rsidP="00B807DF">
      <w:r w:rsidRPr="0017463C">
        <w:t xml:space="preserve">CAN </w:t>
      </w:r>
      <w:r w:rsidRPr="0017463C">
        <w:rPr>
          <w:rFonts w:hint="eastAsia"/>
        </w:rPr>
        <w:t>串行通讯链路是可以连接许多单元的总线。理论上，可连接无数多的单元。但由于实际上受延迟</w:t>
      </w:r>
    </w:p>
    <w:p w:rsidR="00B807DF" w:rsidRPr="0017463C" w:rsidRDefault="00B807DF" w:rsidP="00B807DF">
      <w:r w:rsidRPr="0017463C">
        <w:rPr>
          <w:rFonts w:hint="eastAsia"/>
        </w:rPr>
        <w:t>时间以及</w:t>
      </w:r>
      <w:r w:rsidRPr="0017463C">
        <w:t>/</w:t>
      </w:r>
      <w:r w:rsidRPr="0017463C">
        <w:rPr>
          <w:rFonts w:hint="eastAsia"/>
        </w:rPr>
        <w:t>或者总线线路上电气负载的影响，连接单元的数量是有限的。</w:t>
      </w:r>
    </w:p>
    <w:p w:rsidR="00B807DF" w:rsidRDefault="00B807DF" w:rsidP="00B807DF"/>
    <w:p w:rsidR="00B807DF" w:rsidRPr="0017463C" w:rsidRDefault="00B807DF" w:rsidP="00B807DF">
      <w:r w:rsidRPr="0017463C">
        <w:rPr>
          <w:rFonts w:hint="eastAsia"/>
        </w:rPr>
        <w:t>单通道（</w:t>
      </w:r>
      <w:r w:rsidRPr="0017463C">
        <w:t>Single Channel</w:t>
      </w:r>
      <w:r w:rsidRPr="0017463C">
        <w:rPr>
          <w:rFonts w:hint="eastAsia"/>
        </w:rPr>
        <w:t>）：</w:t>
      </w:r>
    </w:p>
    <w:p w:rsidR="00B807DF" w:rsidRPr="0017463C" w:rsidRDefault="00B807DF" w:rsidP="00B807DF">
      <w:r w:rsidRPr="0017463C">
        <w:rPr>
          <w:rFonts w:hint="eastAsia"/>
        </w:rPr>
        <w:t>总线是由单一进行双向位信号传送的通道组成。通过此通道可以获得数据的再同步信息。要使此通道</w:t>
      </w:r>
    </w:p>
    <w:p w:rsidR="00B807DF" w:rsidRPr="0017463C" w:rsidRDefault="00B807DF" w:rsidP="00B807DF">
      <w:r w:rsidRPr="0017463C">
        <w:rPr>
          <w:rFonts w:hint="eastAsia"/>
        </w:rPr>
        <w:t>实现通讯，有许多的方法可以采用，如使用单芯线（加上接地）、</w:t>
      </w:r>
      <w:r w:rsidRPr="0017463C">
        <w:t xml:space="preserve">2 </w:t>
      </w:r>
      <w:r w:rsidRPr="0017463C">
        <w:rPr>
          <w:rFonts w:hint="eastAsia"/>
        </w:rPr>
        <w:t>条差分线、光缆等等。这本技术规范</w:t>
      </w:r>
    </w:p>
    <w:p w:rsidR="00B807DF" w:rsidRPr="0017463C" w:rsidRDefault="00B807DF" w:rsidP="00B807DF">
      <w:r w:rsidRPr="0017463C">
        <w:rPr>
          <w:rFonts w:hint="eastAsia"/>
        </w:rPr>
        <w:t>不限制这些实现方法的使用，即未定义物理层。</w:t>
      </w:r>
    </w:p>
    <w:p w:rsidR="00B807DF" w:rsidRDefault="00B807DF" w:rsidP="00B807DF">
      <w:pPr>
        <w:widowControl/>
        <w:jc w:val="left"/>
      </w:pPr>
    </w:p>
    <w:p w:rsidR="00B807DF" w:rsidRDefault="00B807DF" w:rsidP="00B807DF">
      <w:pPr>
        <w:widowControl/>
        <w:jc w:val="left"/>
      </w:pPr>
    </w:p>
    <w:p w:rsidR="00B807DF" w:rsidRPr="0017463C" w:rsidRDefault="00B807DF" w:rsidP="00B807DF">
      <w:r w:rsidRPr="0017463C">
        <w:rPr>
          <w:rFonts w:hint="eastAsia"/>
        </w:rPr>
        <w:t>信息路由（</w:t>
      </w:r>
      <w:r w:rsidRPr="0017463C">
        <w:t>Information Routing</w:t>
      </w:r>
      <w:r w:rsidRPr="0017463C">
        <w:rPr>
          <w:rFonts w:hint="eastAsia"/>
        </w:rPr>
        <w:t>）</w:t>
      </w:r>
    </w:p>
    <w:p w:rsidR="00B807DF" w:rsidRDefault="00B807DF" w:rsidP="00B807DF">
      <w:r w:rsidRPr="0017463C">
        <w:rPr>
          <w:rFonts w:hint="eastAsia"/>
        </w:rPr>
        <w:t>在</w:t>
      </w:r>
      <w:r w:rsidRPr="0017463C">
        <w:t xml:space="preserve">CAN </w:t>
      </w:r>
      <w:r w:rsidRPr="0017463C">
        <w:rPr>
          <w:rFonts w:hint="eastAsia"/>
        </w:rPr>
        <w:t>系统里，节点不使用任何关于系统配置的信息（比如，站地址）。以下是几个重要的概念。</w:t>
      </w:r>
    </w:p>
    <w:p w:rsidR="00B807DF" w:rsidRPr="0017463C" w:rsidRDefault="00B807DF" w:rsidP="00B807DF"/>
    <w:p w:rsidR="00B807DF" w:rsidRPr="0017463C" w:rsidRDefault="00B807DF" w:rsidP="00B807DF">
      <w:r w:rsidRPr="0017463C">
        <w:rPr>
          <w:rFonts w:hint="eastAsia"/>
        </w:rPr>
        <w:t>系统灵活性：不需要改变任何节点的应用层及相关的软件或硬件，就可以在</w:t>
      </w:r>
      <w:r w:rsidRPr="0017463C">
        <w:t xml:space="preserve">CAN </w:t>
      </w:r>
      <w:r w:rsidRPr="0017463C">
        <w:rPr>
          <w:rFonts w:hint="eastAsia"/>
        </w:rPr>
        <w:t>网络中直接添加</w:t>
      </w:r>
    </w:p>
    <w:p w:rsidR="00B807DF" w:rsidRDefault="00B807DF" w:rsidP="00B807DF">
      <w:r w:rsidRPr="0017463C">
        <w:rPr>
          <w:rFonts w:hint="eastAsia"/>
        </w:rPr>
        <w:t>节点。</w:t>
      </w:r>
    </w:p>
    <w:p w:rsidR="00B807DF" w:rsidRPr="0017463C" w:rsidRDefault="00B807DF" w:rsidP="00B807DF">
      <w:r w:rsidRPr="0017463C">
        <w:rPr>
          <w:rFonts w:hint="eastAsia"/>
        </w:rPr>
        <w:t>报文路由：报文的内容由识别符命名。识别符不指出报文的目的地，但解释数据的含义。因此，</w:t>
      </w:r>
    </w:p>
    <w:p w:rsidR="00B807DF" w:rsidRDefault="00B807DF" w:rsidP="00B807DF">
      <w:r w:rsidRPr="0017463C">
        <w:rPr>
          <w:rFonts w:hint="eastAsia"/>
        </w:rPr>
        <w:t>网络上所有的节点可以通过报文滤波确定是否应对该数据做出反应。</w:t>
      </w:r>
    </w:p>
    <w:p w:rsidR="00B807DF" w:rsidRPr="0017463C" w:rsidRDefault="00B807DF" w:rsidP="00B807DF">
      <w:r w:rsidRPr="0017463C">
        <w:rPr>
          <w:rFonts w:hint="eastAsia"/>
        </w:rPr>
        <w:t>多播：由于引入了报文滤波的概念，任何数目的节点都可以接收报文，并同时对此报文做出反应。</w:t>
      </w:r>
    </w:p>
    <w:p w:rsidR="00B807DF" w:rsidRPr="0017463C" w:rsidRDefault="00B807DF" w:rsidP="00B807DF">
      <w:r w:rsidRPr="0017463C">
        <w:rPr>
          <w:rFonts w:hint="eastAsia"/>
        </w:rPr>
        <w:t>数据连贯性：在</w:t>
      </w:r>
      <w:r w:rsidRPr="0017463C">
        <w:t xml:space="preserve">CAN </w:t>
      </w:r>
      <w:r w:rsidRPr="0017463C">
        <w:rPr>
          <w:rFonts w:hint="eastAsia"/>
        </w:rPr>
        <w:t>网络内，可以确保报文同时被所有的节点接收（或同时不被接收）。因此，</w:t>
      </w:r>
    </w:p>
    <w:p w:rsidR="00B807DF" w:rsidRDefault="00B807DF" w:rsidP="00B807DF">
      <w:r w:rsidRPr="0017463C">
        <w:rPr>
          <w:rFonts w:hint="eastAsia"/>
        </w:rPr>
        <w:t>系统的数据连贯性是通过多播和错误处理的原理实现的。</w:t>
      </w:r>
    </w:p>
    <w:p w:rsidR="00B807DF" w:rsidRDefault="00B807DF" w:rsidP="00B807DF">
      <w:pPr>
        <w:widowControl/>
        <w:jc w:val="left"/>
        <w:rPr>
          <w:rFonts w:asciiTheme="majorHAnsi" w:hAnsiTheme="majorHAnsi" w:cstheme="majorBidi"/>
          <w:b/>
          <w:bCs/>
          <w:sz w:val="28"/>
          <w:szCs w:val="32"/>
        </w:rPr>
      </w:pPr>
      <w:r>
        <w:br w:type="page"/>
      </w:r>
    </w:p>
    <w:p w:rsidR="00B807DF" w:rsidRPr="00286424" w:rsidRDefault="00B807DF" w:rsidP="00B807DF">
      <w:pPr>
        <w:pStyle w:val="2"/>
      </w:pPr>
      <w:bookmarkStart w:id="9" w:name="_Toc464672349"/>
      <w:bookmarkStart w:id="10" w:name="_Toc468801524"/>
      <w:bookmarkStart w:id="11" w:name="_Toc507873850"/>
      <w:bookmarkStart w:id="12" w:name="_Toc513198976"/>
      <w:r w:rsidRPr="00286424">
        <w:lastRenderedPageBreak/>
        <w:t>差分信号</w:t>
      </w:r>
      <w:bookmarkEnd w:id="9"/>
      <w:bookmarkEnd w:id="10"/>
      <w:bookmarkEnd w:id="11"/>
      <w:bookmarkEnd w:id="12"/>
      <w:r w:rsidRPr="00286424">
        <w:t xml:space="preserve"> </w:t>
      </w:r>
    </w:p>
    <w:p w:rsidR="00B807DF" w:rsidRPr="00286424" w:rsidRDefault="00B807DF" w:rsidP="00B807DF">
      <w:pPr>
        <w:autoSpaceDE w:val="0"/>
        <w:autoSpaceDN w:val="0"/>
        <w:adjustRightInd w:val="0"/>
        <w:jc w:val="left"/>
      </w:pPr>
      <w:r w:rsidRPr="00286424">
        <w:rPr>
          <w:rFonts w:hint="eastAsia"/>
        </w:rPr>
        <w:t>差分信号又称差模信号，与传统使用单根信号线电压表示逻辑的方式有区别，使用差分信号传输时，需要两根信号线，这两个信号线的振幅相等，相位相反，通过两根信号线的电压差值来表示逻辑</w:t>
      </w:r>
      <w:r w:rsidRPr="00286424">
        <w:t>0</w:t>
      </w:r>
      <w:r w:rsidRPr="00286424">
        <w:rPr>
          <w:rFonts w:hint="eastAsia"/>
        </w:rPr>
        <w:t>和逻辑</w:t>
      </w:r>
      <w:r w:rsidRPr="00286424">
        <w:t>1</w:t>
      </w:r>
      <w:r w:rsidRPr="00286424">
        <w:rPr>
          <w:rFonts w:hint="eastAsia"/>
        </w:rPr>
        <w:t>。见图</w:t>
      </w:r>
      <w:r w:rsidRPr="00286424">
        <w:t xml:space="preserve"> 40-3</w:t>
      </w:r>
      <w:r w:rsidRPr="00286424">
        <w:rPr>
          <w:rFonts w:hint="eastAsia"/>
        </w:rPr>
        <w:t>，它使用了</w:t>
      </w:r>
      <w:r w:rsidRPr="00286424">
        <w:t>V+</w:t>
      </w:r>
      <w:r w:rsidRPr="00286424">
        <w:rPr>
          <w:rFonts w:hint="eastAsia"/>
        </w:rPr>
        <w:t>与</w:t>
      </w:r>
      <w:r w:rsidRPr="00286424">
        <w:t>V-</w:t>
      </w:r>
      <w:r w:rsidRPr="00286424">
        <w:rPr>
          <w:rFonts w:hint="eastAsia"/>
        </w:rPr>
        <w:t>信号的差值表达出了图下方的信号。</w:t>
      </w:r>
      <w:r w:rsidRPr="00286424">
        <w:t xml:space="preserve"> </w:t>
      </w:r>
    </w:p>
    <w:p w:rsidR="00B807DF" w:rsidRDefault="00B807DF" w:rsidP="00B807DF">
      <w:pPr>
        <w:rPr>
          <w:rFonts w:ascii="宋体" w:eastAsia="宋体" w:hAnsi="Times New Roman" w:cs="宋体"/>
          <w:kern w:val="0"/>
          <w:sz w:val="21"/>
          <w:szCs w:val="21"/>
        </w:rPr>
      </w:pPr>
      <w:r w:rsidRPr="000B7D2F">
        <w:rPr>
          <w:rFonts w:ascii="宋体" w:eastAsia="宋体" w:hAnsi="Times New Roman" w:cs="宋体"/>
          <w:kern w:val="0"/>
          <w:sz w:val="21"/>
          <w:szCs w:val="21"/>
        </w:rPr>
        <w:t xml:space="preserve"> </w:t>
      </w:r>
      <w:r>
        <w:rPr>
          <w:rFonts w:ascii="宋体" w:eastAsia="宋体" w:hAnsi="Times New Roman" w:cs="宋体"/>
          <w:noProof/>
          <w:kern w:val="0"/>
          <w:sz w:val="21"/>
          <w:szCs w:val="21"/>
        </w:rPr>
        <w:drawing>
          <wp:inline distT="0" distB="0" distL="0" distR="0" wp14:anchorId="11EEF76D" wp14:editId="1796BB9C">
            <wp:extent cx="4155743" cy="244031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4537" cy="2439603"/>
                    </a:xfrm>
                    <a:prstGeom prst="rect">
                      <a:avLst/>
                    </a:prstGeom>
                    <a:noFill/>
                    <a:ln>
                      <a:noFill/>
                    </a:ln>
                  </pic:spPr>
                </pic:pic>
              </a:graphicData>
            </a:graphic>
          </wp:inline>
        </w:drawing>
      </w:r>
    </w:p>
    <w:p w:rsidR="00B807DF" w:rsidRPr="00286424" w:rsidRDefault="00B807DF" w:rsidP="00B807DF">
      <w:pPr>
        <w:autoSpaceDE w:val="0"/>
        <w:autoSpaceDN w:val="0"/>
        <w:adjustRightInd w:val="0"/>
        <w:jc w:val="left"/>
        <w:rPr>
          <w:rFonts w:ascii="宋体" w:eastAsia="宋体" w:cs="宋体"/>
          <w:color w:val="000000"/>
          <w:kern w:val="0"/>
          <w:szCs w:val="24"/>
        </w:rPr>
      </w:pPr>
    </w:p>
    <w:p w:rsidR="00B807DF" w:rsidRPr="00286424" w:rsidRDefault="00B807DF" w:rsidP="00B807DF">
      <w:pPr>
        <w:autoSpaceDE w:val="0"/>
        <w:autoSpaceDN w:val="0"/>
        <w:adjustRightInd w:val="0"/>
        <w:jc w:val="left"/>
      </w:pPr>
      <w:r w:rsidRPr="00286424">
        <w:t>相对于单信号线传输的方式，使用差分信号传输具有如下优点：</w:t>
      </w:r>
      <w:r w:rsidRPr="00286424">
        <w:t xml:space="preserve"> </w:t>
      </w:r>
    </w:p>
    <w:p w:rsidR="00B807DF" w:rsidRPr="00286424" w:rsidRDefault="00B807DF" w:rsidP="00B807DF">
      <w:pPr>
        <w:autoSpaceDE w:val="0"/>
        <w:autoSpaceDN w:val="0"/>
        <w:adjustRightInd w:val="0"/>
        <w:spacing w:after="118"/>
        <w:jc w:val="left"/>
      </w:pPr>
      <w:r>
        <w:rPr>
          <w:rFonts w:hint="eastAsia"/>
        </w:rPr>
        <w:t>--</w:t>
      </w:r>
      <w:r w:rsidRPr="00286424">
        <w:rPr>
          <w:rFonts w:hint="eastAsia"/>
        </w:rPr>
        <w:t>抗干扰能力强，当外界存在噪声干扰时，几乎会同时耦合到两条信号线上，而接收端只关心两个信号的差值，所以外界的共模噪声可以被完全抵消。</w:t>
      </w:r>
      <w:r w:rsidRPr="00286424">
        <w:rPr>
          <w:rFonts w:hint="eastAsia"/>
        </w:rPr>
        <w:t xml:space="preserve"> </w:t>
      </w:r>
    </w:p>
    <w:p w:rsidR="00B807DF" w:rsidRPr="00286424" w:rsidRDefault="00B807DF" w:rsidP="00B807DF">
      <w:pPr>
        <w:autoSpaceDE w:val="0"/>
        <w:autoSpaceDN w:val="0"/>
        <w:adjustRightInd w:val="0"/>
        <w:spacing w:after="118"/>
        <w:jc w:val="left"/>
      </w:pPr>
      <w:r>
        <w:rPr>
          <w:rFonts w:hint="eastAsia"/>
        </w:rPr>
        <w:t>--</w:t>
      </w:r>
      <w:r w:rsidRPr="00286424">
        <w:rPr>
          <w:rFonts w:hint="eastAsia"/>
        </w:rPr>
        <w:t>能有效抑制它对外部的电磁干扰，同样的道理，由于两根信号的极性相反，他们对外辐射的电磁场可以相互抵消，耦合的越紧密，泄放到外界的电磁能量越少。</w:t>
      </w:r>
      <w:r w:rsidRPr="00286424">
        <w:rPr>
          <w:rFonts w:hint="eastAsia"/>
        </w:rPr>
        <w:t xml:space="preserve"> </w:t>
      </w:r>
    </w:p>
    <w:p w:rsidR="00B807DF" w:rsidRDefault="00B807DF" w:rsidP="00B807DF">
      <w:pPr>
        <w:autoSpaceDE w:val="0"/>
        <w:autoSpaceDN w:val="0"/>
        <w:adjustRightInd w:val="0"/>
        <w:jc w:val="left"/>
      </w:pPr>
      <w:r>
        <w:rPr>
          <w:rFonts w:hint="eastAsia"/>
        </w:rPr>
        <w:t>--</w:t>
      </w:r>
      <w:r w:rsidRPr="00286424">
        <w:rPr>
          <w:rFonts w:hint="eastAsia"/>
        </w:rPr>
        <w:t>时序定位精确，由于差分信号的开关变化是位于两个信号的交点，而不像普通单端信号依靠高低两个阈值电压判断，因而受工艺，温度的影响小，能降低时序上的误差，同时也更适合于低幅度信号的电路。</w:t>
      </w:r>
      <w:r w:rsidRPr="00286424">
        <w:rPr>
          <w:rFonts w:hint="eastAsia"/>
        </w:rPr>
        <w:t xml:space="preserve"> </w:t>
      </w:r>
    </w:p>
    <w:p w:rsidR="00B807DF" w:rsidRPr="00286424" w:rsidRDefault="00B807DF" w:rsidP="00B807DF">
      <w:pPr>
        <w:autoSpaceDE w:val="0"/>
        <w:autoSpaceDN w:val="0"/>
        <w:adjustRightInd w:val="0"/>
        <w:jc w:val="left"/>
      </w:pPr>
    </w:p>
    <w:p w:rsidR="00B807DF" w:rsidRPr="00286424" w:rsidRDefault="00B807DF" w:rsidP="00B807DF">
      <w:pPr>
        <w:autoSpaceDE w:val="0"/>
        <w:autoSpaceDN w:val="0"/>
        <w:adjustRightInd w:val="0"/>
        <w:jc w:val="left"/>
      </w:pPr>
      <w:r w:rsidRPr="00286424">
        <w:t>由于差分信号线具有这些优点，所以在</w:t>
      </w:r>
      <w:r w:rsidRPr="00286424">
        <w:t>USB</w:t>
      </w:r>
      <w:r w:rsidRPr="00286424">
        <w:rPr>
          <w:rFonts w:hint="eastAsia"/>
        </w:rPr>
        <w:t>协议、</w:t>
      </w:r>
      <w:r w:rsidRPr="00286424">
        <w:t>485</w:t>
      </w:r>
      <w:r w:rsidRPr="00286424">
        <w:rPr>
          <w:rFonts w:hint="eastAsia"/>
        </w:rPr>
        <w:t>协议、以太网协议及</w:t>
      </w:r>
      <w:r w:rsidRPr="00286424">
        <w:t>CAN</w:t>
      </w:r>
      <w:r w:rsidRPr="00286424">
        <w:rPr>
          <w:rFonts w:hint="eastAsia"/>
        </w:rPr>
        <w:t>协议的物理层中，都使用了差分信号传输。</w:t>
      </w:r>
      <w:r w:rsidRPr="00286424">
        <w:t xml:space="preserve"> </w:t>
      </w:r>
    </w:p>
    <w:p w:rsidR="00B807DF" w:rsidRDefault="00B807DF" w:rsidP="00B807DF">
      <w:pPr>
        <w:widowControl/>
        <w:jc w:val="left"/>
      </w:pPr>
    </w:p>
    <w:p w:rsidR="00B807DF" w:rsidRDefault="00B807DF" w:rsidP="00B807DF">
      <w:pPr>
        <w:widowControl/>
        <w:jc w:val="left"/>
      </w:pPr>
    </w:p>
    <w:p w:rsidR="00B807DF" w:rsidRPr="00286424" w:rsidRDefault="00B807DF" w:rsidP="00B807DF">
      <w:r w:rsidRPr="00286424">
        <w:rPr>
          <w:rFonts w:ascii="Times New Roman" w:eastAsia="宋体" w:cs="Times New Roman"/>
        </w:rPr>
        <w:t>CAN</w:t>
      </w:r>
      <w:r w:rsidRPr="00286424">
        <w:rPr>
          <w:rFonts w:hint="eastAsia"/>
        </w:rPr>
        <w:t>协议中的差分信号</w:t>
      </w:r>
      <w:r w:rsidRPr="00286424">
        <w:t xml:space="preserve"> </w:t>
      </w:r>
    </w:p>
    <w:p w:rsidR="00B807DF" w:rsidRDefault="00B807DF" w:rsidP="00B807DF">
      <w:r w:rsidRPr="00286424">
        <w:t>CAN</w:t>
      </w:r>
      <w:r w:rsidRPr="00286424">
        <w:rPr>
          <w:rFonts w:hint="eastAsia"/>
        </w:rPr>
        <w:t>协议中对它使用的</w:t>
      </w:r>
      <w:r w:rsidRPr="00286424">
        <w:t>CAN_High</w:t>
      </w:r>
      <w:r w:rsidRPr="00286424">
        <w:rPr>
          <w:rFonts w:hint="eastAsia"/>
        </w:rPr>
        <w:t>及</w:t>
      </w:r>
      <w:r w:rsidRPr="00286424">
        <w:t>CAN_Low</w:t>
      </w:r>
      <w:r w:rsidRPr="00286424">
        <w:rPr>
          <w:rFonts w:hint="eastAsia"/>
        </w:rPr>
        <w:t>表示的差分信号做了规定</w:t>
      </w:r>
    </w:p>
    <w:p w:rsidR="00B807DF" w:rsidRDefault="00B807DF" w:rsidP="00B807DF">
      <w:r w:rsidRPr="00286424">
        <w:rPr>
          <w:rFonts w:hint="eastAsia"/>
        </w:rPr>
        <w:t>以高速</w:t>
      </w:r>
      <w:r w:rsidRPr="00286424">
        <w:t>CAN</w:t>
      </w:r>
      <w:r>
        <w:rPr>
          <w:rFonts w:hint="eastAsia"/>
        </w:rPr>
        <w:t>协议为例</w:t>
      </w:r>
    </w:p>
    <w:p w:rsidR="00B807DF" w:rsidRDefault="00B807DF" w:rsidP="00B807DF">
      <w:r w:rsidRPr="00286424">
        <w:rPr>
          <w:rFonts w:hint="eastAsia"/>
        </w:rPr>
        <w:t>逻辑</w:t>
      </w:r>
      <w:r w:rsidRPr="00286424">
        <w:t>1(</w:t>
      </w:r>
      <w:r w:rsidRPr="00286424">
        <w:rPr>
          <w:rFonts w:hint="eastAsia"/>
        </w:rPr>
        <w:t>隐性电平</w:t>
      </w:r>
      <w:r w:rsidRPr="00286424">
        <w:t>)</w:t>
      </w:r>
      <w:r>
        <w:rPr>
          <w:rFonts w:hint="eastAsia"/>
        </w:rPr>
        <w:t>--</w:t>
      </w:r>
      <w:r w:rsidRPr="00286424">
        <w:t>CAN_High</w:t>
      </w:r>
      <w:r w:rsidRPr="00286424">
        <w:rPr>
          <w:rFonts w:hint="eastAsia"/>
        </w:rPr>
        <w:t>和</w:t>
      </w:r>
      <w:r w:rsidRPr="00286424">
        <w:t>CAN_Low</w:t>
      </w:r>
      <w:r w:rsidRPr="00286424">
        <w:rPr>
          <w:rFonts w:hint="eastAsia"/>
        </w:rPr>
        <w:t>线上的电压均为</w:t>
      </w:r>
      <w:r w:rsidRPr="00286424">
        <w:t>2.5v</w:t>
      </w:r>
      <w:r w:rsidRPr="00286424">
        <w:rPr>
          <w:rFonts w:hint="eastAsia"/>
        </w:rPr>
        <w:t>，电压差</w:t>
      </w:r>
      <w:r w:rsidRPr="00286424">
        <w:t>VH-VL=0V</w:t>
      </w:r>
      <w:r w:rsidRPr="00286424">
        <w:rPr>
          <w:rFonts w:hint="eastAsia"/>
        </w:rPr>
        <w:t>；</w:t>
      </w:r>
    </w:p>
    <w:p w:rsidR="00B807DF" w:rsidRDefault="00B807DF" w:rsidP="00B807DF">
      <w:r w:rsidRPr="00286424">
        <w:rPr>
          <w:rFonts w:hint="eastAsia"/>
        </w:rPr>
        <w:t>逻辑</w:t>
      </w:r>
      <w:r w:rsidRPr="00286424">
        <w:t>0(</w:t>
      </w:r>
      <w:r w:rsidRPr="00286424">
        <w:rPr>
          <w:rFonts w:hint="eastAsia"/>
        </w:rPr>
        <w:t>显性电平</w:t>
      </w:r>
      <w:r w:rsidRPr="00286424">
        <w:t>)</w:t>
      </w:r>
      <w:r>
        <w:rPr>
          <w:rFonts w:hint="eastAsia"/>
        </w:rPr>
        <w:t>--</w:t>
      </w:r>
      <w:r w:rsidRPr="00286424">
        <w:t>CAN_High</w:t>
      </w:r>
      <w:r w:rsidRPr="00286424">
        <w:rPr>
          <w:rFonts w:hint="eastAsia"/>
        </w:rPr>
        <w:t>的电平为</w:t>
      </w:r>
      <w:r w:rsidRPr="00286424">
        <w:t>3.5V</w:t>
      </w:r>
      <w:r w:rsidRPr="00286424">
        <w:rPr>
          <w:rFonts w:hint="eastAsia"/>
        </w:rPr>
        <w:t>，</w:t>
      </w:r>
      <w:r w:rsidRPr="00286424">
        <w:t>CAN_Low</w:t>
      </w:r>
      <w:r w:rsidRPr="00286424">
        <w:rPr>
          <w:rFonts w:hint="eastAsia"/>
        </w:rPr>
        <w:t>线的电平为</w:t>
      </w:r>
      <w:r w:rsidRPr="00286424">
        <w:t>1.5V</w:t>
      </w:r>
      <w:r w:rsidRPr="00286424">
        <w:rPr>
          <w:rFonts w:hint="eastAsia"/>
        </w:rPr>
        <w:t>，电压差为</w:t>
      </w:r>
      <w:r w:rsidRPr="00286424">
        <w:t>VH-VL=2V</w:t>
      </w:r>
      <w:r w:rsidRPr="00286424">
        <w:rPr>
          <w:rFonts w:hint="eastAsia"/>
        </w:rPr>
        <w:t>。</w:t>
      </w:r>
    </w:p>
    <w:p w:rsidR="00B807DF" w:rsidRDefault="00B807DF" w:rsidP="00B807DF">
      <w:pPr>
        <w:widowControl/>
        <w:jc w:val="left"/>
      </w:pPr>
      <w:r w:rsidRPr="00286424">
        <w:t xml:space="preserve"> </w:t>
      </w:r>
    </w:p>
    <w:p w:rsidR="00B807DF" w:rsidRDefault="00B807DF" w:rsidP="00B807DF">
      <w:pPr>
        <w:widowControl/>
        <w:jc w:val="left"/>
      </w:pPr>
      <w:r>
        <w:rPr>
          <w:noProof/>
        </w:rPr>
        <w:drawing>
          <wp:inline distT="0" distB="0" distL="0" distR="0" wp14:anchorId="0CA80D31" wp14:editId="260EC926">
            <wp:extent cx="5745707" cy="2355474"/>
            <wp:effectExtent l="0" t="0" r="762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8290" cy="2356533"/>
                    </a:xfrm>
                    <a:prstGeom prst="rect">
                      <a:avLst/>
                    </a:prstGeom>
                  </pic:spPr>
                </pic:pic>
              </a:graphicData>
            </a:graphic>
          </wp:inline>
        </w:drawing>
      </w:r>
    </w:p>
    <w:p w:rsidR="00B807DF" w:rsidRDefault="00B807DF" w:rsidP="00B807DF">
      <w:pPr>
        <w:widowControl/>
        <w:jc w:val="left"/>
      </w:pPr>
    </w:p>
    <w:p w:rsidR="00B807DF" w:rsidRDefault="00B807DF" w:rsidP="00B807DF">
      <w:pPr>
        <w:widowControl/>
        <w:jc w:val="left"/>
      </w:pPr>
    </w:p>
    <w:p w:rsidR="00B807DF" w:rsidRPr="00286424" w:rsidRDefault="00B807DF" w:rsidP="00B807DF">
      <w:pPr>
        <w:pStyle w:val="Default"/>
        <w:rPr>
          <w:rFonts w:asciiTheme="minorHAnsi" w:eastAsia="楷体" w:cstheme="minorBidi"/>
          <w:color w:val="auto"/>
          <w:kern w:val="2"/>
          <w:szCs w:val="22"/>
        </w:rPr>
      </w:pPr>
      <w:r w:rsidRPr="00286424">
        <w:rPr>
          <w:rFonts w:asciiTheme="minorHAnsi" w:eastAsia="楷体" w:cstheme="minorBidi"/>
          <w:color w:val="auto"/>
          <w:kern w:val="2"/>
          <w:szCs w:val="22"/>
        </w:rPr>
        <w:t>在</w:t>
      </w:r>
      <w:r w:rsidRPr="00286424">
        <w:rPr>
          <w:rFonts w:asciiTheme="minorHAnsi" w:eastAsia="楷体" w:cstheme="minorBidi"/>
          <w:color w:val="auto"/>
          <w:kern w:val="2"/>
          <w:szCs w:val="22"/>
        </w:rPr>
        <w:t>CAN</w:t>
      </w:r>
      <w:r w:rsidRPr="00286424">
        <w:rPr>
          <w:rFonts w:asciiTheme="minorHAnsi" w:eastAsia="楷体" w:cstheme="minorBidi" w:hint="eastAsia"/>
          <w:color w:val="auto"/>
          <w:kern w:val="2"/>
          <w:szCs w:val="22"/>
        </w:rPr>
        <w:t>总线中，必须使它处于隐性电平</w:t>
      </w:r>
      <w:r w:rsidRPr="00286424">
        <w:rPr>
          <w:rFonts w:asciiTheme="minorHAnsi" w:eastAsia="楷体" w:cstheme="minorBidi"/>
          <w:color w:val="auto"/>
          <w:kern w:val="2"/>
          <w:szCs w:val="22"/>
        </w:rPr>
        <w:t>(</w:t>
      </w:r>
      <w:r w:rsidRPr="00286424">
        <w:rPr>
          <w:rFonts w:asciiTheme="minorHAnsi" w:eastAsia="楷体" w:cstheme="minorBidi" w:hint="eastAsia"/>
          <w:color w:val="auto"/>
          <w:kern w:val="2"/>
          <w:szCs w:val="22"/>
        </w:rPr>
        <w:t>逻辑</w:t>
      </w:r>
      <w:r w:rsidRPr="00286424">
        <w:rPr>
          <w:rFonts w:asciiTheme="minorHAnsi" w:eastAsia="楷体" w:cstheme="minorBidi"/>
          <w:color w:val="auto"/>
          <w:kern w:val="2"/>
          <w:szCs w:val="22"/>
        </w:rPr>
        <w:t>1)</w:t>
      </w:r>
      <w:r w:rsidRPr="00286424">
        <w:rPr>
          <w:rFonts w:asciiTheme="minorHAnsi" w:eastAsia="楷体" w:cstheme="minorBidi" w:hint="eastAsia"/>
          <w:color w:val="auto"/>
          <w:kern w:val="2"/>
          <w:szCs w:val="22"/>
        </w:rPr>
        <w:t>或显性电平</w:t>
      </w:r>
      <w:r w:rsidRPr="00286424">
        <w:rPr>
          <w:rFonts w:asciiTheme="minorHAnsi" w:eastAsia="楷体" w:cstheme="minorBidi"/>
          <w:color w:val="auto"/>
          <w:kern w:val="2"/>
          <w:szCs w:val="22"/>
        </w:rPr>
        <w:t>(</w:t>
      </w:r>
      <w:r w:rsidRPr="00286424">
        <w:rPr>
          <w:rFonts w:asciiTheme="minorHAnsi" w:eastAsia="楷体" w:cstheme="minorBidi" w:hint="eastAsia"/>
          <w:color w:val="auto"/>
          <w:kern w:val="2"/>
          <w:szCs w:val="22"/>
        </w:rPr>
        <w:t>逻辑</w:t>
      </w:r>
      <w:r w:rsidRPr="00286424">
        <w:rPr>
          <w:rFonts w:asciiTheme="minorHAnsi" w:eastAsia="楷体" w:cstheme="minorBidi"/>
          <w:color w:val="auto"/>
          <w:kern w:val="2"/>
          <w:szCs w:val="22"/>
        </w:rPr>
        <w:t>0)</w:t>
      </w:r>
      <w:r w:rsidRPr="00286424">
        <w:rPr>
          <w:rFonts w:asciiTheme="minorHAnsi" w:eastAsia="楷体" w:cstheme="minorBidi" w:hint="eastAsia"/>
          <w:color w:val="auto"/>
          <w:kern w:val="2"/>
          <w:szCs w:val="22"/>
        </w:rPr>
        <w:t>中的其中一个状态。假如有两个</w:t>
      </w:r>
      <w:r w:rsidRPr="00286424">
        <w:rPr>
          <w:rFonts w:asciiTheme="minorHAnsi" w:eastAsia="楷体" w:cstheme="minorBidi"/>
          <w:color w:val="auto"/>
          <w:kern w:val="2"/>
          <w:szCs w:val="22"/>
        </w:rPr>
        <w:t>CAN</w:t>
      </w:r>
      <w:r w:rsidRPr="00286424">
        <w:rPr>
          <w:rFonts w:asciiTheme="minorHAnsi" w:eastAsia="楷体" w:cstheme="minorBidi" w:hint="eastAsia"/>
          <w:color w:val="auto"/>
          <w:kern w:val="2"/>
          <w:szCs w:val="22"/>
        </w:rPr>
        <w:t>通讯节点，在同一时间，一个输出隐性电平，另一个输出显性电平，类似</w:t>
      </w:r>
      <w:r w:rsidRPr="00286424">
        <w:rPr>
          <w:rFonts w:asciiTheme="minorHAnsi" w:eastAsia="楷体" w:cstheme="minorBidi"/>
          <w:color w:val="auto"/>
          <w:kern w:val="2"/>
          <w:szCs w:val="22"/>
        </w:rPr>
        <w:t>I2C</w:t>
      </w:r>
      <w:r w:rsidRPr="00286424">
        <w:rPr>
          <w:rFonts w:asciiTheme="minorHAnsi" w:eastAsia="楷体" w:cstheme="minorBidi" w:hint="eastAsia"/>
          <w:color w:val="auto"/>
          <w:kern w:val="2"/>
          <w:szCs w:val="22"/>
        </w:rPr>
        <w:t>总线的</w:t>
      </w:r>
      <w:r w:rsidRPr="00286424">
        <w:rPr>
          <w:rFonts w:asciiTheme="minorHAnsi" w:eastAsia="楷体" w:cstheme="minorBidi"/>
          <w:color w:val="auto"/>
          <w:kern w:val="2"/>
          <w:szCs w:val="22"/>
        </w:rPr>
        <w:t>“</w:t>
      </w:r>
      <w:r w:rsidRPr="00286424">
        <w:rPr>
          <w:rFonts w:asciiTheme="minorHAnsi" w:eastAsia="楷体" w:cstheme="minorBidi" w:hint="eastAsia"/>
          <w:color w:val="auto"/>
          <w:kern w:val="2"/>
          <w:szCs w:val="22"/>
        </w:rPr>
        <w:t>线与</w:t>
      </w:r>
      <w:r w:rsidRPr="00286424">
        <w:rPr>
          <w:rFonts w:asciiTheme="minorHAnsi" w:eastAsia="楷体" w:cstheme="minorBidi"/>
          <w:color w:val="auto"/>
          <w:kern w:val="2"/>
          <w:szCs w:val="22"/>
        </w:rPr>
        <w:t>”</w:t>
      </w:r>
      <w:r w:rsidRPr="00286424">
        <w:rPr>
          <w:rFonts w:asciiTheme="minorHAnsi" w:eastAsia="楷体" w:cstheme="minorBidi" w:hint="eastAsia"/>
          <w:color w:val="auto"/>
          <w:kern w:val="2"/>
          <w:szCs w:val="22"/>
        </w:rPr>
        <w:t>特性将使它处于显性电平状态，显性电平的名字就是这样来的，即可以认为显性具有优先的意味。</w:t>
      </w:r>
      <w:r w:rsidRPr="00286424">
        <w:rPr>
          <w:rFonts w:asciiTheme="minorHAnsi" w:eastAsia="楷体" w:cstheme="minorBidi"/>
          <w:color w:val="auto"/>
          <w:kern w:val="2"/>
          <w:szCs w:val="22"/>
        </w:rPr>
        <w:t xml:space="preserve"> </w:t>
      </w:r>
    </w:p>
    <w:p w:rsidR="00B807DF" w:rsidRPr="004A68ED" w:rsidRDefault="00B807DF" w:rsidP="00B807DF">
      <w:pPr>
        <w:widowControl/>
        <w:jc w:val="left"/>
      </w:pPr>
      <w:r w:rsidRPr="00286424">
        <w:t>由于</w:t>
      </w:r>
      <w:r w:rsidRPr="00286424">
        <w:t>CAN</w:t>
      </w:r>
      <w:r w:rsidRPr="00286424">
        <w:rPr>
          <w:rFonts w:hint="eastAsia"/>
        </w:rPr>
        <w:t>总线协议的物理层只有</w:t>
      </w:r>
      <w:r w:rsidRPr="00286424">
        <w:t>1</w:t>
      </w:r>
      <w:r w:rsidRPr="00286424">
        <w:rPr>
          <w:rFonts w:hint="eastAsia"/>
        </w:rPr>
        <w:t>对差分线，在一个时刻只能表示一个信号，所以对通讯节点来说，</w:t>
      </w:r>
      <w:r w:rsidRPr="00286424">
        <w:t>CAN</w:t>
      </w:r>
      <w:r w:rsidRPr="00286424">
        <w:rPr>
          <w:rFonts w:hint="eastAsia"/>
        </w:rPr>
        <w:t>通讯是半双工的，收发数据需要分时进行。在</w:t>
      </w:r>
      <w:r w:rsidRPr="00286424">
        <w:t>CAN</w:t>
      </w:r>
      <w:r w:rsidRPr="00286424">
        <w:rPr>
          <w:rFonts w:hint="eastAsia"/>
        </w:rPr>
        <w:t>的通讯网络中，因为共用总线，在整个网络中同一时刻只能有一个通讯节点发送信号，其余的节点在该时刻都只能接收。</w:t>
      </w:r>
      <w:r>
        <w:br w:type="page"/>
      </w:r>
    </w:p>
    <w:p w:rsidR="00B807DF" w:rsidRPr="00692A6C" w:rsidRDefault="00B807DF" w:rsidP="00B807DF">
      <w:pPr>
        <w:pStyle w:val="2"/>
      </w:pPr>
      <w:bookmarkStart w:id="13" w:name="_Toc464672360"/>
      <w:bookmarkStart w:id="14" w:name="_Toc507873851"/>
      <w:bookmarkStart w:id="15" w:name="_Toc513198977"/>
      <w:r w:rsidRPr="00692A6C">
        <w:rPr>
          <w:rFonts w:hint="eastAsia"/>
        </w:rPr>
        <w:lastRenderedPageBreak/>
        <w:t>增加</w:t>
      </w:r>
      <w:r w:rsidRPr="00692A6C">
        <w:rPr>
          <w:rFonts w:hAnsiTheme="minorHAnsi"/>
        </w:rPr>
        <w:t xml:space="preserve">CAN </w:t>
      </w:r>
      <w:r w:rsidRPr="00692A6C">
        <w:rPr>
          <w:rFonts w:hint="eastAsia"/>
        </w:rPr>
        <w:t>振荡器容差</w:t>
      </w:r>
      <w:bookmarkEnd w:id="13"/>
      <w:bookmarkEnd w:id="14"/>
      <w:bookmarkEnd w:id="15"/>
    </w:p>
    <w:p w:rsidR="00B807DF" w:rsidRPr="00692A6C" w:rsidRDefault="00B807DF" w:rsidP="00B807DF">
      <w:pPr>
        <w:autoSpaceDE w:val="0"/>
        <w:autoSpaceDN w:val="0"/>
        <w:adjustRightInd w:val="0"/>
        <w:jc w:val="left"/>
      </w:pPr>
      <w:r w:rsidRPr="00692A6C">
        <w:rPr>
          <w:rFonts w:hint="eastAsia"/>
        </w:rPr>
        <w:t>这章介绍</w:t>
      </w:r>
      <w:r w:rsidRPr="00692A6C">
        <w:t xml:space="preserve">CAN </w:t>
      </w:r>
      <w:r w:rsidRPr="00692A6C">
        <w:rPr>
          <w:rFonts w:hint="eastAsia"/>
        </w:rPr>
        <w:t>协议的向上兼容的修改，就如同第</w:t>
      </w:r>
      <w:r w:rsidRPr="00692A6C">
        <w:t xml:space="preserve">1 </w:t>
      </w:r>
      <w:r w:rsidRPr="00692A6C">
        <w:rPr>
          <w:rFonts w:hint="eastAsia"/>
        </w:rPr>
        <w:t>到</w:t>
      </w:r>
      <w:r w:rsidRPr="00692A6C">
        <w:t xml:space="preserve">8 </w:t>
      </w:r>
      <w:r w:rsidRPr="00692A6C">
        <w:rPr>
          <w:rFonts w:hint="eastAsia"/>
        </w:rPr>
        <w:t>章介绍的那样。</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协议修改</w:t>
      </w:r>
    </w:p>
    <w:p w:rsidR="00B807DF" w:rsidRPr="00692A6C" w:rsidRDefault="00B807DF" w:rsidP="00B807DF">
      <w:pPr>
        <w:autoSpaceDE w:val="0"/>
        <w:autoSpaceDN w:val="0"/>
        <w:adjustRightInd w:val="0"/>
        <w:jc w:val="left"/>
      </w:pPr>
      <w:r w:rsidRPr="00692A6C">
        <w:rPr>
          <w:rFonts w:hint="eastAsia"/>
        </w:rPr>
        <w:t>为了把振荡器最大容差从目前的</w:t>
      </w:r>
      <w:r w:rsidRPr="00692A6C">
        <w:t>0.5%</w:t>
      </w:r>
      <w:r w:rsidRPr="00692A6C">
        <w:rPr>
          <w:rFonts w:hint="eastAsia"/>
        </w:rPr>
        <w:t>增加到</w:t>
      </w:r>
      <w:r w:rsidRPr="00692A6C">
        <w:t>1.5%</w:t>
      </w:r>
      <w:r w:rsidRPr="00692A6C">
        <w:rPr>
          <w:rFonts w:hint="eastAsia"/>
        </w:rPr>
        <w:t>，有必要作以下修改以便向上兼容现有的</w:t>
      </w:r>
      <w:r w:rsidRPr="00692A6C">
        <w:t xml:space="preserve">CAN </w:t>
      </w:r>
      <w:r w:rsidRPr="00692A6C">
        <w:rPr>
          <w:rFonts w:hint="eastAsia"/>
        </w:rPr>
        <w:t>规范：</w:t>
      </w:r>
    </w:p>
    <w:p w:rsidR="00B807DF" w:rsidRPr="00692A6C" w:rsidRDefault="00B807DF" w:rsidP="00B807DF">
      <w:pPr>
        <w:autoSpaceDE w:val="0"/>
        <w:autoSpaceDN w:val="0"/>
        <w:adjustRightInd w:val="0"/>
        <w:jc w:val="left"/>
      </w:pPr>
      <w:r w:rsidRPr="00692A6C">
        <w:t>1</w:t>
      </w:r>
      <w:r w:rsidRPr="00692A6C">
        <w:rPr>
          <w:rFonts w:hint="eastAsia"/>
        </w:rPr>
        <w:t>）</w:t>
      </w:r>
      <w:r w:rsidRPr="00692A6C">
        <w:t xml:space="preserve"> </w:t>
      </w:r>
      <w:r w:rsidRPr="00692A6C">
        <w:rPr>
          <w:rFonts w:hint="eastAsia"/>
        </w:rPr>
        <w:t>如果</w:t>
      </w:r>
      <w:r w:rsidRPr="00692A6C">
        <w:t xml:space="preserve">CAN </w:t>
      </w:r>
      <w:r w:rsidRPr="00692A6C">
        <w:rPr>
          <w:rFonts w:hint="eastAsia"/>
        </w:rPr>
        <w:t>节点在间歇的第三位采集到一显性位，则此位被解释为帧的起始位。</w:t>
      </w:r>
    </w:p>
    <w:p w:rsidR="00B807DF" w:rsidRPr="00692A6C" w:rsidRDefault="00B807DF" w:rsidP="00B807DF">
      <w:pPr>
        <w:autoSpaceDE w:val="0"/>
        <w:autoSpaceDN w:val="0"/>
        <w:adjustRightInd w:val="0"/>
        <w:jc w:val="left"/>
      </w:pPr>
      <w:r w:rsidRPr="00692A6C">
        <w:t>2</w:t>
      </w:r>
      <w:r w:rsidRPr="00692A6C">
        <w:rPr>
          <w:rFonts w:hint="eastAsia"/>
        </w:rPr>
        <w:t>）</w:t>
      </w:r>
      <w:r w:rsidRPr="00692A6C">
        <w:t xml:space="preserve"> </w:t>
      </w:r>
      <w:r w:rsidRPr="00692A6C">
        <w:rPr>
          <w:rFonts w:hint="eastAsia"/>
        </w:rPr>
        <w:t>如果</w:t>
      </w:r>
      <w:r w:rsidRPr="00692A6C">
        <w:t xml:space="preserve">CAN </w:t>
      </w:r>
      <w:r w:rsidRPr="00692A6C">
        <w:rPr>
          <w:rFonts w:hint="eastAsia"/>
        </w:rPr>
        <w:t>节点有一信息等待发送并且节点在间歇的第三位采集到一显性位，则此位被解释为帧的起始位，并从下一个位开始发送具有识别符作为首位的报文，而不是首先发送帧的起始位或成为一接收器。</w:t>
      </w:r>
    </w:p>
    <w:p w:rsidR="00B807DF" w:rsidRPr="00692A6C" w:rsidRDefault="00B807DF" w:rsidP="00B807DF">
      <w:pPr>
        <w:autoSpaceDE w:val="0"/>
        <w:autoSpaceDN w:val="0"/>
        <w:adjustRightInd w:val="0"/>
        <w:jc w:val="left"/>
      </w:pPr>
      <w:r w:rsidRPr="00692A6C">
        <w:t>3</w:t>
      </w:r>
      <w:r w:rsidRPr="00692A6C">
        <w:rPr>
          <w:rFonts w:hint="eastAsia"/>
        </w:rPr>
        <w:t>）</w:t>
      </w:r>
      <w:r w:rsidRPr="00692A6C">
        <w:t xml:space="preserve"> </w:t>
      </w:r>
      <w:r w:rsidRPr="00692A6C">
        <w:rPr>
          <w:rFonts w:hint="eastAsia"/>
        </w:rPr>
        <w:t>如果节点在错误界定符或过载界定符的第八个位采集到一显性位，则在下一位开始发送一过载帧（而不是错误帧）。错误计数器值不会增加。</w:t>
      </w:r>
    </w:p>
    <w:p w:rsidR="00B807DF" w:rsidRPr="00692A6C" w:rsidRDefault="00B807DF" w:rsidP="00B807DF">
      <w:pPr>
        <w:autoSpaceDE w:val="0"/>
        <w:autoSpaceDN w:val="0"/>
        <w:adjustRightInd w:val="0"/>
        <w:jc w:val="left"/>
      </w:pPr>
      <w:r w:rsidRPr="00692A6C">
        <w:t>4</w:t>
      </w:r>
      <w:r w:rsidRPr="00692A6C">
        <w:rPr>
          <w:rFonts w:hint="eastAsia"/>
        </w:rPr>
        <w:t>）</w:t>
      </w:r>
      <w:r w:rsidRPr="00692A6C">
        <w:t xml:space="preserve"> </w:t>
      </w:r>
      <w:r w:rsidRPr="00692A6C">
        <w:rPr>
          <w:rFonts w:hint="eastAsia"/>
        </w:rPr>
        <w:t>仅为隐性转换到显性的沿才会用于重新同步。为符合现有的规范，以下的规定仍然有效。</w:t>
      </w:r>
    </w:p>
    <w:p w:rsidR="00B807DF" w:rsidRPr="00692A6C" w:rsidRDefault="00B807DF" w:rsidP="00B807DF">
      <w:pPr>
        <w:autoSpaceDE w:val="0"/>
        <w:autoSpaceDN w:val="0"/>
        <w:adjustRightInd w:val="0"/>
        <w:jc w:val="left"/>
      </w:pPr>
      <w:r w:rsidRPr="00692A6C">
        <w:t>5</w:t>
      </w:r>
      <w:r w:rsidRPr="00692A6C">
        <w:rPr>
          <w:rFonts w:hint="eastAsia"/>
        </w:rPr>
        <w:t>）</w:t>
      </w:r>
      <w:r w:rsidRPr="00692A6C">
        <w:t xml:space="preserve"> </w:t>
      </w:r>
      <w:r w:rsidRPr="00692A6C">
        <w:rPr>
          <w:rFonts w:hint="eastAsia"/>
        </w:rPr>
        <w:t>在硬同步时，所有</w:t>
      </w:r>
      <w:r w:rsidRPr="00692A6C">
        <w:t xml:space="preserve">CAN </w:t>
      </w:r>
      <w:r w:rsidRPr="00692A6C">
        <w:rPr>
          <w:rFonts w:hint="eastAsia"/>
        </w:rPr>
        <w:t>控制器同步于帧起始位。</w:t>
      </w:r>
    </w:p>
    <w:p w:rsidR="00B807DF" w:rsidRPr="00692A6C" w:rsidRDefault="00B807DF" w:rsidP="00B807DF">
      <w:pPr>
        <w:autoSpaceDE w:val="0"/>
        <w:autoSpaceDN w:val="0"/>
        <w:adjustRightInd w:val="0"/>
        <w:jc w:val="left"/>
      </w:pPr>
      <w:r w:rsidRPr="00692A6C">
        <w:t>6</w:t>
      </w:r>
      <w:r w:rsidRPr="00692A6C">
        <w:rPr>
          <w:rFonts w:hint="eastAsia"/>
        </w:rPr>
        <w:t>）</w:t>
      </w:r>
      <w:r w:rsidRPr="00692A6C">
        <w:t xml:space="preserve"> </w:t>
      </w:r>
      <w:r w:rsidRPr="00692A6C">
        <w:rPr>
          <w:rFonts w:hint="eastAsia"/>
        </w:rPr>
        <w:t>直到遇上三个隐性的间歇位，</w:t>
      </w:r>
      <w:r w:rsidRPr="00692A6C">
        <w:t xml:space="preserve">CAN </w:t>
      </w:r>
      <w:r w:rsidRPr="00692A6C">
        <w:rPr>
          <w:rFonts w:hint="eastAsia"/>
        </w:rPr>
        <w:t>才发送帧起始位。</w:t>
      </w:r>
    </w:p>
    <w:p w:rsidR="00B807DF" w:rsidRPr="00692A6C" w:rsidRDefault="00B807DF" w:rsidP="00B807DF">
      <w:pPr>
        <w:autoSpaceDE w:val="0"/>
        <w:autoSpaceDN w:val="0"/>
        <w:adjustRightInd w:val="0"/>
        <w:jc w:val="left"/>
      </w:pPr>
      <w:r w:rsidRPr="00692A6C">
        <w:t>7</w:t>
      </w:r>
      <w:r w:rsidRPr="00692A6C">
        <w:rPr>
          <w:rFonts w:hint="eastAsia"/>
        </w:rPr>
        <w:t>）</w:t>
      </w:r>
      <w:r w:rsidRPr="00692A6C">
        <w:t xml:space="preserve"> </w:t>
      </w:r>
      <w:r w:rsidRPr="00692A6C">
        <w:rPr>
          <w:rFonts w:hint="eastAsia"/>
        </w:rPr>
        <w:t>这个修改允许振荡器最大为</w:t>
      </w:r>
      <w:r w:rsidRPr="00692A6C">
        <w:t>1.58%</w:t>
      </w:r>
      <w:r w:rsidRPr="00692A6C">
        <w:rPr>
          <w:rFonts w:hint="eastAsia"/>
        </w:rPr>
        <w:t>的容差，并在总线速度达到</w:t>
      </w:r>
      <w:r w:rsidRPr="00692A6C">
        <w:t>125 KB/</w:t>
      </w:r>
      <w:r w:rsidRPr="00692A6C">
        <w:rPr>
          <w:rFonts w:hint="eastAsia"/>
        </w:rPr>
        <w:t>秒时使用一陶瓷谐振器。为了满足</w:t>
      </w:r>
      <w:r w:rsidRPr="00692A6C">
        <w:t xml:space="preserve">CAN </w:t>
      </w:r>
      <w:r w:rsidRPr="00692A6C">
        <w:rPr>
          <w:rFonts w:hint="eastAsia"/>
        </w:rPr>
        <w:t>协议的整个总线速度范围，仍然需要一晶振。只要符合以下的要求，就可以保持现有协议及增强型协议的兼容性：</w:t>
      </w:r>
    </w:p>
    <w:p w:rsidR="00B807DF" w:rsidRPr="00692A6C" w:rsidRDefault="00B807DF" w:rsidP="00B807DF">
      <w:pPr>
        <w:autoSpaceDE w:val="0"/>
        <w:autoSpaceDN w:val="0"/>
        <w:adjustRightInd w:val="0"/>
        <w:jc w:val="left"/>
      </w:pPr>
      <w:r w:rsidRPr="00692A6C">
        <w:t>8</w:t>
      </w:r>
      <w:r w:rsidRPr="00692A6C">
        <w:rPr>
          <w:rFonts w:hint="eastAsia"/>
        </w:rPr>
        <w:t>）</w:t>
      </w:r>
      <w:r w:rsidRPr="00692A6C">
        <w:t xml:space="preserve"> </w:t>
      </w:r>
      <w:r w:rsidRPr="00692A6C">
        <w:rPr>
          <w:rFonts w:hint="eastAsia"/>
        </w:rPr>
        <w:t>同一个网络里的控制器为现有</w:t>
      </w:r>
      <w:r w:rsidRPr="00692A6C">
        <w:t xml:space="preserve">CAN </w:t>
      </w:r>
      <w:r w:rsidRPr="00692A6C">
        <w:rPr>
          <w:rFonts w:hint="eastAsia"/>
        </w:rPr>
        <w:t>协议及增强型</w:t>
      </w:r>
      <w:r w:rsidRPr="00692A6C">
        <w:t xml:space="preserve">CAN </w:t>
      </w:r>
      <w:r w:rsidRPr="00692A6C">
        <w:rPr>
          <w:rFonts w:hint="eastAsia"/>
        </w:rPr>
        <w:t>协议时，所有的控制器必须使用晶振。</w:t>
      </w:r>
    </w:p>
    <w:p w:rsidR="00B807DF" w:rsidRPr="00816B63" w:rsidRDefault="00B807DF" w:rsidP="00B807DF">
      <w:pPr>
        <w:autoSpaceDE w:val="0"/>
        <w:autoSpaceDN w:val="0"/>
        <w:adjustRightInd w:val="0"/>
        <w:jc w:val="left"/>
      </w:pPr>
      <w:r w:rsidRPr="00692A6C">
        <w:t>9</w:t>
      </w:r>
      <w:r w:rsidRPr="00692A6C">
        <w:rPr>
          <w:rFonts w:hint="eastAsia"/>
        </w:rPr>
        <w:t>）</w:t>
      </w:r>
      <w:r w:rsidRPr="00692A6C">
        <w:t xml:space="preserve"> </w:t>
      </w:r>
      <w:r w:rsidRPr="00692A6C">
        <w:rPr>
          <w:rFonts w:hint="eastAsia"/>
        </w:rPr>
        <w:t>具有最高振荡准确度要求的芯片，决定了其他节点的振荡准确度。只有在所有的节点使用增强型的</w:t>
      </w:r>
      <w:r w:rsidRPr="00692A6C">
        <w:t xml:space="preserve">CAN </w:t>
      </w:r>
      <w:r w:rsidRPr="00692A6C">
        <w:rPr>
          <w:rFonts w:hint="eastAsia"/>
        </w:rPr>
        <w:t>协议时才能使用陶瓷谐振器。</w:t>
      </w:r>
      <w:r>
        <w:br w:type="page"/>
      </w:r>
    </w:p>
    <w:p w:rsidR="00B807DF" w:rsidRPr="004F44F4" w:rsidRDefault="00B807DF" w:rsidP="00B807DF">
      <w:pPr>
        <w:pStyle w:val="2"/>
      </w:pPr>
      <w:bookmarkStart w:id="16" w:name="_Toc507873852"/>
      <w:bookmarkStart w:id="17" w:name="_Toc513198978"/>
      <w:r>
        <w:rPr>
          <w:rFonts w:hint="eastAsia"/>
        </w:rPr>
        <w:lastRenderedPageBreak/>
        <w:t>通讯速率</w:t>
      </w:r>
      <w:bookmarkEnd w:id="16"/>
      <w:bookmarkEnd w:id="17"/>
    </w:p>
    <w:p w:rsidR="00B807DF" w:rsidRPr="004B2E13" w:rsidRDefault="00B807DF" w:rsidP="00B807DF">
      <w:r w:rsidRPr="004B2E13">
        <w:rPr>
          <w:rFonts w:hint="eastAsia"/>
        </w:rPr>
        <w:t>由于</w:t>
      </w:r>
      <w:r w:rsidRPr="004F44F4">
        <w:t>CAN</w:t>
      </w:r>
      <w:r w:rsidRPr="004B2E13">
        <w:rPr>
          <w:rFonts w:hint="eastAsia"/>
        </w:rPr>
        <w:t>属于异步通讯，没有时钟信号线，连接在同一个总线网络中的各个节点会像串口异步通讯那样，节点间使用约定好的波特率进行通讯，特别地，</w:t>
      </w:r>
      <w:r w:rsidRPr="004F44F4">
        <w:t>CAN</w:t>
      </w:r>
      <w:r w:rsidRPr="004B2E13">
        <w:rPr>
          <w:rFonts w:hint="eastAsia"/>
        </w:rPr>
        <w:t>还会使用</w:t>
      </w:r>
      <w:r w:rsidRPr="004B2E13">
        <w:t>“</w:t>
      </w:r>
      <w:r w:rsidRPr="004B2E13">
        <w:rPr>
          <w:rFonts w:hint="eastAsia"/>
        </w:rPr>
        <w:t>位同步</w:t>
      </w:r>
      <w:r w:rsidRPr="004B2E13">
        <w:t>”</w:t>
      </w:r>
      <w:r w:rsidRPr="004B2E13">
        <w:rPr>
          <w:rFonts w:hint="eastAsia"/>
        </w:rPr>
        <w:t>的方式来抗干扰、吸收误差，实现对总线电平信号进行正确的采样，确保通讯正常。</w:t>
      </w:r>
      <w:r w:rsidRPr="004B2E13">
        <w:t xml:space="preserve"> </w:t>
      </w:r>
    </w:p>
    <w:p w:rsidR="00B807DF" w:rsidRPr="004B2E13" w:rsidRDefault="00B807DF" w:rsidP="00B807DF">
      <w:r w:rsidRPr="004B2E13">
        <w:rPr>
          <w:rFonts w:hint="eastAsia"/>
        </w:rPr>
        <w:t>位时序分解</w:t>
      </w:r>
      <w:r w:rsidRPr="004B2E13">
        <w:t xml:space="preserve"> </w:t>
      </w:r>
    </w:p>
    <w:p w:rsidR="00B807DF" w:rsidRDefault="00B807DF" w:rsidP="00B807DF">
      <w:r w:rsidRPr="004B2E13">
        <w:rPr>
          <w:rFonts w:hint="eastAsia"/>
        </w:rPr>
        <w:t>为了实现位同步，</w:t>
      </w:r>
      <w:r w:rsidRPr="004F44F4">
        <w:t>CAN</w:t>
      </w:r>
      <w:r w:rsidRPr="004B2E13">
        <w:rPr>
          <w:rFonts w:hint="eastAsia"/>
        </w:rPr>
        <w:t>协议把每一个数据位的时序分解成如图</w:t>
      </w:r>
      <w:r w:rsidRPr="004B2E13">
        <w:t xml:space="preserve"> </w:t>
      </w:r>
      <w:r w:rsidRPr="004F44F4">
        <w:t>40-5</w:t>
      </w:r>
      <w:r w:rsidRPr="004B2E13">
        <w:rPr>
          <w:rFonts w:hint="eastAsia"/>
        </w:rPr>
        <w:t>所示的</w:t>
      </w:r>
      <w:r w:rsidRPr="004F44F4">
        <w:t>SS</w:t>
      </w:r>
      <w:r w:rsidRPr="004B2E13">
        <w:rPr>
          <w:rFonts w:hint="eastAsia"/>
        </w:rPr>
        <w:t>段、</w:t>
      </w:r>
      <w:r w:rsidRPr="004F44F4">
        <w:t>PTS</w:t>
      </w:r>
      <w:r w:rsidRPr="004B2E13">
        <w:rPr>
          <w:rFonts w:hint="eastAsia"/>
        </w:rPr>
        <w:t>段、</w:t>
      </w:r>
      <w:r w:rsidRPr="004F44F4">
        <w:t>PBS1</w:t>
      </w:r>
      <w:r w:rsidRPr="004B2E13">
        <w:rPr>
          <w:rFonts w:hint="eastAsia"/>
        </w:rPr>
        <w:t>段、</w:t>
      </w:r>
      <w:r w:rsidRPr="004F44F4">
        <w:t>PBS2</w:t>
      </w:r>
      <w:r w:rsidRPr="004B2E13">
        <w:rPr>
          <w:rFonts w:hint="eastAsia"/>
        </w:rPr>
        <w:t>段，这四段的长度加起来即为一个</w:t>
      </w:r>
      <w:r w:rsidRPr="004F44F4">
        <w:t>CAN</w:t>
      </w:r>
      <w:r w:rsidRPr="004B2E13">
        <w:rPr>
          <w:rFonts w:hint="eastAsia"/>
        </w:rPr>
        <w:t>数据位的长度。分解后最小的时间单位是</w:t>
      </w:r>
      <w:r w:rsidRPr="004F44F4">
        <w:t>Tq</w:t>
      </w:r>
      <w:r w:rsidRPr="004B2E13">
        <w:rPr>
          <w:rFonts w:hint="eastAsia"/>
        </w:rPr>
        <w:t>，而一个完整的位由</w:t>
      </w:r>
      <w:r w:rsidRPr="004F44F4">
        <w:t>8~25</w:t>
      </w:r>
      <w:r w:rsidRPr="004B2E13">
        <w:rPr>
          <w:rFonts w:hint="eastAsia"/>
        </w:rPr>
        <w:t>个</w:t>
      </w:r>
      <w:r w:rsidRPr="004F44F4">
        <w:t>Tq</w:t>
      </w:r>
      <w:r w:rsidRPr="004B2E13">
        <w:rPr>
          <w:rFonts w:hint="eastAsia"/>
        </w:rPr>
        <w:t>组成。为方便表示，图</w:t>
      </w:r>
      <w:r w:rsidRPr="004B2E13">
        <w:t xml:space="preserve"> </w:t>
      </w:r>
      <w:r w:rsidRPr="004F44F4">
        <w:t>40-5</w:t>
      </w:r>
      <w:r w:rsidRPr="004B2E13">
        <w:rPr>
          <w:rFonts w:hint="eastAsia"/>
        </w:rPr>
        <w:t>中的高低电平直接代表信号逻辑</w:t>
      </w:r>
      <w:r w:rsidRPr="004F44F4">
        <w:t>0</w:t>
      </w:r>
      <w:r w:rsidRPr="004B2E13">
        <w:rPr>
          <w:rFonts w:hint="eastAsia"/>
        </w:rPr>
        <w:t>或逻辑</w:t>
      </w:r>
      <w:r w:rsidRPr="004F44F4">
        <w:t>1(</w:t>
      </w:r>
      <w:r w:rsidRPr="004B2E13">
        <w:rPr>
          <w:rFonts w:hint="eastAsia"/>
        </w:rPr>
        <w:t>不是差分信号</w:t>
      </w:r>
      <w:r w:rsidRPr="004F44F4">
        <w:t>)</w:t>
      </w:r>
      <w:r w:rsidRPr="004B2E13">
        <w:rPr>
          <w:rFonts w:hint="eastAsia"/>
        </w:rPr>
        <w:t>。</w:t>
      </w:r>
      <w:r w:rsidRPr="004B2E13">
        <w:t xml:space="preserve"> </w:t>
      </w:r>
    </w:p>
    <w:p w:rsidR="00B807DF" w:rsidRDefault="00B807DF" w:rsidP="00B807DF"/>
    <w:p w:rsidR="00B807DF" w:rsidRDefault="00B807DF" w:rsidP="00B807DF">
      <w:r>
        <w:rPr>
          <w:noProof/>
        </w:rPr>
        <w:drawing>
          <wp:anchor distT="0" distB="0" distL="114300" distR="114300" simplePos="0" relativeHeight="251661312" behindDoc="0" locked="0" layoutInCell="1" allowOverlap="1" wp14:anchorId="20478110" wp14:editId="722EF683">
            <wp:simplePos x="0" y="0"/>
            <wp:positionH relativeFrom="column">
              <wp:align>left</wp:align>
            </wp:positionH>
            <wp:positionV relativeFrom="paragraph">
              <wp:align>top</wp:align>
            </wp:positionV>
            <wp:extent cx="6717030" cy="2785745"/>
            <wp:effectExtent l="0" t="0" r="7620" b="0"/>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4474" cy="27892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07DF" w:rsidRDefault="00B807DF" w:rsidP="00B807DF">
      <w:r>
        <w:br w:type="textWrapping" w:clear="all"/>
      </w:r>
    </w:p>
    <w:p w:rsidR="00B807DF" w:rsidRPr="004F44F4" w:rsidRDefault="00B807DF" w:rsidP="00B807DF"/>
    <w:p w:rsidR="00B807DF" w:rsidRPr="004B2E13" w:rsidRDefault="00B807DF" w:rsidP="00B807DF">
      <w:r w:rsidRPr="004B2E13">
        <w:t>该图中表示的</w:t>
      </w:r>
      <w:r w:rsidRPr="004F44F4">
        <w:t>CAN</w:t>
      </w:r>
      <w:r w:rsidRPr="004B2E13">
        <w:rPr>
          <w:rFonts w:hint="eastAsia"/>
        </w:rPr>
        <w:t>通讯信号每一个数据位的长度为</w:t>
      </w:r>
      <w:r w:rsidRPr="004F44F4">
        <w:t>19Tq</w:t>
      </w:r>
      <w:r w:rsidRPr="004B2E13">
        <w:rPr>
          <w:rFonts w:hint="eastAsia"/>
        </w:rPr>
        <w:t>，其中</w:t>
      </w:r>
      <w:r w:rsidRPr="004F44F4">
        <w:t>SS</w:t>
      </w:r>
      <w:r w:rsidRPr="004B2E13">
        <w:rPr>
          <w:rFonts w:hint="eastAsia"/>
        </w:rPr>
        <w:t>段占</w:t>
      </w:r>
      <w:r w:rsidRPr="004F44F4">
        <w:t>1Tq</w:t>
      </w:r>
      <w:r w:rsidRPr="004B2E13">
        <w:rPr>
          <w:rFonts w:hint="eastAsia"/>
        </w:rPr>
        <w:t>，</w:t>
      </w:r>
      <w:r w:rsidRPr="004F44F4">
        <w:t>PTS</w:t>
      </w:r>
      <w:r w:rsidRPr="004B2E13">
        <w:rPr>
          <w:rFonts w:hint="eastAsia"/>
        </w:rPr>
        <w:t>段占</w:t>
      </w:r>
      <w:r w:rsidRPr="004F44F4">
        <w:t>6Tq</w:t>
      </w:r>
      <w:r w:rsidRPr="004B2E13">
        <w:rPr>
          <w:rFonts w:hint="eastAsia"/>
        </w:rPr>
        <w:t>，</w:t>
      </w:r>
      <w:r w:rsidRPr="004F44F4">
        <w:t>PBS1</w:t>
      </w:r>
      <w:r w:rsidRPr="004B2E13">
        <w:rPr>
          <w:rFonts w:hint="eastAsia"/>
        </w:rPr>
        <w:t>段占</w:t>
      </w:r>
      <w:r w:rsidRPr="004F44F4">
        <w:t>5Tq</w:t>
      </w:r>
      <w:r w:rsidRPr="004B2E13">
        <w:rPr>
          <w:rFonts w:hint="eastAsia"/>
        </w:rPr>
        <w:t>，</w:t>
      </w:r>
      <w:r w:rsidRPr="004F44F4">
        <w:t>PBS2</w:t>
      </w:r>
      <w:r w:rsidRPr="004B2E13">
        <w:rPr>
          <w:rFonts w:hint="eastAsia"/>
        </w:rPr>
        <w:t>段占</w:t>
      </w:r>
      <w:r w:rsidRPr="004F44F4">
        <w:t>7Tq</w:t>
      </w:r>
      <w:r w:rsidRPr="004B2E13">
        <w:rPr>
          <w:rFonts w:hint="eastAsia"/>
        </w:rPr>
        <w:t>。信号的采样点位于</w:t>
      </w:r>
      <w:r w:rsidRPr="004F44F4">
        <w:t>PBS1</w:t>
      </w:r>
      <w:r w:rsidRPr="004B2E13">
        <w:rPr>
          <w:rFonts w:hint="eastAsia"/>
        </w:rPr>
        <w:t>段与</w:t>
      </w:r>
      <w:r w:rsidRPr="004F44F4">
        <w:t>PBS2</w:t>
      </w:r>
      <w:r w:rsidRPr="004B2E13">
        <w:rPr>
          <w:rFonts w:hint="eastAsia"/>
        </w:rPr>
        <w:t>段之间，通过控制各段的长度，可以对采样点的位置进行偏移，以便准确地采样。</w:t>
      </w:r>
      <w:r w:rsidRPr="004B2E13">
        <w:t xml:space="preserve"> </w:t>
      </w:r>
    </w:p>
    <w:p w:rsidR="00B807DF" w:rsidRPr="004B2E13" w:rsidRDefault="00B807DF" w:rsidP="00B807DF">
      <w:r w:rsidRPr="004B2E13">
        <w:rPr>
          <w:rFonts w:hint="eastAsia"/>
        </w:rPr>
        <w:t>各段的作用如介绍下：</w:t>
      </w:r>
      <w:r w:rsidRPr="004B2E13">
        <w:t xml:space="preserve"> </w:t>
      </w:r>
    </w:p>
    <w:p w:rsidR="00B807DF" w:rsidRDefault="00B807DF" w:rsidP="00B807DF"/>
    <w:p w:rsidR="00B807DF" w:rsidRPr="004F44F4" w:rsidRDefault="00B807DF" w:rsidP="00B807DF">
      <w:r w:rsidRPr="004F44F4">
        <w:t>SS</w:t>
      </w:r>
      <w:r w:rsidRPr="004B2E13">
        <w:rPr>
          <w:rFonts w:hint="eastAsia"/>
        </w:rPr>
        <w:t>段</w:t>
      </w:r>
      <w:r>
        <w:t xml:space="preserve">(SYNC SEG) </w:t>
      </w:r>
    </w:p>
    <w:p w:rsidR="00B807DF" w:rsidRPr="004B2E13" w:rsidRDefault="00B807DF" w:rsidP="00B807DF">
      <w:r w:rsidRPr="004F44F4">
        <w:t>SS</w:t>
      </w:r>
      <w:r w:rsidRPr="004B2E13">
        <w:rPr>
          <w:rFonts w:hint="eastAsia"/>
        </w:rPr>
        <w:t>译为同步段，若通讯节点检测到总线上信号的跳变沿被包含在</w:t>
      </w:r>
      <w:r w:rsidRPr="004F44F4">
        <w:t>SS</w:t>
      </w:r>
      <w:r w:rsidRPr="004B2E13">
        <w:rPr>
          <w:rFonts w:hint="eastAsia"/>
        </w:rPr>
        <w:t>段的范围之内，则表示节点与总线的时序是同步的，当节点与总线同步时，采样点采集到的总线电平即可被确定为该位的电平。</w:t>
      </w:r>
      <w:r w:rsidRPr="004F44F4">
        <w:t>SS</w:t>
      </w:r>
      <w:r w:rsidRPr="004B2E13">
        <w:rPr>
          <w:rFonts w:hint="eastAsia"/>
        </w:rPr>
        <w:t>段的大小固定为</w:t>
      </w:r>
      <w:r w:rsidRPr="004F44F4">
        <w:t>1Tq</w:t>
      </w:r>
      <w:r w:rsidRPr="004B2E13">
        <w:rPr>
          <w:rFonts w:hint="eastAsia"/>
        </w:rPr>
        <w:t>。</w:t>
      </w:r>
      <w:r w:rsidRPr="004B2E13">
        <w:t xml:space="preserve"> </w:t>
      </w:r>
    </w:p>
    <w:p w:rsidR="00B807DF" w:rsidRDefault="00B807DF" w:rsidP="00B807DF">
      <w:r w:rsidRPr="004F44F4">
        <w:t></w:t>
      </w:r>
      <w:r w:rsidRPr="004F44F4">
        <w:t></w:t>
      </w:r>
    </w:p>
    <w:p w:rsidR="00B807DF" w:rsidRPr="004F44F4" w:rsidRDefault="00B807DF" w:rsidP="00B807DF">
      <w:r w:rsidRPr="004F44F4">
        <w:t>PTS</w:t>
      </w:r>
      <w:r w:rsidRPr="004B2E13">
        <w:rPr>
          <w:rFonts w:hint="eastAsia"/>
        </w:rPr>
        <w:t>段</w:t>
      </w:r>
      <w:r>
        <w:t xml:space="preserve">(PROP SEG) </w:t>
      </w:r>
    </w:p>
    <w:p w:rsidR="00B807DF" w:rsidRPr="004B2E13" w:rsidRDefault="00B807DF" w:rsidP="00B807DF">
      <w:r w:rsidRPr="004F44F4">
        <w:t>PTS</w:t>
      </w:r>
      <w:r w:rsidRPr="004B2E13">
        <w:rPr>
          <w:rFonts w:hint="eastAsia"/>
        </w:rPr>
        <w:t>译为传播时间段，这个时间段是用于补偿网络的物理延时时间。是总线上输入比较器延时和输出驱动器延时总和的两倍。</w:t>
      </w:r>
      <w:r w:rsidRPr="004F44F4">
        <w:t>PTS</w:t>
      </w:r>
      <w:r w:rsidRPr="004B2E13">
        <w:rPr>
          <w:rFonts w:hint="eastAsia"/>
        </w:rPr>
        <w:t>段的大小可以为</w:t>
      </w:r>
      <w:r w:rsidRPr="004F44F4">
        <w:t>1~8Tq</w:t>
      </w:r>
      <w:r w:rsidRPr="004B2E13">
        <w:rPr>
          <w:rFonts w:hint="eastAsia"/>
        </w:rPr>
        <w:t>。</w:t>
      </w:r>
      <w:r w:rsidRPr="004B2E13">
        <w:t xml:space="preserve"> </w:t>
      </w:r>
    </w:p>
    <w:p w:rsidR="00B807DF" w:rsidRDefault="00B807DF" w:rsidP="00B807DF">
      <w:r w:rsidRPr="004F44F4">
        <w:t></w:t>
      </w:r>
      <w:r w:rsidRPr="004F44F4">
        <w:t></w:t>
      </w:r>
    </w:p>
    <w:p w:rsidR="00B807DF" w:rsidRPr="00693017" w:rsidRDefault="00B807DF" w:rsidP="00B807DF">
      <w:r w:rsidRPr="004F44F4">
        <w:t>PBS1</w:t>
      </w:r>
      <w:r w:rsidRPr="004B2E13">
        <w:rPr>
          <w:rFonts w:hint="eastAsia"/>
        </w:rPr>
        <w:t>段</w:t>
      </w:r>
      <w:r w:rsidRPr="004F44F4">
        <w:t>(PHASE SEG1)</w:t>
      </w:r>
      <w:r w:rsidRPr="004B2E13">
        <w:rPr>
          <w:rFonts w:hint="eastAsia"/>
        </w:rPr>
        <w:t>，</w:t>
      </w:r>
      <w:r>
        <w:t xml:space="preserve"> </w:t>
      </w:r>
    </w:p>
    <w:p w:rsidR="00B807DF" w:rsidRPr="004B2E13" w:rsidRDefault="00B807DF" w:rsidP="00B807DF">
      <w:r w:rsidRPr="004F44F4">
        <w:t>PBS1</w:t>
      </w:r>
      <w:r w:rsidRPr="004B2E13">
        <w:rPr>
          <w:rFonts w:hint="eastAsia"/>
        </w:rPr>
        <w:t>译为相位缓冲段，主要用来补偿边沿阶段的误差，它的时间长度在重新同步的时候可以加长。</w:t>
      </w:r>
      <w:r w:rsidRPr="004F44F4">
        <w:t>PBS1</w:t>
      </w:r>
      <w:r w:rsidRPr="004B2E13">
        <w:rPr>
          <w:rFonts w:hint="eastAsia"/>
        </w:rPr>
        <w:t>段的初始大小可以为</w:t>
      </w:r>
      <w:r w:rsidRPr="004F44F4">
        <w:t>1~8Tq</w:t>
      </w:r>
      <w:r w:rsidRPr="004B2E13">
        <w:rPr>
          <w:rFonts w:hint="eastAsia"/>
        </w:rPr>
        <w:t>。</w:t>
      </w:r>
      <w:r w:rsidRPr="004B2E13">
        <w:t xml:space="preserve"> </w:t>
      </w:r>
    </w:p>
    <w:p w:rsidR="00B807DF" w:rsidRDefault="00B807DF" w:rsidP="00B807DF">
      <w:r w:rsidRPr="004F44F4">
        <w:t></w:t>
      </w:r>
      <w:r w:rsidRPr="004F44F4">
        <w:t></w:t>
      </w:r>
    </w:p>
    <w:p w:rsidR="00B807DF" w:rsidRPr="004F44F4" w:rsidRDefault="00B807DF" w:rsidP="00B807DF">
      <w:r w:rsidRPr="004F44F4">
        <w:t>PBS2</w:t>
      </w:r>
      <w:r w:rsidRPr="004B2E13">
        <w:rPr>
          <w:rFonts w:hint="eastAsia"/>
        </w:rPr>
        <w:t>段</w:t>
      </w:r>
      <w:r>
        <w:t xml:space="preserve">(PHASE SEG2) </w:t>
      </w:r>
    </w:p>
    <w:p w:rsidR="00B807DF" w:rsidRDefault="00B807DF" w:rsidP="00B807DF">
      <w:r w:rsidRPr="004F44F4">
        <w:t>PBS2</w:t>
      </w:r>
      <w:r w:rsidRPr="004B2E13">
        <w:rPr>
          <w:rFonts w:hint="eastAsia"/>
        </w:rPr>
        <w:t>这是另一个相位缓冲段，也是用来补偿边沿阶段误差的，它的时间长度在重新同步时可以缩短。</w:t>
      </w:r>
      <w:r w:rsidRPr="004F44F4">
        <w:t>PBS2</w:t>
      </w:r>
      <w:r w:rsidRPr="004B2E13">
        <w:rPr>
          <w:rFonts w:hint="eastAsia"/>
        </w:rPr>
        <w:t>段的初始大小可以为</w:t>
      </w:r>
      <w:r w:rsidRPr="004F44F4">
        <w:t>2~8Tq</w:t>
      </w:r>
      <w:r w:rsidRPr="004B2E13">
        <w:rPr>
          <w:rFonts w:hint="eastAsia"/>
        </w:rPr>
        <w:t>。</w:t>
      </w:r>
    </w:p>
    <w:p w:rsidR="00B807DF" w:rsidRPr="004B2E13" w:rsidRDefault="00B807DF" w:rsidP="00B807DF">
      <w:r w:rsidRPr="004B2E13">
        <w:t xml:space="preserve"> </w:t>
      </w:r>
    </w:p>
    <w:p w:rsidR="00B807DF" w:rsidRDefault="00B807DF" w:rsidP="00B807DF">
      <w:pPr>
        <w:widowControl/>
        <w:jc w:val="left"/>
        <w:rPr>
          <w:rFonts w:asciiTheme="majorHAnsi" w:hAnsiTheme="majorHAnsi" w:cstheme="majorBidi"/>
          <w:b/>
          <w:bCs/>
          <w:sz w:val="28"/>
          <w:szCs w:val="32"/>
        </w:rPr>
      </w:pPr>
      <w:r>
        <w:br w:type="page"/>
      </w:r>
    </w:p>
    <w:p w:rsidR="00B807DF" w:rsidRPr="004B2E13" w:rsidRDefault="00B807DF" w:rsidP="00B807DF">
      <w:r w:rsidRPr="004B2E13">
        <w:rPr>
          <w:rFonts w:hint="eastAsia"/>
        </w:rPr>
        <w:lastRenderedPageBreak/>
        <w:t>通讯的波特率</w:t>
      </w:r>
      <w:r w:rsidRPr="004B2E13">
        <w:t xml:space="preserve"> </w:t>
      </w:r>
    </w:p>
    <w:p w:rsidR="00B807DF" w:rsidRPr="004B2E13" w:rsidRDefault="00B807DF" w:rsidP="00B807DF">
      <w:r w:rsidRPr="004B2E13">
        <w:rPr>
          <w:rFonts w:hint="eastAsia"/>
        </w:rPr>
        <w:t>总线上的各个通讯节点只要约定好</w:t>
      </w:r>
      <w:r w:rsidRPr="004F44F4">
        <w:t>1</w:t>
      </w:r>
      <w:r w:rsidRPr="004B2E13">
        <w:rPr>
          <w:rFonts w:hint="eastAsia"/>
        </w:rPr>
        <w:t>个</w:t>
      </w:r>
      <w:r w:rsidRPr="004F44F4">
        <w:t>Tq</w:t>
      </w:r>
      <w:r w:rsidRPr="004B2E13">
        <w:rPr>
          <w:rFonts w:hint="eastAsia"/>
        </w:rPr>
        <w:t>的时间长度以及每一个数据位占据多少个</w:t>
      </w:r>
      <w:r w:rsidRPr="004F44F4">
        <w:t>Tq</w:t>
      </w:r>
      <w:r w:rsidRPr="004B2E13">
        <w:rPr>
          <w:rFonts w:hint="eastAsia"/>
        </w:rPr>
        <w:t>，就可以确定</w:t>
      </w:r>
      <w:r w:rsidRPr="004F44F4">
        <w:t>CAN</w:t>
      </w:r>
      <w:r w:rsidRPr="004B2E13">
        <w:rPr>
          <w:rFonts w:hint="eastAsia"/>
        </w:rPr>
        <w:t>通讯的波特率。</w:t>
      </w:r>
      <w:r w:rsidRPr="004B2E13">
        <w:t xml:space="preserve"> </w:t>
      </w:r>
    </w:p>
    <w:p w:rsidR="00B807DF" w:rsidRPr="004B2E13" w:rsidRDefault="00B807DF" w:rsidP="00B807DF">
      <w:r w:rsidRPr="004B2E13">
        <w:rPr>
          <w:rFonts w:hint="eastAsia"/>
        </w:rPr>
        <w:t>例如，假设上图中的</w:t>
      </w:r>
      <w:r w:rsidRPr="004F44F4">
        <w:t>1Tq=1us</w:t>
      </w:r>
      <w:r w:rsidRPr="004B2E13">
        <w:rPr>
          <w:rFonts w:hint="eastAsia"/>
        </w:rPr>
        <w:t>，而每个数据位由</w:t>
      </w:r>
      <w:r w:rsidRPr="004F44F4">
        <w:t>19</w:t>
      </w:r>
      <w:r w:rsidRPr="004B2E13">
        <w:rPr>
          <w:rFonts w:hint="eastAsia"/>
        </w:rPr>
        <w:t>个</w:t>
      </w:r>
      <w:r w:rsidRPr="004F44F4">
        <w:t>Tq</w:t>
      </w:r>
      <w:r w:rsidRPr="004B2E13">
        <w:rPr>
          <w:rFonts w:hint="eastAsia"/>
        </w:rPr>
        <w:t>组成，则传输一位数据需要时间</w:t>
      </w:r>
      <w:r w:rsidRPr="004F44F4">
        <w:t>T1bit =19us</w:t>
      </w:r>
      <w:r w:rsidRPr="004B2E13">
        <w:rPr>
          <w:rFonts w:hint="eastAsia"/>
        </w:rPr>
        <w:t>，从而每秒可以传输的数据位个数为：</w:t>
      </w:r>
      <w:r w:rsidRPr="004B2E13">
        <w:t xml:space="preserve"> </w:t>
      </w:r>
    </w:p>
    <w:p w:rsidR="00B807DF" w:rsidRPr="004F44F4" w:rsidRDefault="00B807DF" w:rsidP="00B807DF">
      <w:r w:rsidRPr="004F44F4">
        <w:t xml:space="preserve">1x106/19 = 52631.6 (bps) </w:t>
      </w:r>
    </w:p>
    <w:p w:rsidR="00B807DF" w:rsidRPr="004B2E13" w:rsidRDefault="00B807DF" w:rsidP="00B807DF">
      <w:r w:rsidRPr="004B2E13">
        <w:rPr>
          <w:rFonts w:hint="eastAsia"/>
        </w:rPr>
        <w:t>这个每秒可传输的数据位的个数即为通讯中的波特率。</w:t>
      </w:r>
      <w:r w:rsidRPr="004B2E13">
        <w:t xml:space="preserve"> </w:t>
      </w:r>
    </w:p>
    <w:p w:rsidR="00B807DF" w:rsidRPr="004B2E13" w:rsidRDefault="00B807DF" w:rsidP="00B807DF">
      <w:r w:rsidRPr="004B2E13">
        <w:rPr>
          <w:rFonts w:hint="eastAsia"/>
        </w:rPr>
        <w:t>同步过程分析</w:t>
      </w:r>
      <w:r w:rsidRPr="004B2E13">
        <w:t xml:space="preserve"> </w:t>
      </w:r>
    </w:p>
    <w:p w:rsidR="00B807DF" w:rsidRPr="004B2E13" w:rsidRDefault="00B807DF" w:rsidP="00B807DF">
      <w:r w:rsidRPr="004B2E13">
        <w:rPr>
          <w:rFonts w:hint="eastAsia"/>
        </w:rPr>
        <w:t>波特率只是约定了每个数据位的长度，数据同步还涉及到相位的细节，这个时候就需要用到数据位内的</w:t>
      </w:r>
      <w:r w:rsidRPr="004F44F4">
        <w:t>SS</w:t>
      </w:r>
      <w:r w:rsidRPr="004B2E13">
        <w:rPr>
          <w:rFonts w:hint="eastAsia"/>
        </w:rPr>
        <w:t>、</w:t>
      </w:r>
      <w:r w:rsidRPr="004F44F4">
        <w:t>PTS</w:t>
      </w:r>
      <w:r w:rsidRPr="004B2E13">
        <w:rPr>
          <w:rFonts w:hint="eastAsia"/>
        </w:rPr>
        <w:t>、</w:t>
      </w:r>
      <w:r w:rsidRPr="004F44F4">
        <w:t>PBS1</w:t>
      </w:r>
      <w:r w:rsidRPr="004B2E13">
        <w:rPr>
          <w:rFonts w:hint="eastAsia"/>
        </w:rPr>
        <w:t>及</w:t>
      </w:r>
      <w:r w:rsidRPr="004F44F4">
        <w:t>PBS2</w:t>
      </w:r>
      <w:r w:rsidRPr="004B2E13">
        <w:rPr>
          <w:rFonts w:hint="eastAsia"/>
        </w:rPr>
        <w:t>段了。</w:t>
      </w:r>
      <w:r w:rsidRPr="004B2E13">
        <w:t xml:space="preserve"> </w:t>
      </w:r>
    </w:p>
    <w:p w:rsidR="00B807DF" w:rsidRDefault="00B807DF" w:rsidP="00B807DF">
      <w:r w:rsidRPr="004B2E13">
        <w:rPr>
          <w:rFonts w:hint="eastAsia"/>
        </w:rPr>
        <w:t>根据对段的应用方式差异，</w:t>
      </w:r>
      <w:r w:rsidRPr="004F44F4">
        <w:t>CAN</w:t>
      </w:r>
      <w:r w:rsidRPr="004B2E13">
        <w:rPr>
          <w:rFonts w:hint="eastAsia"/>
        </w:rPr>
        <w:t>的数据同步分为硬同步和重新同步。其中硬同步只是当存在</w:t>
      </w:r>
      <w:r w:rsidRPr="004B2E13">
        <w:t>“</w:t>
      </w:r>
      <w:r w:rsidRPr="004B2E13">
        <w:rPr>
          <w:rFonts w:hint="eastAsia"/>
        </w:rPr>
        <w:t>帧起始信号</w:t>
      </w:r>
      <w:r w:rsidRPr="004B2E13">
        <w:t>”</w:t>
      </w:r>
      <w:r w:rsidRPr="004B2E13">
        <w:rPr>
          <w:rFonts w:hint="eastAsia"/>
        </w:rPr>
        <w:t>时起作用，无法确保后续一连串的位时序都是同步的，而重新同步方式可解决该问题，这两种方式具体介绍如下：</w:t>
      </w:r>
    </w:p>
    <w:p w:rsidR="00B807DF" w:rsidRPr="004B2E13" w:rsidRDefault="00B807DF" w:rsidP="00B807DF">
      <w:r w:rsidRPr="004B2E13">
        <w:t xml:space="preserve"> </w:t>
      </w:r>
    </w:p>
    <w:p w:rsidR="00B807DF" w:rsidRDefault="00B807DF" w:rsidP="00B807DF">
      <w:pPr>
        <w:pStyle w:val="2"/>
      </w:pPr>
    </w:p>
    <w:p w:rsidR="00B807DF" w:rsidRPr="004B2E13" w:rsidRDefault="00B807DF" w:rsidP="00B807DF">
      <w:r w:rsidRPr="004B2E13">
        <w:rPr>
          <w:rFonts w:hint="eastAsia"/>
        </w:rPr>
        <w:t>硬同步</w:t>
      </w:r>
      <w:r>
        <w:t xml:space="preserve"> </w:t>
      </w:r>
    </w:p>
    <w:p w:rsidR="00B807DF" w:rsidRPr="004B2E13" w:rsidRDefault="00B807DF" w:rsidP="00B807DF">
      <w:r w:rsidRPr="004B2E13">
        <w:rPr>
          <w:rFonts w:hint="eastAsia"/>
        </w:rPr>
        <w:t>若某个</w:t>
      </w:r>
      <w:r w:rsidRPr="004F44F4">
        <w:t>CAN</w:t>
      </w:r>
      <w:r w:rsidRPr="004B2E13">
        <w:rPr>
          <w:rFonts w:hint="eastAsia"/>
        </w:rPr>
        <w:t>节点通过总线发送数据时，它会发送一个表示通讯起始的信号</w:t>
      </w:r>
      <w:r w:rsidRPr="004F44F4">
        <w:t>(</w:t>
      </w:r>
      <w:r w:rsidRPr="004B2E13">
        <w:rPr>
          <w:rFonts w:hint="eastAsia"/>
        </w:rPr>
        <w:t>即下一小节介绍的帧起始信号</w:t>
      </w:r>
      <w:r w:rsidRPr="004F44F4">
        <w:t>)</w:t>
      </w:r>
      <w:r w:rsidRPr="004B2E13">
        <w:rPr>
          <w:rFonts w:hint="eastAsia"/>
        </w:rPr>
        <w:t>，该信号是一个由高变低的下降沿。而挂载到</w:t>
      </w:r>
      <w:r w:rsidRPr="004F44F4">
        <w:t>CAN</w:t>
      </w:r>
      <w:r w:rsidRPr="004B2E13">
        <w:rPr>
          <w:rFonts w:hint="eastAsia"/>
        </w:rPr>
        <w:t>总线上的通讯节点在不发送数据时，会时刻检测总线上的信号。</w:t>
      </w:r>
      <w:r w:rsidRPr="004B2E13">
        <w:t xml:space="preserve"> </w:t>
      </w:r>
    </w:p>
    <w:p w:rsidR="00B807DF" w:rsidRDefault="00B807DF" w:rsidP="00B807DF">
      <w:r w:rsidRPr="004B2E13">
        <w:rPr>
          <w:rFonts w:hint="eastAsia"/>
        </w:rPr>
        <w:t>见图</w:t>
      </w:r>
      <w:r w:rsidRPr="004B2E13">
        <w:t xml:space="preserve"> </w:t>
      </w:r>
      <w:r w:rsidRPr="004F44F4">
        <w:t>40-6</w:t>
      </w:r>
      <w:r w:rsidRPr="004B2E13">
        <w:rPr>
          <w:rFonts w:hint="eastAsia"/>
        </w:rPr>
        <w:t>，可以看到当总线出现帧起始信号时，某节点检测到总线的帧起始信号不在节点内部时序的</w:t>
      </w:r>
      <w:r w:rsidRPr="004F44F4">
        <w:t>SS</w:t>
      </w:r>
      <w:r w:rsidRPr="004B2E13">
        <w:rPr>
          <w:rFonts w:hint="eastAsia"/>
        </w:rPr>
        <w:t>段范围，所以判断它自己的内部时序与总线不同步，因而这个状态的采样点采集得的数据是不正确的。所以节点以硬同步的方式调整，把自己的位时序中的</w:t>
      </w:r>
      <w:r w:rsidRPr="004F44F4">
        <w:t>SS</w:t>
      </w:r>
      <w:r w:rsidRPr="004B2E13">
        <w:rPr>
          <w:rFonts w:hint="eastAsia"/>
        </w:rPr>
        <w:t>段平移至总线出现下降沿的部分，获得同步，同步后采样点就可以采集得正确数据了。</w:t>
      </w:r>
      <w:r w:rsidRPr="004B2E13">
        <w:t xml:space="preserve"> </w:t>
      </w:r>
    </w:p>
    <w:p w:rsidR="00B807DF" w:rsidRDefault="00B807DF" w:rsidP="00B807DF"/>
    <w:p w:rsidR="00B807DF" w:rsidRDefault="00B807DF" w:rsidP="00B807DF">
      <w:r>
        <w:rPr>
          <w:noProof/>
        </w:rPr>
        <w:drawing>
          <wp:inline distT="0" distB="0" distL="0" distR="0" wp14:anchorId="0EB3E62C" wp14:editId="2691CCB9">
            <wp:extent cx="5561790" cy="3077570"/>
            <wp:effectExtent l="0" t="0" r="127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30" cy="3078035"/>
                    </a:xfrm>
                    <a:prstGeom prst="rect">
                      <a:avLst/>
                    </a:prstGeom>
                    <a:noFill/>
                    <a:ln>
                      <a:noFill/>
                    </a:ln>
                  </pic:spPr>
                </pic:pic>
              </a:graphicData>
            </a:graphic>
          </wp:inline>
        </w:drawing>
      </w:r>
    </w:p>
    <w:p w:rsidR="00B807DF" w:rsidRDefault="00B807DF" w:rsidP="00B807DF"/>
    <w:p w:rsidR="00B807DF" w:rsidRPr="004F44F4" w:rsidRDefault="00B807DF" w:rsidP="00B807DF"/>
    <w:p w:rsidR="00B807DF" w:rsidRPr="004F44F4" w:rsidRDefault="00B807DF" w:rsidP="00B807DF"/>
    <w:p w:rsidR="00B807DF" w:rsidRDefault="00B807DF" w:rsidP="00B807DF">
      <w:pPr>
        <w:widowControl/>
        <w:jc w:val="left"/>
      </w:pPr>
      <w:r>
        <w:br w:type="page"/>
      </w:r>
    </w:p>
    <w:p w:rsidR="00B807DF" w:rsidRPr="004B2E13" w:rsidRDefault="00B807DF" w:rsidP="00B807DF">
      <w:r w:rsidRPr="004B2E13">
        <w:rPr>
          <w:rFonts w:hint="eastAsia"/>
        </w:rPr>
        <w:lastRenderedPageBreak/>
        <w:t>重新同步</w:t>
      </w:r>
      <w:r w:rsidRPr="004B2E13">
        <w:t xml:space="preserve"> </w:t>
      </w:r>
    </w:p>
    <w:p w:rsidR="00B807DF" w:rsidRPr="004B2E13" w:rsidRDefault="00B807DF" w:rsidP="00B807DF">
      <w:r w:rsidRPr="004B2E13">
        <w:rPr>
          <w:rFonts w:hint="eastAsia"/>
        </w:rPr>
        <w:t>前面的硬同步只是当存在帧起始信号时才起作用，如果在一帧很长的数据内，节点信号与总线信号相位有偏移时，这种同步方式就无能为力了。因而需要引入重新同步方式，它利用普通数据位的高至低电平的跳变沿来同步</w:t>
      </w:r>
      <w:r w:rsidRPr="004F44F4">
        <w:t>(</w:t>
      </w:r>
      <w:r w:rsidRPr="004B2E13">
        <w:rPr>
          <w:rFonts w:hint="eastAsia"/>
        </w:rPr>
        <w:t>帧起始信号是特殊的跳变沿</w:t>
      </w:r>
      <w:r w:rsidRPr="004F44F4">
        <w:t>)</w:t>
      </w:r>
      <w:r w:rsidRPr="004B2E13">
        <w:rPr>
          <w:rFonts w:hint="eastAsia"/>
        </w:rPr>
        <w:t>。重新同步与硬同步方式相似的地方是它们都使用</w:t>
      </w:r>
      <w:r w:rsidRPr="004F44F4">
        <w:t>SS</w:t>
      </w:r>
      <w:r w:rsidRPr="004B2E13">
        <w:rPr>
          <w:rFonts w:hint="eastAsia"/>
        </w:rPr>
        <w:t>段来进行检测，同步的目的都是使节点内的</w:t>
      </w:r>
      <w:r w:rsidRPr="004F44F4">
        <w:t>SS</w:t>
      </w:r>
      <w:r w:rsidRPr="004B2E13">
        <w:rPr>
          <w:rFonts w:hint="eastAsia"/>
        </w:rPr>
        <w:t>段把跳变沿包含起来。</w:t>
      </w:r>
      <w:r w:rsidRPr="004B2E13">
        <w:t xml:space="preserve"> </w:t>
      </w:r>
    </w:p>
    <w:p w:rsidR="00B807DF" w:rsidRDefault="00B807DF" w:rsidP="00B807DF">
      <w:r w:rsidRPr="004B2E13">
        <w:rPr>
          <w:rFonts w:hint="eastAsia"/>
        </w:rPr>
        <w:t>重新同步的方式分为超前和滞后两种情况，以总线跳变沿与</w:t>
      </w:r>
      <w:r w:rsidRPr="004F44F4">
        <w:t>SS</w:t>
      </w:r>
      <w:r w:rsidRPr="004B2E13">
        <w:rPr>
          <w:rFonts w:hint="eastAsia"/>
        </w:rPr>
        <w:t>段的相对位置进行区分。第一种相位超前的情况如图</w:t>
      </w:r>
      <w:r w:rsidRPr="004B2E13">
        <w:t xml:space="preserve"> </w:t>
      </w:r>
      <w:r w:rsidRPr="004F44F4">
        <w:t>40-7</w:t>
      </w:r>
      <w:r w:rsidRPr="004B2E13">
        <w:rPr>
          <w:rFonts w:hint="eastAsia"/>
        </w:rPr>
        <w:t>，节点从总线的边沿跳变中，检测到它内部的时序比总线的时序相对超前</w:t>
      </w:r>
      <w:r w:rsidRPr="004F44F4">
        <w:t>2Tq</w:t>
      </w:r>
      <w:r w:rsidRPr="004B2E13">
        <w:rPr>
          <w:rFonts w:hint="eastAsia"/>
        </w:rPr>
        <w:t>，这时控制器在下一个位时序中的</w:t>
      </w:r>
      <w:r w:rsidRPr="004F44F4">
        <w:t>PBS1</w:t>
      </w:r>
      <w:r w:rsidRPr="004B2E13">
        <w:rPr>
          <w:rFonts w:hint="eastAsia"/>
        </w:rPr>
        <w:t>段增加</w:t>
      </w:r>
      <w:r w:rsidRPr="004F44F4">
        <w:t>2Tq</w:t>
      </w:r>
      <w:r w:rsidRPr="004B2E13">
        <w:rPr>
          <w:rFonts w:hint="eastAsia"/>
        </w:rPr>
        <w:t>的时间长度，使得节点与总线时序重新同步。</w:t>
      </w:r>
      <w:r w:rsidRPr="004B2E13">
        <w:t xml:space="preserve"> </w:t>
      </w:r>
    </w:p>
    <w:p w:rsidR="00B807DF" w:rsidRDefault="00B807DF" w:rsidP="00B807DF"/>
    <w:p w:rsidR="00B807DF" w:rsidRDefault="00B807DF" w:rsidP="00B807DF">
      <w:r>
        <w:rPr>
          <w:noProof/>
        </w:rPr>
        <w:drawing>
          <wp:inline distT="0" distB="0" distL="0" distR="0" wp14:anchorId="4267AB86" wp14:editId="1E2C171D">
            <wp:extent cx="6426835" cy="2837815"/>
            <wp:effectExtent l="0" t="0" r="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835" cy="2837815"/>
                    </a:xfrm>
                    <a:prstGeom prst="rect">
                      <a:avLst/>
                    </a:prstGeom>
                    <a:noFill/>
                    <a:ln>
                      <a:noFill/>
                    </a:ln>
                  </pic:spPr>
                </pic:pic>
              </a:graphicData>
            </a:graphic>
          </wp:inline>
        </w:drawing>
      </w:r>
    </w:p>
    <w:p w:rsidR="00B807DF" w:rsidRDefault="00B807DF" w:rsidP="00B807DF"/>
    <w:p w:rsidR="00B807DF" w:rsidRPr="004F44F4" w:rsidRDefault="00B807DF" w:rsidP="00B807DF"/>
    <w:p w:rsidR="00B807DF" w:rsidRDefault="00B807DF" w:rsidP="00B807DF">
      <w:r w:rsidRPr="004B2E13">
        <w:t>第二种相位滞后的情况如图</w:t>
      </w:r>
      <w:r w:rsidRPr="004B2E13">
        <w:t xml:space="preserve"> </w:t>
      </w:r>
      <w:r w:rsidRPr="004F44F4">
        <w:t>40-8</w:t>
      </w:r>
      <w:r w:rsidRPr="004B2E13">
        <w:rPr>
          <w:rFonts w:hint="eastAsia"/>
        </w:rPr>
        <w:t>，节点从总线的边沿跳变中，检测到它的时序比总线的时序相对滞后</w:t>
      </w:r>
      <w:r w:rsidRPr="004F44F4">
        <w:t>2Tq</w:t>
      </w:r>
      <w:r w:rsidRPr="004B2E13">
        <w:rPr>
          <w:rFonts w:hint="eastAsia"/>
        </w:rPr>
        <w:t>，这时控制器在前一个位时序中的</w:t>
      </w:r>
      <w:r w:rsidRPr="004F44F4">
        <w:t>PBS2</w:t>
      </w:r>
      <w:r w:rsidRPr="004B2E13">
        <w:rPr>
          <w:rFonts w:hint="eastAsia"/>
        </w:rPr>
        <w:t>段减少</w:t>
      </w:r>
      <w:r w:rsidRPr="004F44F4">
        <w:t>2Tq</w:t>
      </w:r>
      <w:r w:rsidRPr="004B2E13">
        <w:rPr>
          <w:rFonts w:hint="eastAsia"/>
        </w:rPr>
        <w:t>的时间长度，获得同步。</w:t>
      </w:r>
      <w:r w:rsidRPr="004B2E13">
        <w:t xml:space="preserve"> </w:t>
      </w:r>
    </w:p>
    <w:p w:rsidR="00B807DF" w:rsidRDefault="00B807DF" w:rsidP="00B807DF">
      <w:r>
        <w:rPr>
          <w:noProof/>
        </w:rPr>
        <w:drawing>
          <wp:inline distT="0" distB="0" distL="0" distR="0" wp14:anchorId="1C7F6870" wp14:editId="5ED64D4E">
            <wp:extent cx="6426835" cy="26136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6835" cy="2613660"/>
                    </a:xfrm>
                    <a:prstGeom prst="rect">
                      <a:avLst/>
                    </a:prstGeom>
                    <a:noFill/>
                    <a:ln>
                      <a:noFill/>
                    </a:ln>
                  </pic:spPr>
                </pic:pic>
              </a:graphicData>
            </a:graphic>
          </wp:inline>
        </w:drawing>
      </w:r>
    </w:p>
    <w:p w:rsidR="00B807DF" w:rsidRPr="004F44F4" w:rsidRDefault="00B807DF" w:rsidP="00B807DF"/>
    <w:p w:rsidR="00B807DF" w:rsidRPr="004B2E13" w:rsidRDefault="00B807DF" w:rsidP="00B807DF">
      <w:r w:rsidRPr="004B2E13">
        <w:t>在重新同步的时候，</w:t>
      </w:r>
      <w:r w:rsidRPr="004F44F4">
        <w:t>PBS1</w:t>
      </w:r>
      <w:r w:rsidRPr="004B2E13">
        <w:rPr>
          <w:rFonts w:hint="eastAsia"/>
        </w:rPr>
        <w:t>和</w:t>
      </w:r>
      <w:r w:rsidRPr="004F44F4">
        <w:t>PBS2</w:t>
      </w:r>
      <w:r w:rsidRPr="004B2E13">
        <w:rPr>
          <w:rFonts w:hint="eastAsia"/>
        </w:rPr>
        <w:t>中增加或减少的这段时间长度被定义为</w:t>
      </w:r>
      <w:r w:rsidRPr="004B2E13">
        <w:t>“</w:t>
      </w:r>
      <w:r w:rsidRPr="004B2E13">
        <w:rPr>
          <w:rFonts w:hint="eastAsia"/>
        </w:rPr>
        <w:t>重新同步补偿宽度</w:t>
      </w:r>
      <w:r w:rsidRPr="004F44F4">
        <w:t>SJW (reSynchronization Jump Width)</w:t>
      </w:r>
      <w:r w:rsidRPr="004B2E13">
        <w:t>”</w:t>
      </w:r>
      <w:r w:rsidRPr="004B2E13">
        <w:rPr>
          <w:rFonts w:hint="eastAsia"/>
        </w:rPr>
        <w:t>。一般来说</w:t>
      </w:r>
      <w:r w:rsidRPr="004F44F4">
        <w:t>CAN</w:t>
      </w:r>
      <w:r w:rsidRPr="004B2E13">
        <w:rPr>
          <w:rFonts w:hint="eastAsia"/>
        </w:rPr>
        <w:t>控制器会限定</w:t>
      </w:r>
      <w:r w:rsidRPr="004F44F4">
        <w:t>SJW</w:t>
      </w:r>
      <w:r w:rsidRPr="004B2E13">
        <w:rPr>
          <w:rFonts w:hint="eastAsia"/>
        </w:rPr>
        <w:t>的最大值，如限定了最大</w:t>
      </w:r>
      <w:r w:rsidRPr="004F44F4">
        <w:t>SJW=3Tq</w:t>
      </w:r>
      <w:r w:rsidRPr="004B2E13">
        <w:rPr>
          <w:rFonts w:hint="eastAsia"/>
        </w:rPr>
        <w:t>时，单次同步调整的时候不能增加或减少超过</w:t>
      </w:r>
      <w:r w:rsidRPr="004F44F4">
        <w:t>3Tq</w:t>
      </w:r>
      <w:r w:rsidRPr="004B2E13">
        <w:rPr>
          <w:rFonts w:hint="eastAsia"/>
        </w:rPr>
        <w:t>的时间长度，若有需要，控制器会通过多次小幅度调整来实现同步。当控制器设置的</w:t>
      </w:r>
      <w:r w:rsidRPr="004F44F4">
        <w:t>SJW</w:t>
      </w:r>
      <w:r w:rsidRPr="004B2E13">
        <w:rPr>
          <w:rFonts w:hint="eastAsia"/>
        </w:rPr>
        <w:t>极限值较大时，可以吸收的误差加大，但通讯的速度会下降。</w:t>
      </w:r>
      <w:r w:rsidRPr="004B2E13">
        <w:t xml:space="preserve"> </w:t>
      </w:r>
    </w:p>
    <w:p w:rsidR="00B807DF" w:rsidRPr="00776FD7" w:rsidRDefault="00B807DF" w:rsidP="00B807DF">
      <w:pPr>
        <w:widowControl/>
        <w:jc w:val="left"/>
        <w:rPr>
          <w:rFonts w:eastAsiaTheme="majorEastAsia"/>
          <w:b/>
          <w:bCs/>
          <w:kern w:val="44"/>
          <w:sz w:val="44"/>
          <w:szCs w:val="44"/>
        </w:rPr>
      </w:pPr>
      <w:r>
        <w:br w:type="page"/>
      </w:r>
    </w:p>
    <w:p w:rsidR="00B807DF" w:rsidRDefault="00B807DF" w:rsidP="00B807DF">
      <w:r w:rsidRPr="00692A6C">
        <w:rPr>
          <w:rFonts w:hint="eastAsia"/>
        </w:rPr>
        <w:lastRenderedPageBreak/>
        <w:t>位定时要求</w:t>
      </w:r>
    </w:p>
    <w:p w:rsidR="00B807DF" w:rsidRPr="00692A6C" w:rsidRDefault="00B807DF" w:rsidP="00B807DF"/>
    <w:p w:rsidR="00B807DF" w:rsidRPr="00692A6C" w:rsidRDefault="00B807DF" w:rsidP="00B807DF">
      <w:pPr>
        <w:autoSpaceDE w:val="0"/>
        <w:autoSpaceDN w:val="0"/>
        <w:adjustRightInd w:val="0"/>
        <w:jc w:val="left"/>
      </w:pPr>
      <w:r w:rsidRPr="00692A6C">
        <w:rPr>
          <w:rFonts w:hint="eastAsia"/>
        </w:rPr>
        <w:t>标称位速率</w:t>
      </w:r>
    </w:p>
    <w:p w:rsidR="00B807DF" w:rsidRDefault="00B807DF" w:rsidP="00B807DF">
      <w:pPr>
        <w:autoSpaceDE w:val="0"/>
        <w:autoSpaceDN w:val="0"/>
        <w:adjustRightInd w:val="0"/>
        <w:jc w:val="left"/>
      </w:pPr>
      <w:r w:rsidRPr="00692A6C">
        <w:rPr>
          <w:rFonts w:hint="eastAsia"/>
        </w:rPr>
        <w:t>标称位率为一理想的发送器在没有重新同步的情况下每秒发送的位数量。</w:t>
      </w:r>
    </w:p>
    <w:p w:rsidR="00B807DF" w:rsidRPr="00692A6C"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标称位时间</w:t>
      </w:r>
    </w:p>
    <w:p w:rsidR="00B807DF" w:rsidRDefault="00B807DF" w:rsidP="00B807DF">
      <w:pPr>
        <w:autoSpaceDE w:val="0"/>
        <w:autoSpaceDN w:val="0"/>
        <w:adjustRightInd w:val="0"/>
        <w:jc w:val="left"/>
      </w:pPr>
      <w:r w:rsidRPr="00692A6C">
        <w:rPr>
          <w:rFonts w:hint="eastAsia"/>
        </w:rPr>
        <w:t>标称位时间</w:t>
      </w:r>
      <w:r w:rsidRPr="00692A6C">
        <w:t xml:space="preserve"> = 1 /</w:t>
      </w:r>
      <w:r w:rsidRPr="00692A6C">
        <w:rPr>
          <w:rFonts w:hint="eastAsia"/>
        </w:rPr>
        <w:t>标称位速率</w:t>
      </w:r>
    </w:p>
    <w:p w:rsidR="00B807DF" w:rsidRPr="00692A6C"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可以把标称位时间划分成了几个不重叠时间的片段，它们是：</w:t>
      </w:r>
    </w:p>
    <w:p w:rsidR="00B807DF" w:rsidRPr="00692A6C" w:rsidRDefault="00B807DF" w:rsidP="00B807DF">
      <w:pPr>
        <w:autoSpaceDE w:val="0"/>
        <w:autoSpaceDN w:val="0"/>
        <w:adjustRightInd w:val="0"/>
        <w:jc w:val="left"/>
      </w:pPr>
      <w:r w:rsidRPr="00692A6C">
        <w:rPr>
          <w:rFonts w:hint="eastAsia"/>
        </w:rPr>
        <w:t>同步段（</w:t>
      </w:r>
      <w:r w:rsidRPr="00692A6C">
        <w:t>SYNC_SEG</w:t>
      </w:r>
      <w:r w:rsidRPr="00692A6C">
        <w:rPr>
          <w:rFonts w:hint="eastAsia"/>
        </w:rPr>
        <w:t>）</w:t>
      </w:r>
    </w:p>
    <w:p w:rsidR="00B807DF" w:rsidRPr="00692A6C" w:rsidRDefault="00B807DF" w:rsidP="00B807DF">
      <w:pPr>
        <w:autoSpaceDE w:val="0"/>
        <w:autoSpaceDN w:val="0"/>
        <w:adjustRightInd w:val="0"/>
        <w:jc w:val="left"/>
      </w:pPr>
      <w:r w:rsidRPr="00692A6C">
        <w:rPr>
          <w:rFonts w:hint="eastAsia"/>
        </w:rPr>
        <w:t>传播时间段（</w:t>
      </w:r>
      <w:r w:rsidRPr="00692A6C">
        <w:t>PROP_SEG</w:t>
      </w:r>
      <w:r w:rsidRPr="00692A6C">
        <w:rPr>
          <w:rFonts w:hint="eastAsia"/>
        </w:rPr>
        <w:t>）</w:t>
      </w:r>
    </w:p>
    <w:p w:rsidR="00B807DF" w:rsidRPr="00692A6C" w:rsidRDefault="00B807DF" w:rsidP="00B807DF">
      <w:pPr>
        <w:autoSpaceDE w:val="0"/>
        <w:autoSpaceDN w:val="0"/>
        <w:adjustRightInd w:val="0"/>
        <w:jc w:val="left"/>
      </w:pPr>
      <w:r w:rsidRPr="00692A6C">
        <w:rPr>
          <w:rFonts w:hint="eastAsia"/>
        </w:rPr>
        <w:t>相位缓冲段</w:t>
      </w:r>
      <w:r w:rsidRPr="00692A6C">
        <w:t>1</w:t>
      </w:r>
      <w:r w:rsidRPr="00692A6C">
        <w:rPr>
          <w:rFonts w:hint="eastAsia"/>
        </w:rPr>
        <w:t>（</w:t>
      </w:r>
      <w:r w:rsidRPr="00692A6C">
        <w:t>PHASE_SEG1</w:t>
      </w:r>
      <w:r w:rsidRPr="00692A6C">
        <w:rPr>
          <w:rFonts w:hint="eastAsia"/>
        </w:rPr>
        <w:t>）</w:t>
      </w:r>
    </w:p>
    <w:p w:rsidR="00B807DF" w:rsidRDefault="00B807DF" w:rsidP="00B807DF">
      <w:pPr>
        <w:autoSpaceDE w:val="0"/>
        <w:autoSpaceDN w:val="0"/>
        <w:adjustRightInd w:val="0"/>
        <w:jc w:val="left"/>
      </w:pPr>
      <w:r w:rsidRPr="00692A6C">
        <w:rPr>
          <w:rFonts w:hint="eastAsia"/>
        </w:rPr>
        <w:t>相位缓冲段</w:t>
      </w:r>
      <w:r w:rsidRPr="00692A6C">
        <w:t>2</w:t>
      </w:r>
      <w:r w:rsidRPr="00692A6C">
        <w:rPr>
          <w:rFonts w:hint="eastAsia"/>
        </w:rPr>
        <w:t>（</w:t>
      </w:r>
      <w:r w:rsidRPr="00692A6C">
        <w:t>PHASE_SEG2</w:t>
      </w:r>
      <w:r w:rsidRPr="00692A6C">
        <w:rPr>
          <w:rFonts w:hint="eastAsia"/>
        </w:rPr>
        <w:t>）</w:t>
      </w:r>
    </w:p>
    <w:p w:rsidR="00B807DF" w:rsidRPr="00692A6C"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位时间如下图所示：</w:t>
      </w:r>
    </w:p>
    <w:p w:rsidR="00B807DF" w:rsidRDefault="00B807DF" w:rsidP="00B807DF">
      <w:pPr>
        <w:autoSpaceDE w:val="0"/>
        <w:autoSpaceDN w:val="0"/>
        <w:adjustRightInd w:val="0"/>
        <w:jc w:val="left"/>
      </w:pPr>
      <w:r>
        <w:rPr>
          <w:noProof/>
        </w:rPr>
        <w:drawing>
          <wp:inline distT="0" distB="0" distL="0" distR="0" wp14:anchorId="5E608126" wp14:editId="37478A83">
            <wp:extent cx="5486400" cy="1729105"/>
            <wp:effectExtent l="0" t="0" r="0" b="444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729105"/>
                    </a:xfrm>
                    <a:prstGeom prst="rect">
                      <a:avLst/>
                    </a:prstGeom>
                  </pic:spPr>
                </pic:pic>
              </a:graphicData>
            </a:graphic>
          </wp:inline>
        </w:drawing>
      </w:r>
    </w:p>
    <w:p w:rsidR="00B807DF" w:rsidRPr="00692A6C" w:rsidRDefault="00B807DF" w:rsidP="00B807DF">
      <w:pPr>
        <w:autoSpaceDE w:val="0"/>
        <w:autoSpaceDN w:val="0"/>
        <w:adjustRightInd w:val="0"/>
        <w:jc w:val="left"/>
      </w:pPr>
      <w:r w:rsidRPr="00692A6C">
        <w:rPr>
          <w:rFonts w:hint="eastAsia"/>
        </w:rPr>
        <w:t>同步段（</w:t>
      </w:r>
      <w:r w:rsidRPr="00692A6C">
        <w:t>SYNC SEG</w:t>
      </w:r>
      <w:r w:rsidRPr="00692A6C">
        <w:rPr>
          <w:rFonts w:hint="eastAsia"/>
        </w:rPr>
        <w:t>）</w:t>
      </w:r>
    </w:p>
    <w:p w:rsidR="00B807DF" w:rsidRDefault="00B807DF" w:rsidP="00B807DF">
      <w:pPr>
        <w:autoSpaceDE w:val="0"/>
        <w:autoSpaceDN w:val="0"/>
        <w:adjustRightInd w:val="0"/>
        <w:jc w:val="left"/>
      </w:pPr>
      <w:r w:rsidRPr="00692A6C">
        <w:rPr>
          <w:rFonts w:hint="eastAsia"/>
        </w:rPr>
        <w:t>位时间的同步段用于同步总线上不同的节点。这一段内要有一个跳变沿。</w:t>
      </w:r>
    </w:p>
    <w:p w:rsidR="00B807DF" w:rsidRPr="00692A6C"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传播段（</w:t>
      </w:r>
      <w:r w:rsidRPr="00692A6C">
        <w:t>PROP SEG</w:t>
      </w:r>
      <w:r w:rsidRPr="00692A6C">
        <w:rPr>
          <w:rFonts w:hint="eastAsia"/>
        </w:rPr>
        <w:t>）</w:t>
      </w:r>
    </w:p>
    <w:p w:rsidR="00B807DF" w:rsidRPr="00692A6C" w:rsidRDefault="00B807DF" w:rsidP="00B807DF">
      <w:pPr>
        <w:autoSpaceDE w:val="0"/>
        <w:autoSpaceDN w:val="0"/>
        <w:adjustRightInd w:val="0"/>
        <w:jc w:val="left"/>
      </w:pPr>
      <w:r w:rsidRPr="00692A6C">
        <w:rPr>
          <w:rFonts w:hint="eastAsia"/>
        </w:rPr>
        <w:t>传播段用于补偿网络内的物理延时时间。</w:t>
      </w:r>
    </w:p>
    <w:p w:rsidR="00B807DF" w:rsidRPr="00692A6C" w:rsidRDefault="00B807DF" w:rsidP="00B807DF">
      <w:pPr>
        <w:autoSpaceDE w:val="0"/>
        <w:autoSpaceDN w:val="0"/>
        <w:adjustRightInd w:val="0"/>
        <w:jc w:val="left"/>
      </w:pPr>
      <w:r w:rsidRPr="00692A6C">
        <w:rPr>
          <w:rFonts w:hint="eastAsia"/>
        </w:rPr>
        <w:t>它是总线上输入比较器延时和输出驱动器延时总和的两倍。</w:t>
      </w:r>
    </w:p>
    <w:p w:rsidR="00B807DF" w:rsidRPr="00692A6C" w:rsidRDefault="00B807DF" w:rsidP="00B807DF">
      <w:pPr>
        <w:autoSpaceDE w:val="0"/>
        <w:autoSpaceDN w:val="0"/>
        <w:adjustRightInd w:val="0"/>
        <w:jc w:val="left"/>
      </w:pPr>
      <w:r w:rsidRPr="00692A6C">
        <w:rPr>
          <w:rFonts w:hint="eastAsia"/>
        </w:rPr>
        <w:t>相位缓冲段</w:t>
      </w:r>
      <w:r w:rsidRPr="00692A6C">
        <w:t>1</w:t>
      </w:r>
      <w:r w:rsidRPr="00692A6C">
        <w:rPr>
          <w:rFonts w:hint="eastAsia"/>
        </w:rPr>
        <w:t>、相位缓冲段</w:t>
      </w:r>
      <w:r w:rsidRPr="00692A6C">
        <w:t>2</w:t>
      </w:r>
      <w:r w:rsidRPr="00692A6C">
        <w:rPr>
          <w:rFonts w:hint="eastAsia"/>
        </w:rPr>
        <w:t>（</w:t>
      </w:r>
      <w:r w:rsidRPr="00692A6C">
        <w:t>PHASE SEG1</w:t>
      </w:r>
      <w:r w:rsidRPr="00692A6C">
        <w:rPr>
          <w:rFonts w:hint="eastAsia"/>
        </w:rPr>
        <w:t>、</w:t>
      </w:r>
      <w:r w:rsidRPr="00692A6C">
        <w:t>PHASE SEG2</w:t>
      </w:r>
      <w:r w:rsidRPr="00692A6C">
        <w:rPr>
          <w:rFonts w:hint="eastAsia"/>
        </w:rPr>
        <w:t>）：</w:t>
      </w:r>
    </w:p>
    <w:p w:rsidR="00B807DF" w:rsidRDefault="00B807DF" w:rsidP="00B807DF">
      <w:pPr>
        <w:autoSpaceDE w:val="0"/>
        <w:autoSpaceDN w:val="0"/>
        <w:adjustRightInd w:val="0"/>
        <w:jc w:val="left"/>
      </w:pPr>
      <w:r w:rsidRPr="00692A6C">
        <w:rPr>
          <w:rFonts w:hint="eastAsia"/>
        </w:rPr>
        <w:t>相位缓冲段用于补偿边沿阶段的错误。这两个段可以通过重新同步加长或缩短。</w:t>
      </w:r>
    </w:p>
    <w:p w:rsidR="00B807DF" w:rsidRPr="00692A6C"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采样点（</w:t>
      </w:r>
      <w:r w:rsidRPr="00692A6C">
        <w:t>SAMPLE POINT</w:t>
      </w:r>
      <w:r w:rsidRPr="00692A6C">
        <w:rPr>
          <w:rFonts w:hint="eastAsia"/>
        </w:rPr>
        <w:t>）：</w:t>
      </w:r>
    </w:p>
    <w:p w:rsidR="00B807DF" w:rsidRPr="00692A6C" w:rsidRDefault="00B807DF" w:rsidP="00B807DF">
      <w:pPr>
        <w:autoSpaceDE w:val="0"/>
        <w:autoSpaceDN w:val="0"/>
        <w:adjustRightInd w:val="0"/>
        <w:jc w:val="left"/>
      </w:pPr>
      <w:r w:rsidRPr="00692A6C">
        <w:rPr>
          <w:rFonts w:hint="eastAsia"/>
        </w:rPr>
        <w:t>采样点是读总线电平并解释各位的值的一个时间点。采集点位于相位缓冲段</w:t>
      </w:r>
      <w:r w:rsidRPr="00692A6C">
        <w:t>1</w:t>
      </w:r>
      <w:r w:rsidRPr="00692A6C">
        <w:rPr>
          <w:rFonts w:hint="eastAsia"/>
        </w:rPr>
        <w:t>（</w:t>
      </w:r>
      <w:r w:rsidRPr="00692A6C">
        <w:t>PHASE_SEG1</w:t>
      </w:r>
      <w:r w:rsidRPr="00692A6C">
        <w:rPr>
          <w:rFonts w:hint="eastAsia"/>
        </w:rPr>
        <w:t>）之后。</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信息处理时间（</w:t>
      </w:r>
      <w:r w:rsidRPr="00692A6C">
        <w:t>INFORMATION PROCESS TIME</w:t>
      </w:r>
      <w:r w:rsidRPr="00692A6C">
        <w:rPr>
          <w:rFonts w:hint="eastAsia"/>
        </w:rPr>
        <w:t>）</w:t>
      </w:r>
    </w:p>
    <w:p w:rsidR="00B807DF" w:rsidRPr="00692A6C" w:rsidRDefault="00B807DF" w:rsidP="00B807DF">
      <w:pPr>
        <w:autoSpaceDE w:val="0"/>
        <w:autoSpaceDN w:val="0"/>
        <w:adjustRightInd w:val="0"/>
        <w:jc w:val="left"/>
      </w:pPr>
      <w:r w:rsidRPr="00692A6C">
        <w:rPr>
          <w:rFonts w:hint="eastAsia"/>
        </w:rPr>
        <w:t>信息处理时间是一个以采样点作为起始的时间段。采集点用于计算后续位的位电平。</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时间份额（</w:t>
      </w:r>
      <w:r w:rsidRPr="00692A6C">
        <w:t>TIME QUANTUM</w:t>
      </w:r>
      <w:r w:rsidRPr="00692A6C">
        <w:rPr>
          <w:rFonts w:hint="eastAsia"/>
        </w:rPr>
        <w:t>）</w:t>
      </w:r>
    </w:p>
    <w:p w:rsidR="00B807DF" w:rsidRPr="00692A6C" w:rsidRDefault="00B807DF" w:rsidP="00B807DF">
      <w:pPr>
        <w:autoSpaceDE w:val="0"/>
        <w:autoSpaceDN w:val="0"/>
        <w:adjustRightInd w:val="0"/>
        <w:jc w:val="left"/>
      </w:pPr>
      <w:r w:rsidRPr="00692A6C">
        <w:rPr>
          <w:rFonts w:hint="eastAsia"/>
        </w:rPr>
        <w:t>时间份额是派生于振荡器周期的固定时间单元。存在有一个可编程的预比例因子，其整体数值范围为</w:t>
      </w:r>
    </w:p>
    <w:p w:rsidR="00B807DF" w:rsidRPr="00692A6C" w:rsidRDefault="00B807DF" w:rsidP="00B807DF">
      <w:pPr>
        <w:autoSpaceDE w:val="0"/>
        <w:autoSpaceDN w:val="0"/>
        <w:adjustRightInd w:val="0"/>
        <w:jc w:val="left"/>
      </w:pPr>
      <w:r w:rsidRPr="00692A6C">
        <w:t>1</w:t>
      </w:r>
      <w:r w:rsidRPr="00692A6C">
        <w:rPr>
          <w:rFonts w:hint="eastAsia"/>
        </w:rPr>
        <w:t>—</w:t>
      </w:r>
      <w:r w:rsidRPr="00692A6C">
        <w:t xml:space="preserve">32 </w:t>
      </w:r>
      <w:r w:rsidRPr="00692A6C">
        <w:rPr>
          <w:rFonts w:hint="eastAsia"/>
        </w:rPr>
        <w:t>的整数，以最小时间份额为起点，时间份额的长度为：</w:t>
      </w:r>
    </w:p>
    <w:p w:rsidR="00B807DF" w:rsidRPr="00692A6C" w:rsidRDefault="00B807DF" w:rsidP="00B807DF">
      <w:pPr>
        <w:autoSpaceDE w:val="0"/>
        <w:autoSpaceDN w:val="0"/>
        <w:adjustRightInd w:val="0"/>
        <w:jc w:val="left"/>
      </w:pPr>
      <w:r w:rsidRPr="00692A6C">
        <w:rPr>
          <w:rFonts w:hint="eastAsia"/>
        </w:rPr>
        <w:t>时间份额（</w:t>
      </w:r>
      <w:r w:rsidRPr="00692A6C">
        <w:t>TIME QUANTUM</w:t>
      </w:r>
      <w:r w:rsidRPr="00692A6C">
        <w:rPr>
          <w:rFonts w:hint="eastAsia"/>
        </w:rPr>
        <w:t>）＝</w:t>
      </w:r>
      <w:r w:rsidRPr="00692A6C">
        <w:t xml:space="preserve"> m * </w:t>
      </w:r>
      <w:r w:rsidRPr="00692A6C">
        <w:rPr>
          <w:rFonts w:hint="eastAsia"/>
        </w:rPr>
        <w:t>最小时间份额（</w:t>
      </w:r>
      <w:r w:rsidRPr="00692A6C">
        <w:t>MINIMUM TIME QUANTUM</w:t>
      </w:r>
      <w:r w:rsidRPr="00692A6C">
        <w:rPr>
          <w:rFonts w:hint="eastAsia"/>
        </w:rPr>
        <w:t>）</w:t>
      </w:r>
    </w:p>
    <w:p w:rsidR="00B807DF" w:rsidRPr="00692A6C" w:rsidRDefault="00B807DF" w:rsidP="00B807DF">
      <w:pPr>
        <w:autoSpaceDE w:val="0"/>
        <w:autoSpaceDN w:val="0"/>
        <w:adjustRightInd w:val="0"/>
        <w:jc w:val="left"/>
      </w:pPr>
      <w:r w:rsidRPr="00692A6C">
        <w:rPr>
          <w:rFonts w:hint="eastAsia"/>
        </w:rPr>
        <w:t>（</w:t>
      </w:r>
      <w:r w:rsidRPr="00692A6C">
        <w:t xml:space="preserve">m </w:t>
      </w:r>
      <w:r w:rsidRPr="00692A6C">
        <w:rPr>
          <w:rFonts w:hint="eastAsia"/>
        </w:rPr>
        <w:t>为预比例因子）</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时间段的长度（</w:t>
      </w:r>
      <w:r w:rsidRPr="00692A6C">
        <w:t>Length of Time Segments</w:t>
      </w:r>
      <w:r w:rsidRPr="00692A6C">
        <w:rPr>
          <w:rFonts w:hint="eastAsia"/>
        </w:rPr>
        <w:t>）</w:t>
      </w:r>
    </w:p>
    <w:p w:rsidR="00B807DF" w:rsidRPr="00692A6C" w:rsidRDefault="00B807DF" w:rsidP="00B807DF">
      <w:pPr>
        <w:autoSpaceDE w:val="0"/>
        <w:autoSpaceDN w:val="0"/>
        <w:adjustRightInd w:val="0"/>
        <w:jc w:val="left"/>
      </w:pPr>
      <w:r w:rsidRPr="00692A6C">
        <w:rPr>
          <w:rFonts w:hint="eastAsia"/>
        </w:rPr>
        <w:t>同步段（</w:t>
      </w:r>
      <w:r w:rsidRPr="00692A6C">
        <w:t>SYNC_SEG</w:t>
      </w:r>
      <w:r w:rsidRPr="00692A6C">
        <w:rPr>
          <w:rFonts w:hint="eastAsia"/>
        </w:rPr>
        <w:t>）为</w:t>
      </w:r>
      <w:r w:rsidRPr="00692A6C">
        <w:t xml:space="preserve">1 </w:t>
      </w:r>
      <w:r w:rsidRPr="00692A6C">
        <w:rPr>
          <w:rFonts w:hint="eastAsia"/>
        </w:rPr>
        <w:t>个时间份额；</w:t>
      </w:r>
      <w:r w:rsidRPr="00692A6C">
        <w:t xml:space="preserve"> </w:t>
      </w:r>
      <w:r w:rsidRPr="00692A6C">
        <w:rPr>
          <w:rFonts w:hint="eastAsia"/>
        </w:rPr>
        <w:t>传播段（</w:t>
      </w:r>
      <w:r w:rsidRPr="00692A6C">
        <w:t>PROP_SEG</w:t>
      </w:r>
      <w:r w:rsidRPr="00692A6C">
        <w:rPr>
          <w:rFonts w:hint="eastAsia"/>
        </w:rPr>
        <w:t>）的长度可设置为</w:t>
      </w:r>
      <w:r w:rsidRPr="00692A6C">
        <w:t>1</w:t>
      </w:r>
      <w:r w:rsidRPr="00692A6C">
        <w:rPr>
          <w:rFonts w:hint="eastAsia"/>
        </w:rPr>
        <w:t>，</w:t>
      </w:r>
      <w:r w:rsidRPr="00692A6C">
        <w:t>2</w:t>
      </w:r>
      <w:r w:rsidRPr="00692A6C">
        <w:rPr>
          <w:rFonts w:hint="eastAsia"/>
        </w:rPr>
        <w:t>，</w:t>
      </w:r>
      <w:r w:rsidRPr="00692A6C">
        <w:t>…</w:t>
      </w:r>
      <w:r w:rsidRPr="00692A6C">
        <w:rPr>
          <w:rFonts w:hint="eastAsia"/>
        </w:rPr>
        <w:t>，</w:t>
      </w:r>
      <w:r w:rsidRPr="00692A6C">
        <w:t xml:space="preserve">8 </w:t>
      </w:r>
      <w:r w:rsidRPr="00692A6C">
        <w:rPr>
          <w:rFonts w:hint="eastAsia"/>
        </w:rPr>
        <w:t>个</w:t>
      </w:r>
    </w:p>
    <w:p w:rsidR="00B807DF" w:rsidRPr="00692A6C" w:rsidRDefault="00B807DF" w:rsidP="00B807DF">
      <w:pPr>
        <w:autoSpaceDE w:val="0"/>
        <w:autoSpaceDN w:val="0"/>
        <w:adjustRightInd w:val="0"/>
        <w:jc w:val="left"/>
      </w:pPr>
      <w:r w:rsidRPr="00692A6C">
        <w:rPr>
          <w:rFonts w:hint="eastAsia"/>
        </w:rPr>
        <w:t>时间份额；缓冲段</w:t>
      </w:r>
      <w:r w:rsidRPr="00692A6C">
        <w:t xml:space="preserve">1 </w:t>
      </w:r>
      <w:r w:rsidRPr="00692A6C">
        <w:rPr>
          <w:rFonts w:hint="eastAsia"/>
        </w:rPr>
        <w:t>（</w:t>
      </w:r>
      <w:r w:rsidRPr="00692A6C">
        <w:t>PHASE_SEG1</w:t>
      </w:r>
      <w:r w:rsidRPr="00692A6C">
        <w:rPr>
          <w:rFonts w:hint="eastAsia"/>
        </w:rPr>
        <w:t>）的长度可设置为</w:t>
      </w:r>
      <w:r w:rsidRPr="00692A6C">
        <w:t>1</w:t>
      </w:r>
      <w:r w:rsidRPr="00692A6C">
        <w:rPr>
          <w:rFonts w:hint="eastAsia"/>
        </w:rPr>
        <w:t>，</w:t>
      </w:r>
      <w:r w:rsidRPr="00692A6C">
        <w:t>2</w:t>
      </w:r>
      <w:r w:rsidRPr="00692A6C">
        <w:rPr>
          <w:rFonts w:hint="eastAsia"/>
        </w:rPr>
        <w:t>，</w:t>
      </w:r>
      <w:r w:rsidRPr="00692A6C">
        <w:t>…</w:t>
      </w:r>
      <w:r w:rsidRPr="00692A6C">
        <w:rPr>
          <w:rFonts w:hint="eastAsia"/>
        </w:rPr>
        <w:t>，</w:t>
      </w:r>
      <w:r w:rsidRPr="00692A6C">
        <w:t xml:space="preserve">8 </w:t>
      </w:r>
      <w:r w:rsidRPr="00692A6C">
        <w:rPr>
          <w:rFonts w:hint="eastAsia"/>
        </w:rPr>
        <w:t>个时间份额；相位缓冲段</w:t>
      </w:r>
      <w:r w:rsidRPr="00692A6C">
        <w:t>2</w:t>
      </w:r>
    </w:p>
    <w:p w:rsidR="00B807DF" w:rsidRPr="00692A6C" w:rsidRDefault="00B807DF" w:rsidP="00B807DF">
      <w:pPr>
        <w:autoSpaceDE w:val="0"/>
        <w:autoSpaceDN w:val="0"/>
        <w:adjustRightInd w:val="0"/>
        <w:jc w:val="left"/>
      </w:pPr>
      <w:r w:rsidRPr="00692A6C">
        <w:rPr>
          <w:rFonts w:hint="eastAsia"/>
        </w:rPr>
        <w:t>（</w:t>
      </w:r>
      <w:r w:rsidRPr="00692A6C">
        <w:t>PHASE_SEG2</w:t>
      </w:r>
      <w:r w:rsidRPr="00692A6C">
        <w:rPr>
          <w:rFonts w:hint="eastAsia"/>
        </w:rPr>
        <w:t>）的长度为阶段缓冲段</w:t>
      </w:r>
      <w:r w:rsidRPr="00692A6C">
        <w:t>1</w:t>
      </w:r>
      <w:r w:rsidRPr="00692A6C">
        <w:rPr>
          <w:rFonts w:hint="eastAsia"/>
        </w:rPr>
        <w:t>（</w:t>
      </w:r>
      <w:r w:rsidRPr="00692A6C">
        <w:t xml:space="preserve"> PHASE_SEG1</w:t>
      </w:r>
      <w:r w:rsidRPr="00692A6C">
        <w:rPr>
          <w:rFonts w:hint="eastAsia"/>
        </w:rPr>
        <w:t>）和信息处理时间（</w:t>
      </w:r>
      <w:r w:rsidRPr="00692A6C">
        <w:t>INFORMATION</w:t>
      </w:r>
    </w:p>
    <w:p w:rsidR="00B807DF" w:rsidRPr="00692A6C" w:rsidRDefault="00B807DF" w:rsidP="00B807DF">
      <w:pPr>
        <w:autoSpaceDE w:val="0"/>
        <w:autoSpaceDN w:val="0"/>
        <w:adjustRightInd w:val="0"/>
        <w:jc w:val="left"/>
      </w:pPr>
      <w:r w:rsidRPr="00692A6C">
        <w:t>PROCESSING TIME</w:t>
      </w:r>
      <w:r w:rsidRPr="00692A6C">
        <w:rPr>
          <w:rFonts w:hint="eastAsia"/>
        </w:rPr>
        <w:t>）之间的最大值；</w:t>
      </w:r>
      <w:r w:rsidRPr="00692A6C">
        <w:t xml:space="preserve"> </w:t>
      </w:r>
      <w:r w:rsidRPr="00692A6C">
        <w:rPr>
          <w:rFonts w:hint="eastAsia"/>
        </w:rPr>
        <w:t>信息处理时间少于或等于</w:t>
      </w:r>
      <w:r w:rsidRPr="00692A6C">
        <w:t xml:space="preserve">2 </w:t>
      </w:r>
      <w:r w:rsidRPr="00692A6C">
        <w:rPr>
          <w:rFonts w:hint="eastAsia"/>
        </w:rPr>
        <w:t>个时间份额。</w:t>
      </w:r>
    </w:p>
    <w:p w:rsidR="00B807DF" w:rsidRPr="00692A6C" w:rsidRDefault="00B807DF" w:rsidP="00B807DF">
      <w:pPr>
        <w:autoSpaceDE w:val="0"/>
        <w:autoSpaceDN w:val="0"/>
        <w:adjustRightInd w:val="0"/>
        <w:jc w:val="left"/>
      </w:pPr>
      <w:r w:rsidRPr="00692A6C">
        <w:rPr>
          <w:rFonts w:hint="eastAsia"/>
        </w:rPr>
        <w:t>一个位时间总的的时间份额值可以设置在</w:t>
      </w:r>
      <w:r w:rsidRPr="00692A6C">
        <w:t>8</w:t>
      </w:r>
      <w:r w:rsidRPr="00692A6C">
        <w:rPr>
          <w:rFonts w:hint="eastAsia"/>
        </w:rPr>
        <w:t>—</w:t>
      </w:r>
      <w:r w:rsidRPr="00692A6C">
        <w:t xml:space="preserve">25 </w:t>
      </w:r>
      <w:r w:rsidRPr="00692A6C">
        <w:rPr>
          <w:rFonts w:hint="eastAsia"/>
        </w:rPr>
        <w:t>的范围。</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同步（</w:t>
      </w:r>
      <w:r w:rsidRPr="00692A6C">
        <w:t>SYHCHRONIZATION</w:t>
      </w:r>
      <w:r w:rsidRPr="00692A6C">
        <w:rPr>
          <w:rFonts w:hint="eastAsia"/>
        </w:rPr>
        <w:t>）</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硬同步（</w:t>
      </w:r>
      <w:r w:rsidRPr="00692A6C">
        <w:t>HARD SYHCHRONIZATION</w:t>
      </w:r>
      <w:r w:rsidRPr="00692A6C">
        <w:rPr>
          <w:rFonts w:hint="eastAsia"/>
        </w:rPr>
        <w:t>）：</w:t>
      </w:r>
    </w:p>
    <w:p w:rsidR="00B807DF" w:rsidRPr="00692A6C" w:rsidRDefault="00B807DF" w:rsidP="00B807DF">
      <w:pPr>
        <w:autoSpaceDE w:val="0"/>
        <w:autoSpaceDN w:val="0"/>
        <w:adjustRightInd w:val="0"/>
        <w:jc w:val="left"/>
      </w:pPr>
      <w:r w:rsidRPr="00692A6C">
        <w:rPr>
          <w:rFonts w:hint="eastAsia"/>
        </w:rPr>
        <w:t>硬同步后，内部的位时间从同步段重新开始。因此，硬同步强迫由于硬同步引起的沿处于重新开始的位时间同步段之内。</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重新同步跳转宽度（</w:t>
      </w:r>
      <w:r w:rsidRPr="00692A6C">
        <w:t>RESYHCHRONIZATION JUMP WIDTH</w:t>
      </w:r>
      <w:r w:rsidRPr="00692A6C">
        <w:rPr>
          <w:rFonts w:hint="eastAsia"/>
        </w:rPr>
        <w:t>）</w:t>
      </w:r>
    </w:p>
    <w:p w:rsidR="00B807DF" w:rsidRPr="00692A6C" w:rsidRDefault="00B807DF" w:rsidP="00B807DF">
      <w:pPr>
        <w:autoSpaceDE w:val="0"/>
        <w:autoSpaceDN w:val="0"/>
        <w:adjustRightInd w:val="0"/>
        <w:jc w:val="left"/>
      </w:pPr>
      <w:r w:rsidRPr="00692A6C">
        <w:rPr>
          <w:rFonts w:hint="eastAsia"/>
        </w:rPr>
        <w:t>重新同步的结果，使相位缓冲段</w:t>
      </w:r>
      <w:r w:rsidRPr="00692A6C">
        <w:t xml:space="preserve">1 </w:t>
      </w:r>
      <w:r w:rsidRPr="00692A6C">
        <w:rPr>
          <w:rFonts w:hint="eastAsia"/>
        </w:rPr>
        <w:t>增长，或使相位缓冲段</w:t>
      </w:r>
      <w:r w:rsidRPr="00692A6C">
        <w:t xml:space="preserve">2 </w:t>
      </w:r>
      <w:r w:rsidRPr="00692A6C">
        <w:rPr>
          <w:rFonts w:hint="eastAsia"/>
        </w:rPr>
        <w:t>缩短。相位缓冲段加长或缩短的数量有一个上限，此上限由重新同步跳转宽度给定。重新同步跳转宽度应设置于</w:t>
      </w:r>
      <w:r w:rsidRPr="00692A6C">
        <w:t xml:space="preserve">1 </w:t>
      </w:r>
      <w:r w:rsidRPr="00692A6C">
        <w:rPr>
          <w:rFonts w:hint="eastAsia"/>
        </w:rPr>
        <w:t>和最小值之间（此最小值为</w:t>
      </w:r>
      <w:r w:rsidRPr="00692A6C">
        <w:t>4</w:t>
      </w:r>
      <w:r w:rsidRPr="00692A6C">
        <w:rPr>
          <w:rFonts w:hint="eastAsia"/>
        </w:rPr>
        <w:t>，</w:t>
      </w:r>
    </w:p>
    <w:p w:rsidR="00B807DF" w:rsidRPr="00692A6C" w:rsidRDefault="00B807DF" w:rsidP="00B807DF">
      <w:pPr>
        <w:autoSpaceDE w:val="0"/>
        <w:autoSpaceDN w:val="0"/>
        <w:adjustRightInd w:val="0"/>
        <w:jc w:val="left"/>
      </w:pPr>
      <w:r w:rsidRPr="00692A6C">
        <w:t>PHASE_SEG1</w:t>
      </w:r>
      <w:r w:rsidRPr="00692A6C">
        <w:rPr>
          <w:rFonts w:hint="eastAsia"/>
        </w:rPr>
        <w:t>）。</w:t>
      </w:r>
    </w:p>
    <w:p w:rsidR="00B807DF" w:rsidRPr="00692A6C" w:rsidRDefault="00B807DF" w:rsidP="00B807DF">
      <w:pPr>
        <w:autoSpaceDE w:val="0"/>
        <w:autoSpaceDN w:val="0"/>
        <w:adjustRightInd w:val="0"/>
        <w:jc w:val="left"/>
      </w:pPr>
      <w:r w:rsidRPr="00692A6C">
        <w:rPr>
          <w:rFonts w:hint="eastAsia"/>
        </w:rPr>
        <w:t>时钟信息可以从一位值转换到另一位值的跳变中得到。后续位有固定的最大数值，其数值相同。这个属性提供了总线单元在帧期间重新和位流同步的可能性。（这里有一个属性，即：只有后续位的一固定最大值才具有相同的数值。这个属性使总线单元在帧期间重新同步于位流成为可能。可用于重新同步的两个过渡过程之间的最大长度为</w:t>
      </w:r>
      <w:r w:rsidRPr="00692A6C">
        <w:t>29</w:t>
      </w:r>
      <w:r w:rsidRPr="00692A6C">
        <w:rPr>
          <w:rFonts w:hint="eastAsia"/>
        </w:rPr>
        <w:t>个位时间。）</w:t>
      </w:r>
    </w:p>
    <w:p w:rsidR="00B807DF" w:rsidRPr="00692A6C" w:rsidRDefault="00B807DF" w:rsidP="00B807DF">
      <w:pPr>
        <w:autoSpaceDE w:val="0"/>
        <w:autoSpaceDN w:val="0"/>
        <w:adjustRightInd w:val="0"/>
        <w:jc w:val="left"/>
      </w:pPr>
      <w:r w:rsidRPr="00692A6C">
        <w:rPr>
          <w:rFonts w:hint="eastAsia"/>
        </w:rPr>
        <w:lastRenderedPageBreak/>
        <w:t>一个沿的相位误差</w:t>
      </w:r>
    </w:p>
    <w:p w:rsidR="00B807DF" w:rsidRPr="00692A6C" w:rsidRDefault="00B807DF" w:rsidP="00B807DF">
      <w:pPr>
        <w:autoSpaceDE w:val="0"/>
        <w:autoSpaceDN w:val="0"/>
        <w:adjustRightInd w:val="0"/>
        <w:jc w:val="left"/>
      </w:pPr>
      <w:r w:rsidRPr="00692A6C">
        <w:rPr>
          <w:rFonts w:hint="eastAsia"/>
        </w:rPr>
        <w:t>一个沿的相位误差由相关于同步段的沿的位置给出，以时间份额量度。相位误差定义如下：</w:t>
      </w:r>
    </w:p>
    <w:p w:rsidR="00B807DF" w:rsidRPr="00692A6C" w:rsidRDefault="00B807DF" w:rsidP="00B807DF">
      <w:pPr>
        <w:autoSpaceDE w:val="0"/>
        <w:autoSpaceDN w:val="0"/>
        <w:adjustRightInd w:val="0"/>
        <w:jc w:val="left"/>
      </w:pPr>
      <w:r w:rsidRPr="00692A6C">
        <w:t xml:space="preserve">• e = 0 </w:t>
      </w:r>
      <w:r w:rsidRPr="00692A6C">
        <w:rPr>
          <w:rFonts w:hint="eastAsia"/>
        </w:rPr>
        <w:t>如果沿处于同步段里（</w:t>
      </w:r>
      <w:r w:rsidRPr="00692A6C">
        <w:t>SYNC_SEG</w:t>
      </w:r>
      <w:r w:rsidRPr="00692A6C">
        <w:rPr>
          <w:rFonts w:hint="eastAsia"/>
        </w:rPr>
        <w:t>）</w:t>
      </w:r>
      <w:r w:rsidRPr="00692A6C">
        <w:t>.</w:t>
      </w:r>
    </w:p>
    <w:p w:rsidR="00B807DF" w:rsidRPr="00692A6C" w:rsidRDefault="00B807DF" w:rsidP="00B807DF">
      <w:pPr>
        <w:autoSpaceDE w:val="0"/>
        <w:autoSpaceDN w:val="0"/>
        <w:adjustRightInd w:val="0"/>
        <w:jc w:val="left"/>
      </w:pPr>
      <w:r w:rsidRPr="00692A6C">
        <w:t xml:space="preserve">• e &gt; 0 </w:t>
      </w:r>
      <w:r w:rsidRPr="00692A6C">
        <w:rPr>
          <w:rFonts w:hint="eastAsia"/>
        </w:rPr>
        <w:t>如果沿位于采集点（</w:t>
      </w:r>
      <w:r w:rsidRPr="00692A6C">
        <w:t>SAMPLE POINT</w:t>
      </w:r>
      <w:r w:rsidRPr="00692A6C">
        <w:rPr>
          <w:rFonts w:hint="eastAsia"/>
        </w:rPr>
        <w:t>）之前</w:t>
      </w:r>
      <w:r w:rsidRPr="00692A6C">
        <w:t>.</w:t>
      </w:r>
    </w:p>
    <w:p w:rsidR="00B807DF" w:rsidRPr="00692A6C" w:rsidRDefault="00B807DF" w:rsidP="00B807DF">
      <w:pPr>
        <w:autoSpaceDE w:val="0"/>
        <w:autoSpaceDN w:val="0"/>
        <w:adjustRightInd w:val="0"/>
        <w:jc w:val="left"/>
      </w:pPr>
      <w:r w:rsidRPr="00692A6C">
        <w:t xml:space="preserve">• e &lt; 0 </w:t>
      </w:r>
      <w:r w:rsidRPr="00692A6C">
        <w:rPr>
          <w:rFonts w:hint="eastAsia"/>
        </w:rPr>
        <w:t>如果沿处于前一个位的采集点（</w:t>
      </w:r>
      <w:r w:rsidRPr="00692A6C">
        <w:t>SAMPLE POINT</w:t>
      </w:r>
      <w:r w:rsidRPr="00692A6C">
        <w:rPr>
          <w:rFonts w:hint="eastAsia"/>
        </w:rPr>
        <w:t>）之后</w:t>
      </w:r>
      <w:r w:rsidRPr="00692A6C">
        <w:t>.</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重新同步</w:t>
      </w:r>
    </w:p>
    <w:p w:rsidR="00B807DF" w:rsidRPr="00692A6C" w:rsidRDefault="00B807DF" w:rsidP="00B807DF">
      <w:pPr>
        <w:autoSpaceDE w:val="0"/>
        <w:autoSpaceDN w:val="0"/>
        <w:adjustRightInd w:val="0"/>
        <w:jc w:val="left"/>
      </w:pPr>
      <w:r w:rsidRPr="00692A6C">
        <w:rPr>
          <w:rFonts w:hint="eastAsia"/>
        </w:rPr>
        <w:t>当引起重新同步沿的相位误差的幅值小于或等于重新同步跳转宽度的设定值时，重新同步和硬件同步</w:t>
      </w:r>
    </w:p>
    <w:p w:rsidR="00B807DF" w:rsidRPr="00692A6C" w:rsidRDefault="00B807DF" w:rsidP="00B807DF">
      <w:pPr>
        <w:autoSpaceDE w:val="0"/>
        <w:autoSpaceDN w:val="0"/>
        <w:adjustRightInd w:val="0"/>
        <w:jc w:val="left"/>
      </w:pPr>
      <w:r w:rsidRPr="00692A6C">
        <w:rPr>
          <w:rFonts w:hint="eastAsia"/>
        </w:rPr>
        <w:t>的作用相同。当相位错误的量级大于重新同步跳转宽度时：</w:t>
      </w:r>
    </w:p>
    <w:p w:rsidR="00B807DF" w:rsidRPr="00692A6C" w:rsidRDefault="00B807DF" w:rsidP="00B807DF">
      <w:pPr>
        <w:autoSpaceDE w:val="0"/>
        <w:autoSpaceDN w:val="0"/>
        <w:adjustRightInd w:val="0"/>
        <w:jc w:val="left"/>
      </w:pPr>
      <w:r w:rsidRPr="00692A6C">
        <w:t xml:space="preserve">• </w:t>
      </w:r>
      <w:r w:rsidRPr="00692A6C">
        <w:rPr>
          <w:rFonts w:hint="eastAsia"/>
        </w:rPr>
        <w:t>如果相位误差为正，则相位缓冲段</w:t>
      </w:r>
      <w:r w:rsidRPr="00692A6C">
        <w:t xml:space="preserve">1 </w:t>
      </w:r>
      <w:r w:rsidRPr="00692A6C">
        <w:rPr>
          <w:rFonts w:hint="eastAsia"/>
        </w:rPr>
        <w:t>被增长。增长的范围为与重新同步跳转宽度相等的值。</w:t>
      </w:r>
    </w:p>
    <w:p w:rsidR="00B807DF" w:rsidRPr="00692A6C" w:rsidRDefault="00B807DF" w:rsidP="00B807DF">
      <w:pPr>
        <w:autoSpaceDE w:val="0"/>
        <w:autoSpaceDN w:val="0"/>
        <w:adjustRightInd w:val="0"/>
        <w:jc w:val="left"/>
      </w:pPr>
      <w:r w:rsidRPr="00692A6C">
        <w:t xml:space="preserve">• </w:t>
      </w:r>
      <w:r w:rsidRPr="00692A6C">
        <w:rPr>
          <w:rFonts w:hint="eastAsia"/>
        </w:rPr>
        <w:t>如果相位误差为负，则相位缓冲段</w:t>
      </w:r>
      <w:r w:rsidRPr="00692A6C">
        <w:t xml:space="preserve">2 </w:t>
      </w:r>
      <w:r w:rsidRPr="00692A6C">
        <w:rPr>
          <w:rFonts w:hint="eastAsia"/>
        </w:rPr>
        <w:t>被缩短。缩短的范围为与重新同步跳转宽度相等的值。</w:t>
      </w:r>
    </w:p>
    <w:p w:rsidR="00B807DF" w:rsidRDefault="00B807DF" w:rsidP="00B807DF">
      <w:pPr>
        <w:autoSpaceDE w:val="0"/>
        <w:autoSpaceDN w:val="0"/>
        <w:adjustRightInd w:val="0"/>
        <w:jc w:val="left"/>
      </w:pPr>
    </w:p>
    <w:p w:rsidR="00B807DF" w:rsidRPr="00692A6C" w:rsidRDefault="00B807DF" w:rsidP="00B807DF">
      <w:pPr>
        <w:autoSpaceDE w:val="0"/>
        <w:autoSpaceDN w:val="0"/>
        <w:adjustRightInd w:val="0"/>
        <w:jc w:val="left"/>
      </w:pPr>
      <w:r w:rsidRPr="00692A6C">
        <w:rPr>
          <w:rFonts w:hint="eastAsia"/>
        </w:rPr>
        <w:t>同步的原则</w:t>
      </w:r>
    </w:p>
    <w:p w:rsidR="00B807DF" w:rsidRPr="00692A6C" w:rsidRDefault="00B807DF" w:rsidP="00B807DF">
      <w:pPr>
        <w:autoSpaceDE w:val="0"/>
        <w:autoSpaceDN w:val="0"/>
        <w:adjustRightInd w:val="0"/>
        <w:jc w:val="left"/>
      </w:pPr>
      <w:r w:rsidRPr="00692A6C">
        <w:rPr>
          <w:rFonts w:hint="eastAsia"/>
        </w:rPr>
        <w:t>硬同步和重新同步都是同步的两种形式，遵循以下规则：</w:t>
      </w:r>
    </w:p>
    <w:p w:rsidR="00B807DF" w:rsidRPr="00692A6C" w:rsidRDefault="00B807DF" w:rsidP="00B807DF">
      <w:pPr>
        <w:autoSpaceDE w:val="0"/>
        <w:autoSpaceDN w:val="0"/>
        <w:adjustRightInd w:val="0"/>
        <w:jc w:val="left"/>
      </w:pPr>
      <w:r w:rsidRPr="00692A6C">
        <w:t xml:space="preserve">1. </w:t>
      </w:r>
      <w:r w:rsidRPr="00692A6C">
        <w:rPr>
          <w:rFonts w:hint="eastAsia"/>
        </w:rPr>
        <w:t>在一个位时间里只允许一个同步。</w:t>
      </w:r>
    </w:p>
    <w:p w:rsidR="00B807DF" w:rsidRPr="00692A6C" w:rsidRDefault="00B807DF" w:rsidP="00B807DF">
      <w:pPr>
        <w:autoSpaceDE w:val="0"/>
        <w:autoSpaceDN w:val="0"/>
        <w:adjustRightInd w:val="0"/>
        <w:jc w:val="left"/>
      </w:pPr>
      <w:r w:rsidRPr="00692A6C">
        <w:t xml:space="preserve">2. </w:t>
      </w:r>
      <w:r w:rsidRPr="00692A6C">
        <w:rPr>
          <w:rFonts w:hint="eastAsia"/>
        </w:rPr>
        <w:t>仅当采集点之前探测到的值与紧跟沿之后的总线值不相符合时，才把沿用作于同步。</w:t>
      </w:r>
    </w:p>
    <w:p w:rsidR="00B807DF" w:rsidRPr="00692A6C" w:rsidRDefault="00B807DF" w:rsidP="00B807DF">
      <w:pPr>
        <w:autoSpaceDE w:val="0"/>
        <w:autoSpaceDN w:val="0"/>
        <w:adjustRightInd w:val="0"/>
        <w:jc w:val="left"/>
      </w:pPr>
      <w:r w:rsidRPr="00692A6C">
        <w:t xml:space="preserve">3. </w:t>
      </w:r>
      <w:r w:rsidRPr="00692A6C">
        <w:rPr>
          <w:rFonts w:hint="eastAsia"/>
        </w:rPr>
        <w:t>总线空闲期间，有一“隐性”转变到“显性”的沿，无论何时，硬同步都会被执行。</w:t>
      </w:r>
    </w:p>
    <w:p w:rsidR="00B807DF" w:rsidRPr="00692A6C" w:rsidRDefault="00B807DF" w:rsidP="00B807DF">
      <w:pPr>
        <w:autoSpaceDE w:val="0"/>
        <w:autoSpaceDN w:val="0"/>
        <w:adjustRightInd w:val="0"/>
        <w:jc w:val="left"/>
      </w:pPr>
      <w:r w:rsidRPr="00692A6C">
        <w:t xml:space="preserve">4. </w:t>
      </w:r>
      <w:r w:rsidRPr="00692A6C">
        <w:rPr>
          <w:rFonts w:hint="eastAsia"/>
        </w:rPr>
        <w:t>如果仅仅是将“隐性”转化为“显性”的沿用作于重新同步使用，则其他符合规则</w:t>
      </w:r>
      <w:r w:rsidRPr="00692A6C">
        <w:t xml:space="preserve">1 </w:t>
      </w:r>
      <w:r w:rsidRPr="00692A6C">
        <w:rPr>
          <w:rFonts w:hint="eastAsia"/>
        </w:rPr>
        <w:t>和规则</w:t>
      </w:r>
      <w:r w:rsidRPr="00692A6C">
        <w:t xml:space="preserve">2 </w:t>
      </w:r>
      <w:r w:rsidRPr="00692A6C">
        <w:rPr>
          <w:rFonts w:hint="eastAsia"/>
        </w:rPr>
        <w:t>的所有从“隐性”转化为“显性”的沿可以用作为重新同步。有一例外情况，即，当发送一显性位的节点不执行重新同步而导致一“隐性”转化为“显性”</w:t>
      </w:r>
      <w:r w:rsidRPr="00692A6C">
        <w:t xml:space="preserve"> </w:t>
      </w:r>
      <w:r w:rsidRPr="00692A6C">
        <w:rPr>
          <w:rFonts w:hint="eastAsia"/>
        </w:rPr>
        <w:t>沿，此沿具有正的相位误差，不能作为重新同步使用。</w:t>
      </w:r>
    </w:p>
    <w:p w:rsidR="00B807DF" w:rsidRPr="00692A6C" w:rsidRDefault="00B807DF" w:rsidP="00B807DF">
      <w:pPr>
        <w:autoSpaceDE w:val="0"/>
        <w:autoSpaceDN w:val="0"/>
        <w:adjustRightInd w:val="0"/>
        <w:jc w:val="left"/>
      </w:pPr>
    </w:p>
    <w:bookmarkEnd w:id="1"/>
    <w:bookmarkEnd w:id="2"/>
    <w:p w:rsidR="00B807DF" w:rsidRDefault="00B807DF" w:rsidP="00B807DF">
      <w:pPr>
        <w:widowControl/>
        <w:jc w:val="left"/>
        <w:rPr>
          <w:rFonts w:asciiTheme="majorHAnsi" w:eastAsia="隶书" w:hAnsiTheme="majorHAnsi" w:cstheme="majorBidi"/>
          <w:b/>
          <w:bCs/>
          <w:sz w:val="52"/>
          <w:szCs w:val="32"/>
        </w:rPr>
      </w:pPr>
      <w:r>
        <w:rPr>
          <w:rFonts w:asciiTheme="majorHAnsi" w:eastAsia="隶书" w:hAnsiTheme="majorHAnsi" w:cstheme="majorBidi"/>
          <w:b/>
          <w:bCs/>
          <w:sz w:val="52"/>
          <w:szCs w:val="32"/>
        </w:rPr>
        <w:br w:type="page"/>
      </w:r>
    </w:p>
    <w:p w:rsidR="00FC3790" w:rsidRDefault="00FC3790" w:rsidP="00FC3790">
      <w:pPr>
        <w:pStyle w:val="2"/>
      </w:pPr>
      <w:bookmarkStart w:id="18" w:name="_Toc464672361"/>
      <w:bookmarkStart w:id="19" w:name="_Toc470249133"/>
      <w:bookmarkStart w:id="20" w:name="_Toc464672353"/>
      <w:bookmarkStart w:id="21" w:name="_Toc507873853"/>
      <w:bookmarkStart w:id="22" w:name="_Toc513198979"/>
      <w:r>
        <w:rPr>
          <w:rFonts w:hint="eastAsia"/>
        </w:rPr>
        <w:lastRenderedPageBreak/>
        <w:t>传输介质</w:t>
      </w:r>
      <w:bookmarkEnd w:id="19"/>
      <w:bookmarkEnd w:id="22"/>
    </w:p>
    <w:tbl>
      <w:tblPr>
        <w:tblStyle w:val="a8"/>
        <w:tblW w:w="0" w:type="auto"/>
        <w:tblLook w:val="04A0" w:firstRow="1" w:lastRow="0" w:firstColumn="1" w:lastColumn="0" w:noHBand="0" w:noVBand="1"/>
      </w:tblPr>
      <w:tblGrid>
        <w:gridCol w:w="2235"/>
        <w:gridCol w:w="11220"/>
      </w:tblGrid>
      <w:tr w:rsidR="00FC3790" w:rsidTr="00B80F2F">
        <w:tc>
          <w:tcPr>
            <w:tcW w:w="2235" w:type="dxa"/>
          </w:tcPr>
          <w:p w:rsidR="00FC3790" w:rsidRDefault="00FC3790" w:rsidP="00B80F2F">
            <w:r w:rsidRPr="00DD42DC">
              <w:rPr>
                <w:rFonts w:hint="eastAsia"/>
              </w:rPr>
              <w:t>屏蔽双绞</w:t>
            </w:r>
            <w:r w:rsidRPr="00286424">
              <w:rPr>
                <w:rFonts w:hint="eastAsia"/>
              </w:rPr>
              <w:t>线</w:t>
            </w:r>
          </w:p>
          <w:p w:rsidR="00FC3790" w:rsidRDefault="00FC3790" w:rsidP="00B80F2F"/>
        </w:tc>
        <w:tc>
          <w:tcPr>
            <w:tcW w:w="11220" w:type="dxa"/>
          </w:tcPr>
          <w:p w:rsidR="00FC3790" w:rsidRDefault="00FC3790" w:rsidP="00B80F2F">
            <w:pPr>
              <w:autoSpaceDE w:val="0"/>
              <w:autoSpaceDN w:val="0"/>
              <w:adjustRightInd w:val="0"/>
              <w:jc w:val="left"/>
            </w:pPr>
            <w:r w:rsidRPr="00286424">
              <w:t>双绞线是由一对相互绝缘的</w:t>
            </w:r>
            <w:hyperlink r:id="rId16" w:tgtFrame="_blank" w:history="1">
              <w:r w:rsidRPr="00286424">
                <w:t>金属</w:t>
              </w:r>
            </w:hyperlink>
            <w:r w:rsidRPr="00286424">
              <w:t>导线绞合而成。</w:t>
            </w:r>
          </w:p>
          <w:p w:rsidR="00FC3790" w:rsidRDefault="00FC3790" w:rsidP="00B80F2F">
            <w:pPr>
              <w:autoSpaceDE w:val="0"/>
              <w:autoSpaceDN w:val="0"/>
              <w:adjustRightInd w:val="0"/>
              <w:jc w:val="left"/>
            </w:pPr>
            <w:r w:rsidRPr="00286424">
              <w:t>采用这种方式，不仅可以抵御一部分来自外界的电磁波干扰</w:t>
            </w:r>
            <w:r w:rsidRPr="00286424">
              <w:t>,</w:t>
            </w:r>
            <w:r w:rsidRPr="00286424">
              <w:t>也可以降低多对绞线之间的相互干扰。把两根</w:t>
            </w:r>
            <w:hyperlink r:id="rId17" w:tgtFrame="_blank" w:history="1">
              <w:r w:rsidRPr="00286424">
                <w:t>绝缘</w:t>
              </w:r>
            </w:hyperlink>
            <w:r w:rsidRPr="00286424">
              <w:t>的导线互相绞在一起，干扰信号作用在这两根相互绞缠在一起的导线上是一致的（这个干扰信号叫做共模信号），在接收信号的差分电路中可以将共模信号消除，从而提取出有用信号（差模信号）</w:t>
            </w:r>
          </w:p>
          <w:p w:rsidR="00FC3790" w:rsidRPr="00286424" w:rsidRDefault="00FC3790" w:rsidP="00B80F2F">
            <w:pPr>
              <w:autoSpaceDE w:val="0"/>
              <w:autoSpaceDN w:val="0"/>
              <w:adjustRightInd w:val="0"/>
              <w:jc w:val="left"/>
            </w:pPr>
          </w:p>
          <w:p w:rsidR="00FC3790" w:rsidRDefault="00FC3790" w:rsidP="00B80F2F">
            <w:pPr>
              <w:autoSpaceDE w:val="0"/>
              <w:autoSpaceDN w:val="0"/>
              <w:adjustRightInd w:val="0"/>
              <w:jc w:val="left"/>
            </w:pPr>
            <w:r w:rsidRPr="00286424">
              <w:t>双绞线的作用是使外部干扰在两根导线上产生的噪声（在专业领域里，把无用的信号叫做噪声）相同，以便后续的差分电路提取出有用信号，差分电路是一个减法电路，两个输入端同相的信号（</w:t>
            </w:r>
            <w:hyperlink r:id="rId18" w:tgtFrame="_blank" w:history="1">
              <w:r w:rsidRPr="00286424">
                <w:t>共模信号</w:t>
              </w:r>
            </w:hyperlink>
            <w:r w:rsidRPr="00286424">
              <w:t>）相互抵消（</w:t>
            </w:r>
            <w:r w:rsidRPr="00286424">
              <w:t>m-n</w:t>
            </w:r>
            <w:r w:rsidRPr="00286424">
              <w:t>），反相的信号相当于</w:t>
            </w:r>
            <w:r w:rsidRPr="00286424">
              <w:t>x-</w:t>
            </w:r>
            <w:r w:rsidRPr="00286424">
              <w:t>（</w:t>
            </w:r>
            <w:r w:rsidRPr="00286424">
              <w:t>-y</w:t>
            </w:r>
            <w:r w:rsidRPr="00286424">
              <w:t>），得到增强。</w:t>
            </w:r>
          </w:p>
          <w:p w:rsidR="00FC3790" w:rsidRDefault="00FC3790" w:rsidP="00B80F2F">
            <w:pPr>
              <w:autoSpaceDE w:val="0"/>
              <w:autoSpaceDN w:val="0"/>
              <w:adjustRightInd w:val="0"/>
              <w:jc w:val="left"/>
            </w:pPr>
            <w:r w:rsidRPr="00286424">
              <w:t>理论上，在双绞线及</w:t>
            </w:r>
            <w:hyperlink r:id="rId19" w:tgtFrame="_blank" w:history="1">
              <w:r w:rsidRPr="00286424">
                <w:t>差分电路</w:t>
              </w:r>
            </w:hyperlink>
            <w:r w:rsidRPr="00286424">
              <w:t>中</w:t>
            </w:r>
            <w:r w:rsidRPr="00286424">
              <w:t>m=n</w:t>
            </w:r>
            <w:r w:rsidRPr="00286424">
              <w:t>，</w:t>
            </w:r>
            <w:r w:rsidRPr="00286424">
              <w:t>x=y</w:t>
            </w:r>
            <w:r w:rsidRPr="00286424">
              <w:t>，相当于干扰信号被完全消除，有用信号加倍，但在实际运行中是有一定差异的。</w:t>
            </w:r>
          </w:p>
          <w:p w:rsidR="00FC3790" w:rsidRPr="00340348" w:rsidRDefault="00FC3790" w:rsidP="00B80F2F">
            <w:pPr>
              <w:autoSpaceDE w:val="0"/>
              <w:autoSpaceDN w:val="0"/>
              <w:adjustRightInd w:val="0"/>
              <w:jc w:val="left"/>
            </w:pPr>
          </w:p>
          <w:p w:rsidR="00FC3790" w:rsidRPr="00286424" w:rsidRDefault="00FC3790" w:rsidP="00B80F2F">
            <w:pPr>
              <w:autoSpaceDE w:val="0"/>
              <w:autoSpaceDN w:val="0"/>
              <w:adjustRightInd w:val="0"/>
              <w:jc w:val="left"/>
            </w:pPr>
            <w:r w:rsidRPr="00286424">
              <w:t>在一个电缆套管里的，不同线对具有不同的扭绞长度，一般地说，扭绞长度在</w:t>
            </w:r>
            <w:r w:rsidRPr="00286424">
              <w:t>38.1mm</w:t>
            </w:r>
            <w:r w:rsidRPr="00286424">
              <w:t>～</w:t>
            </w:r>
            <w:r w:rsidRPr="00286424">
              <w:t>140mm</w:t>
            </w:r>
            <w:r w:rsidRPr="00286424">
              <w:t>内，按逆时针方向扭绞，相临线对的扭绞长度在</w:t>
            </w:r>
            <w:r w:rsidRPr="00286424">
              <w:t>12.7mm</w:t>
            </w:r>
            <w:r w:rsidRPr="00286424">
              <w:t>以内。双绞线一个扭绞周期的长度，叫做节距，节距越小（扭线越密），抗干扰能力越强</w:t>
            </w:r>
          </w:p>
          <w:p w:rsidR="00FC3790" w:rsidRPr="00DD42DC" w:rsidRDefault="00FC3790" w:rsidP="00B80F2F"/>
          <w:p w:rsidR="00FC3790" w:rsidRPr="00783F76" w:rsidRDefault="00FC3790" w:rsidP="00B80F2F"/>
        </w:tc>
      </w:tr>
      <w:tr w:rsidR="00FC3790" w:rsidTr="00B80F2F">
        <w:tc>
          <w:tcPr>
            <w:tcW w:w="2235" w:type="dxa"/>
          </w:tcPr>
          <w:p w:rsidR="00FC3790" w:rsidRDefault="00FC3790" w:rsidP="00B80F2F">
            <w:r w:rsidRPr="00BF32BB">
              <w:rPr>
                <w:rFonts w:hint="eastAsia"/>
              </w:rPr>
              <w:t>连接器</w:t>
            </w:r>
          </w:p>
          <w:p w:rsidR="00FC3790" w:rsidRDefault="00FC3790" w:rsidP="00B80F2F"/>
        </w:tc>
        <w:tc>
          <w:tcPr>
            <w:tcW w:w="11220" w:type="dxa"/>
          </w:tcPr>
          <w:p w:rsidR="00FC3790" w:rsidRDefault="00FC3790" w:rsidP="00B80F2F">
            <w:r>
              <w:rPr>
                <w:rFonts w:hint="eastAsia"/>
              </w:rPr>
              <w:t>工业应用中常采用</w:t>
            </w:r>
            <w:r>
              <w:rPr>
                <w:rFonts w:hint="eastAsia"/>
              </w:rPr>
              <w:t>DIN 46912</w:t>
            </w:r>
            <w:r>
              <w:rPr>
                <w:rFonts w:hint="eastAsia"/>
              </w:rPr>
              <w:t>规定的</w:t>
            </w:r>
            <w:r>
              <w:rPr>
                <w:rFonts w:hint="eastAsia"/>
              </w:rPr>
              <w:t>9</w:t>
            </w:r>
            <w:r>
              <w:rPr>
                <w:rFonts w:hint="eastAsia"/>
              </w:rPr>
              <w:t>针</w:t>
            </w:r>
            <w:r>
              <w:rPr>
                <w:rFonts w:hint="eastAsia"/>
              </w:rPr>
              <w:t>D-Sub</w:t>
            </w:r>
            <w:r>
              <w:rPr>
                <w:rFonts w:hint="eastAsia"/>
              </w:rPr>
              <w:t>连接器</w:t>
            </w:r>
          </w:p>
          <w:p w:rsidR="00FC3790" w:rsidRDefault="00FC3790" w:rsidP="00B80F2F">
            <w:r>
              <w:rPr>
                <w:noProof/>
              </w:rPr>
              <w:drawing>
                <wp:inline distT="0" distB="0" distL="0" distR="0" wp14:anchorId="7362E91F" wp14:editId="34963F73">
                  <wp:extent cx="3151933" cy="1854679"/>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72842" cy="1866982"/>
                          </a:xfrm>
                          <a:prstGeom prst="rect">
                            <a:avLst/>
                          </a:prstGeom>
                        </pic:spPr>
                      </pic:pic>
                    </a:graphicData>
                  </a:graphic>
                </wp:inline>
              </w:drawing>
            </w:r>
          </w:p>
        </w:tc>
      </w:tr>
    </w:tbl>
    <w:p w:rsidR="00FC3790" w:rsidRPr="00783F76" w:rsidRDefault="00FC3790" w:rsidP="00FC3790"/>
    <w:p w:rsidR="00FC3790" w:rsidRPr="00DD42DC" w:rsidRDefault="00FC3790" w:rsidP="00FC3790"/>
    <w:p w:rsidR="00FC3790" w:rsidRDefault="00FC3790">
      <w:pPr>
        <w:widowControl/>
        <w:jc w:val="left"/>
        <w:rPr>
          <w:rFonts w:eastAsiaTheme="majorEastAsia"/>
          <w:b/>
          <w:bCs/>
          <w:kern w:val="44"/>
          <w:sz w:val="44"/>
          <w:szCs w:val="44"/>
        </w:rPr>
      </w:pPr>
      <w:bookmarkStart w:id="23" w:name="_GoBack"/>
      <w:bookmarkEnd w:id="18"/>
      <w:bookmarkEnd w:id="20"/>
      <w:bookmarkEnd w:id="21"/>
      <w:bookmarkEnd w:id="23"/>
    </w:p>
    <w:sectPr w:rsidR="00FC3790" w:rsidSect="004B1CF4">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AC8" w:rsidRDefault="00255AC8" w:rsidP="00344DB4">
      <w:r>
        <w:separator/>
      </w:r>
    </w:p>
  </w:endnote>
  <w:endnote w:type="continuationSeparator" w:id="0">
    <w:p w:rsidR="00255AC8" w:rsidRDefault="00255AC8" w:rsidP="0034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AC8" w:rsidRDefault="00255AC8" w:rsidP="00344DB4">
      <w:r>
        <w:separator/>
      </w:r>
    </w:p>
  </w:footnote>
  <w:footnote w:type="continuationSeparator" w:id="0">
    <w:p w:rsidR="00255AC8" w:rsidRDefault="00255AC8" w:rsidP="00344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0C"/>
    <w:rsid w:val="0001031B"/>
    <w:rsid w:val="00023DFD"/>
    <w:rsid w:val="00024565"/>
    <w:rsid w:val="000349D1"/>
    <w:rsid w:val="0004424B"/>
    <w:rsid w:val="0004500A"/>
    <w:rsid w:val="00050D75"/>
    <w:rsid w:val="0005334E"/>
    <w:rsid w:val="00053DDC"/>
    <w:rsid w:val="00054F4B"/>
    <w:rsid w:val="00055867"/>
    <w:rsid w:val="00073ECC"/>
    <w:rsid w:val="000917EA"/>
    <w:rsid w:val="000938EC"/>
    <w:rsid w:val="00093966"/>
    <w:rsid w:val="0009681C"/>
    <w:rsid w:val="000A34F7"/>
    <w:rsid w:val="000C5236"/>
    <w:rsid w:val="000C6BED"/>
    <w:rsid w:val="000C7337"/>
    <w:rsid w:val="000F2711"/>
    <w:rsid w:val="000F6518"/>
    <w:rsid w:val="00134D18"/>
    <w:rsid w:val="00141ACC"/>
    <w:rsid w:val="00151DDD"/>
    <w:rsid w:val="00164F8A"/>
    <w:rsid w:val="001650DC"/>
    <w:rsid w:val="001751E0"/>
    <w:rsid w:val="00177617"/>
    <w:rsid w:val="0019563F"/>
    <w:rsid w:val="001A641B"/>
    <w:rsid w:val="001B1351"/>
    <w:rsid w:val="001C0A9E"/>
    <w:rsid w:val="001C7445"/>
    <w:rsid w:val="001D7772"/>
    <w:rsid w:val="001E6915"/>
    <w:rsid w:val="002155D0"/>
    <w:rsid w:val="00216FFF"/>
    <w:rsid w:val="00231E39"/>
    <w:rsid w:val="00255AC8"/>
    <w:rsid w:val="00262E2F"/>
    <w:rsid w:val="0027756E"/>
    <w:rsid w:val="002A17D7"/>
    <w:rsid w:val="002B27DF"/>
    <w:rsid w:val="002B7C9E"/>
    <w:rsid w:val="002C5E37"/>
    <w:rsid w:val="002E1A45"/>
    <w:rsid w:val="002E428B"/>
    <w:rsid w:val="002F79D7"/>
    <w:rsid w:val="003015AD"/>
    <w:rsid w:val="0030633B"/>
    <w:rsid w:val="00315086"/>
    <w:rsid w:val="00317CDF"/>
    <w:rsid w:val="00323E55"/>
    <w:rsid w:val="00324FC0"/>
    <w:rsid w:val="0032675D"/>
    <w:rsid w:val="00330D1F"/>
    <w:rsid w:val="00335CAD"/>
    <w:rsid w:val="00344DB4"/>
    <w:rsid w:val="00347900"/>
    <w:rsid w:val="00364D22"/>
    <w:rsid w:val="00372022"/>
    <w:rsid w:val="003970A4"/>
    <w:rsid w:val="003B2930"/>
    <w:rsid w:val="003C1B1D"/>
    <w:rsid w:val="003E6227"/>
    <w:rsid w:val="003E6BFF"/>
    <w:rsid w:val="003F7EE3"/>
    <w:rsid w:val="00403BDA"/>
    <w:rsid w:val="00413F5F"/>
    <w:rsid w:val="0042583B"/>
    <w:rsid w:val="0042602C"/>
    <w:rsid w:val="0042604F"/>
    <w:rsid w:val="00443C28"/>
    <w:rsid w:val="00447052"/>
    <w:rsid w:val="00486A86"/>
    <w:rsid w:val="00497A99"/>
    <w:rsid w:val="004A3B5F"/>
    <w:rsid w:val="004B1CF4"/>
    <w:rsid w:val="00505BB7"/>
    <w:rsid w:val="005148B8"/>
    <w:rsid w:val="005208D5"/>
    <w:rsid w:val="00520BA9"/>
    <w:rsid w:val="00534DF5"/>
    <w:rsid w:val="005447B7"/>
    <w:rsid w:val="005531E1"/>
    <w:rsid w:val="0055777B"/>
    <w:rsid w:val="00565AC9"/>
    <w:rsid w:val="0057124C"/>
    <w:rsid w:val="00577D20"/>
    <w:rsid w:val="0059030C"/>
    <w:rsid w:val="00590DAE"/>
    <w:rsid w:val="00591FF0"/>
    <w:rsid w:val="0059767E"/>
    <w:rsid w:val="005D4AA1"/>
    <w:rsid w:val="005D626A"/>
    <w:rsid w:val="005D7834"/>
    <w:rsid w:val="005E7DF9"/>
    <w:rsid w:val="005F7480"/>
    <w:rsid w:val="00607CC3"/>
    <w:rsid w:val="006105B1"/>
    <w:rsid w:val="006138F4"/>
    <w:rsid w:val="006275A2"/>
    <w:rsid w:val="00641663"/>
    <w:rsid w:val="00646F52"/>
    <w:rsid w:val="00657B3A"/>
    <w:rsid w:val="00663D96"/>
    <w:rsid w:val="00663E47"/>
    <w:rsid w:val="00664E25"/>
    <w:rsid w:val="00681415"/>
    <w:rsid w:val="00685ABC"/>
    <w:rsid w:val="006A5E6D"/>
    <w:rsid w:val="006A6CAD"/>
    <w:rsid w:val="006A7610"/>
    <w:rsid w:val="006B4BE1"/>
    <w:rsid w:val="006B76F3"/>
    <w:rsid w:val="006D333D"/>
    <w:rsid w:val="00705898"/>
    <w:rsid w:val="00711487"/>
    <w:rsid w:val="00716B19"/>
    <w:rsid w:val="00722495"/>
    <w:rsid w:val="0073156E"/>
    <w:rsid w:val="00743EE4"/>
    <w:rsid w:val="00745E01"/>
    <w:rsid w:val="007643EF"/>
    <w:rsid w:val="00770816"/>
    <w:rsid w:val="00774EBE"/>
    <w:rsid w:val="0077624A"/>
    <w:rsid w:val="00776884"/>
    <w:rsid w:val="007A192D"/>
    <w:rsid w:val="007D6BE0"/>
    <w:rsid w:val="007F04C1"/>
    <w:rsid w:val="007F4B63"/>
    <w:rsid w:val="0080317A"/>
    <w:rsid w:val="00803492"/>
    <w:rsid w:val="008256DE"/>
    <w:rsid w:val="008444A6"/>
    <w:rsid w:val="0085287D"/>
    <w:rsid w:val="00861543"/>
    <w:rsid w:val="0086218A"/>
    <w:rsid w:val="0086650C"/>
    <w:rsid w:val="00872910"/>
    <w:rsid w:val="00894327"/>
    <w:rsid w:val="008B2401"/>
    <w:rsid w:val="008B37B8"/>
    <w:rsid w:val="008B5C55"/>
    <w:rsid w:val="008C2D8E"/>
    <w:rsid w:val="008D5227"/>
    <w:rsid w:val="008D5371"/>
    <w:rsid w:val="008D5FDE"/>
    <w:rsid w:val="008E3744"/>
    <w:rsid w:val="008E389B"/>
    <w:rsid w:val="009017FE"/>
    <w:rsid w:val="00902EAD"/>
    <w:rsid w:val="009064D8"/>
    <w:rsid w:val="00912D79"/>
    <w:rsid w:val="009136B7"/>
    <w:rsid w:val="00914460"/>
    <w:rsid w:val="00914E8D"/>
    <w:rsid w:val="0091780F"/>
    <w:rsid w:val="00937A55"/>
    <w:rsid w:val="00951EA2"/>
    <w:rsid w:val="00952145"/>
    <w:rsid w:val="009550C3"/>
    <w:rsid w:val="0096130C"/>
    <w:rsid w:val="00984957"/>
    <w:rsid w:val="009A4752"/>
    <w:rsid w:val="009B291D"/>
    <w:rsid w:val="009F408C"/>
    <w:rsid w:val="00A3471F"/>
    <w:rsid w:val="00A34FCD"/>
    <w:rsid w:val="00A7755C"/>
    <w:rsid w:val="00AA4DA5"/>
    <w:rsid w:val="00AA5E0B"/>
    <w:rsid w:val="00AA677B"/>
    <w:rsid w:val="00AD3D0B"/>
    <w:rsid w:val="00AD4CF1"/>
    <w:rsid w:val="00AE5D68"/>
    <w:rsid w:val="00AE771F"/>
    <w:rsid w:val="00AF10EC"/>
    <w:rsid w:val="00B05F59"/>
    <w:rsid w:val="00B3097F"/>
    <w:rsid w:val="00B40659"/>
    <w:rsid w:val="00B41B97"/>
    <w:rsid w:val="00B421FE"/>
    <w:rsid w:val="00B638ED"/>
    <w:rsid w:val="00B807DF"/>
    <w:rsid w:val="00B80F2F"/>
    <w:rsid w:val="00BB016A"/>
    <w:rsid w:val="00BB144B"/>
    <w:rsid w:val="00BD0041"/>
    <w:rsid w:val="00BD5F1C"/>
    <w:rsid w:val="00C010DD"/>
    <w:rsid w:val="00C17DF7"/>
    <w:rsid w:val="00C241E3"/>
    <w:rsid w:val="00C3778C"/>
    <w:rsid w:val="00C43A03"/>
    <w:rsid w:val="00C65D01"/>
    <w:rsid w:val="00C67C3E"/>
    <w:rsid w:val="00C7680C"/>
    <w:rsid w:val="00C76A44"/>
    <w:rsid w:val="00C910DF"/>
    <w:rsid w:val="00CB52BB"/>
    <w:rsid w:val="00CD3F44"/>
    <w:rsid w:val="00CE1BE2"/>
    <w:rsid w:val="00CF5562"/>
    <w:rsid w:val="00D077BA"/>
    <w:rsid w:val="00D217DD"/>
    <w:rsid w:val="00D341E3"/>
    <w:rsid w:val="00D35AC7"/>
    <w:rsid w:val="00D55E35"/>
    <w:rsid w:val="00D91777"/>
    <w:rsid w:val="00DA2F11"/>
    <w:rsid w:val="00DC46AC"/>
    <w:rsid w:val="00DC5DD4"/>
    <w:rsid w:val="00DE5B64"/>
    <w:rsid w:val="00DF76CC"/>
    <w:rsid w:val="00E0765F"/>
    <w:rsid w:val="00E321A8"/>
    <w:rsid w:val="00E35B5F"/>
    <w:rsid w:val="00E65921"/>
    <w:rsid w:val="00E834DC"/>
    <w:rsid w:val="00E901A6"/>
    <w:rsid w:val="00EA4123"/>
    <w:rsid w:val="00EA7BF2"/>
    <w:rsid w:val="00EC5C0B"/>
    <w:rsid w:val="00ED08F6"/>
    <w:rsid w:val="00EE309A"/>
    <w:rsid w:val="00EE4DC7"/>
    <w:rsid w:val="00F05CAC"/>
    <w:rsid w:val="00F34F4B"/>
    <w:rsid w:val="00F353FA"/>
    <w:rsid w:val="00F43DDE"/>
    <w:rsid w:val="00F44CAF"/>
    <w:rsid w:val="00F60D35"/>
    <w:rsid w:val="00FB4E37"/>
    <w:rsid w:val="00FC03AE"/>
    <w:rsid w:val="00FC3790"/>
    <w:rsid w:val="00FC50A8"/>
    <w:rsid w:val="00FC6924"/>
    <w:rsid w:val="00FD6EFA"/>
    <w:rsid w:val="00FE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7A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character" w:customStyle="1" w:styleId="1Char">
    <w:name w:val="标题 1 Char"/>
    <w:basedOn w:val="a0"/>
    <w:link w:val="1"/>
    <w:uiPriority w:val="9"/>
    <w:rsid w:val="003E6227"/>
    <w:rPr>
      <w:rFonts w:eastAsiaTheme="majorEastAsia"/>
      <w:b/>
      <w:bCs/>
      <w:kern w:val="44"/>
      <w:sz w:val="44"/>
      <w:szCs w:val="44"/>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10">
    <w:name w:val="toc 1"/>
    <w:basedOn w:val="a"/>
    <w:next w:val="a"/>
    <w:autoRedefine/>
    <w:uiPriority w:val="39"/>
    <w:unhideWhenUsed/>
    <w:rsid w:val="003B2930"/>
  </w:style>
  <w:style w:type="paragraph" w:styleId="20">
    <w:name w:val="toc 2"/>
    <w:basedOn w:val="a"/>
    <w:next w:val="a"/>
    <w:autoRedefine/>
    <w:uiPriority w:val="39"/>
    <w:unhideWhenUsed/>
    <w:rsid w:val="003B2930"/>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12D79"/>
    <w:pPr>
      <w:ind w:leftChars="400" w:left="840"/>
    </w:pPr>
  </w:style>
  <w:style w:type="character" w:customStyle="1" w:styleId="4Char">
    <w:name w:val="标题 4 Char"/>
    <w:basedOn w:val="a0"/>
    <w:link w:val="4"/>
    <w:uiPriority w:val="9"/>
    <w:rsid w:val="00937A55"/>
    <w:rPr>
      <w:rFonts w:asciiTheme="majorHAnsi" w:eastAsiaTheme="majorEastAsia" w:hAnsiTheme="majorHAnsi" w:cstheme="majorBidi"/>
      <w:b/>
      <w:bCs/>
      <w:sz w:val="28"/>
      <w:szCs w:val="28"/>
    </w:rPr>
  </w:style>
  <w:style w:type="paragraph" w:styleId="a9">
    <w:name w:val="Normal (Web)"/>
    <w:basedOn w:val="a"/>
    <w:uiPriority w:val="99"/>
    <w:unhideWhenUsed/>
    <w:rsid w:val="0091780F"/>
    <w:pPr>
      <w:widowControl/>
      <w:spacing w:before="100" w:beforeAutospacing="1" w:after="100" w:afterAutospacing="1"/>
      <w:jc w:val="left"/>
    </w:pPr>
    <w:rPr>
      <w:rFonts w:ascii="宋体" w:eastAsia="宋体" w:hAnsi="宋体" w:cs="宋体"/>
      <w:kern w:val="0"/>
      <w:szCs w:val="24"/>
    </w:rPr>
  </w:style>
  <w:style w:type="paragraph" w:customStyle="1" w:styleId="SP31192962">
    <w:name w:val="SP.31.192962"/>
    <w:basedOn w:val="Default"/>
    <w:next w:val="Default"/>
    <w:uiPriority w:val="99"/>
    <w:rsid w:val="00F34F4B"/>
    <w:rPr>
      <w:rFonts w:ascii="Helvetica" w:eastAsia="Helvetica" w:cstheme="minorBidi"/>
      <w:color w:val="auto"/>
    </w:rPr>
  </w:style>
  <w:style w:type="character" w:customStyle="1" w:styleId="SC31282873">
    <w:name w:val="SC.31.282873"/>
    <w:uiPriority w:val="99"/>
    <w:rsid w:val="00F34F4B"/>
    <w:rPr>
      <w:rFonts w:cs="Helvetica"/>
      <w:color w:val="000000"/>
      <w:sz w:val="20"/>
      <w:szCs w:val="20"/>
    </w:rPr>
  </w:style>
  <w:style w:type="paragraph" w:customStyle="1" w:styleId="SP31192519">
    <w:name w:val="SP.31.192519"/>
    <w:basedOn w:val="Default"/>
    <w:next w:val="Default"/>
    <w:uiPriority w:val="99"/>
    <w:rsid w:val="00F34F4B"/>
    <w:rPr>
      <w:rFonts w:ascii="Helvetica" w:eastAsia="Helvetica" w:cstheme="minorBidi"/>
      <w:color w:val="auto"/>
    </w:rPr>
  </w:style>
  <w:style w:type="paragraph" w:customStyle="1" w:styleId="SP31192531">
    <w:name w:val="SP.31.192531"/>
    <w:basedOn w:val="Default"/>
    <w:next w:val="Default"/>
    <w:uiPriority w:val="99"/>
    <w:rsid w:val="00F34F4B"/>
    <w:rPr>
      <w:rFonts w:cstheme="minorBidi"/>
      <w:color w:val="auto"/>
    </w:rPr>
  </w:style>
  <w:style w:type="paragraph" w:customStyle="1" w:styleId="SP31192523">
    <w:name w:val="SP.31.192523"/>
    <w:basedOn w:val="Default"/>
    <w:next w:val="Default"/>
    <w:uiPriority w:val="99"/>
    <w:rsid w:val="00F34F4B"/>
    <w:rPr>
      <w:rFonts w:cstheme="minorBidi"/>
      <w:color w:val="auto"/>
    </w:rPr>
  </w:style>
  <w:style w:type="paragraph" w:styleId="aa">
    <w:name w:val="No Spacing"/>
    <w:uiPriority w:val="1"/>
    <w:qFormat/>
    <w:rsid w:val="00F34F4B"/>
    <w:pPr>
      <w:widowControl w:val="0"/>
      <w:jc w:val="both"/>
    </w:pPr>
    <w:rPr>
      <w:rFonts w:eastAsia="楷体"/>
      <w:sz w:val="24"/>
    </w:rPr>
  </w:style>
  <w:style w:type="character" w:customStyle="1" w:styleId="apple-converted-space">
    <w:name w:val="apple-converted-space"/>
    <w:basedOn w:val="a0"/>
    <w:rsid w:val="00B807DF"/>
  </w:style>
  <w:style w:type="paragraph" w:styleId="HTML">
    <w:name w:val="HTML Preformatted"/>
    <w:basedOn w:val="a"/>
    <w:link w:val="HTMLChar"/>
    <w:uiPriority w:val="99"/>
    <w:unhideWhenUsed/>
    <w:rsid w:val="00B8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B807DF"/>
    <w:rPr>
      <w:rFonts w:ascii="宋体" w:eastAsia="宋体" w:hAnsi="宋体" w:cs="宋体"/>
      <w:kern w:val="0"/>
      <w:sz w:val="24"/>
      <w:szCs w:val="24"/>
    </w:rPr>
  </w:style>
  <w:style w:type="character" w:styleId="ab">
    <w:name w:val="FollowedHyperlink"/>
    <w:basedOn w:val="a0"/>
    <w:uiPriority w:val="99"/>
    <w:semiHidden/>
    <w:unhideWhenUsed/>
    <w:rsid w:val="00B807D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7A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character" w:customStyle="1" w:styleId="1Char">
    <w:name w:val="标题 1 Char"/>
    <w:basedOn w:val="a0"/>
    <w:link w:val="1"/>
    <w:uiPriority w:val="9"/>
    <w:rsid w:val="003E6227"/>
    <w:rPr>
      <w:rFonts w:eastAsiaTheme="majorEastAsia"/>
      <w:b/>
      <w:bCs/>
      <w:kern w:val="44"/>
      <w:sz w:val="44"/>
      <w:szCs w:val="44"/>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10">
    <w:name w:val="toc 1"/>
    <w:basedOn w:val="a"/>
    <w:next w:val="a"/>
    <w:autoRedefine/>
    <w:uiPriority w:val="39"/>
    <w:unhideWhenUsed/>
    <w:rsid w:val="003B2930"/>
  </w:style>
  <w:style w:type="paragraph" w:styleId="20">
    <w:name w:val="toc 2"/>
    <w:basedOn w:val="a"/>
    <w:next w:val="a"/>
    <w:autoRedefine/>
    <w:uiPriority w:val="39"/>
    <w:unhideWhenUsed/>
    <w:rsid w:val="003B2930"/>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12D79"/>
    <w:pPr>
      <w:ind w:leftChars="400" w:left="840"/>
    </w:pPr>
  </w:style>
  <w:style w:type="character" w:customStyle="1" w:styleId="4Char">
    <w:name w:val="标题 4 Char"/>
    <w:basedOn w:val="a0"/>
    <w:link w:val="4"/>
    <w:uiPriority w:val="9"/>
    <w:rsid w:val="00937A55"/>
    <w:rPr>
      <w:rFonts w:asciiTheme="majorHAnsi" w:eastAsiaTheme="majorEastAsia" w:hAnsiTheme="majorHAnsi" w:cstheme="majorBidi"/>
      <w:b/>
      <w:bCs/>
      <w:sz w:val="28"/>
      <w:szCs w:val="28"/>
    </w:rPr>
  </w:style>
  <w:style w:type="paragraph" w:styleId="a9">
    <w:name w:val="Normal (Web)"/>
    <w:basedOn w:val="a"/>
    <w:uiPriority w:val="99"/>
    <w:unhideWhenUsed/>
    <w:rsid w:val="0091780F"/>
    <w:pPr>
      <w:widowControl/>
      <w:spacing w:before="100" w:beforeAutospacing="1" w:after="100" w:afterAutospacing="1"/>
      <w:jc w:val="left"/>
    </w:pPr>
    <w:rPr>
      <w:rFonts w:ascii="宋体" w:eastAsia="宋体" w:hAnsi="宋体" w:cs="宋体"/>
      <w:kern w:val="0"/>
      <w:szCs w:val="24"/>
    </w:rPr>
  </w:style>
  <w:style w:type="paragraph" w:customStyle="1" w:styleId="SP31192962">
    <w:name w:val="SP.31.192962"/>
    <w:basedOn w:val="Default"/>
    <w:next w:val="Default"/>
    <w:uiPriority w:val="99"/>
    <w:rsid w:val="00F34F4B"/>
    <w:rPr>
      <w:rFonts w:ascii="Helvetica" w:eastAsia="Helvetica" w:cstheme="minorBidi"/>
      <w:color w:val="auto"/>
    </w:rPr>
  </w:style>
  <w:style w:type="character" w:customStyle="1" w:styleId="SC31282873">
    <w:name w:val="SC.31.282873"/>
    <w:uiPriority w:val="99"/>
    <w:rsid w:val="00F34F4B"/>
    <w:rPr>
      <w:rFonts w:cs="Helvetica"/>
      <w:color w:val="000000"/>
      <w:sz w:val="20"/>
      <w:szCs w:val="20"/>
    </w:rPr>
  </w:style>
  <w:style w:type="paragraph" w:customStyle="1" w:styleId="SP31192519">
    <w:name w:val="SP.31.192519"/>
    <w:basedOn w:val="Default"/>
    <w:next w:val="Default"/>
    <w:uiPriority w:val="99"/>
    <w:rsid w:val="00F34F4B"/>
    <w:rPr>
      <w:rFonts w:ascii="Helvetica" w:eastAsia="Helvetica" w:cstheme="minorBidi"/>
      <w:color w:val="auto"/>
    </w:rPr>
  </w:style>
  <w:style w:type="paragraph" w:customStyle="1" w:styleId="SP31192531">
    <w:name w:val="SP.31.192531"/>
    <w:basedOn w:val="Default"/>
    <w:next w:val="Default"/>
    <w:uiPriority w:val="99"/>
    <w:rsid w:val="00F34F4B"/>
    <w:rPr>
      <w:rFonts w:cstheme="minorBidi"/>
      <w:color w:val="auto"/>
    </w:rPr>
  </w:style>
  <w:style w:type="paragraph" w:customStyle="1" w:styleId="SP31192523">
    <w:name w:val="SP.31.192523"/>
    <w:basedOn w:val="Default"/>
    <w:next w:val="Default"/>
    <w:uiPriority w:val="99"/>
    <w:rsid w:val="00F34F4B"/>
    <w:rPr>
      <w:rFonts w:cstheme="minorBidi"/>
      <w:color w:val="auto"/>
    </w:rPr>
  </w:style>
  <w:style w:type="paragraph" w:styleId="aa">
    <w:name w:val="No Spacing"/>
    <w:uiPriority w:val="1"/>
    <w:qFormat/>
    <w:rsid w:val="00F34F4B"/>
    <w:pPr>
      <w:widowControl w:val="0"/>
      <w:jc w:val="both"/>
    </w:pPr>
    <w:rPr>
      <w:rFonts w:eastAsia="楷体"/>
      <w:sz w:val="24"/>
    </w:rPr>
  </w:style>
  <w:style w:type="character" w:customStyle="1" w:styleId="apple-converted-space">
    <w:name w:val="apple-converted-space"/>
    <w:basedOn w:val="a0"/>
    <w:rsid w:val="00B807DF"/>
  </w:style>
  <w:style w:type="paragraph" w:styleId="HTML">
    <w:name w:val="HTML Preformatted"/>
    <w:basedOn w:val="a"/>
    <w:link w:val="HTMLChar"/>
    <w:uiPriority w:val="99"/>
    <w:unhideWhenUsed/>
    <w:rsid w:val="00B80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B807DF"/>
    <w:rPr>
      <w:rFonts w:ascii="宋体" w:eastAsia="宋体" w:hAnsi="宋体" w:cs="宋体"/>
      <w:kern w:val="0"/>
      <w:sz w:val="24"/>
      <w:szCs w:val="24"/>
    </w:rPr>
  </w:style>
  <w:style w:type="character" w:styleId="ab">
    <w:name w:val="FollowedHyperlink"/>
    <w:basedOn w:val="a0"/>
    <w:uiPriority w:val="99"/>
    <w:semiHidden/>
    <w:unhideWhenUsed/>
    <w:rsid w:val="00B807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7763">
      <w:bodyDiv w:val="1"/>
      <w:marLeft w:val="0"/>
      <w:marRight w:val="0"/>
      <w:marTop w:val="0"/>
      <w:marBottom w:val="0"/>
      <w:divBdr>
        <w:top w:val="none" w:sz="0" w:space="0" w:color="auto"/>
        <w:left w:val="none" w:sz="0" w:space="0" w:color="auto"/>
        <w:bottom w:val="none" w:sz="0" w:space="0" w:color="auto"/>
        <w:right w:val="none" w:sz="0" w:space="0" w:color="auto"/>
      </w:divBdr>
      <w:divsChild>
        <w:div w:id="1135029621">
          <w:marLeft w:val="0"/>
          <w:marRight w:val="0"/>
          <w:marTop w:val="0"/>
          <w:marBottom w:val="0"/>
          <w:divBdr>
            <w:top w:val="none" w:sz="0" w:space="0" w:color="auto"/>
            <w:left w:val="none" w:sz="0" w:space="0" w:color="auto"/>
            <w:bottom w:val="none" w:sz="0" w:space="0" w:color="auto"/>
            <w:right w:val="none" w:sz="0" w:space="0" w:color="auto"/>
          </w:divBdr>
        </w:div>
      </w:divsChild>
    </w:div>
    <w:div w:id="247539490">
      <w:bodyDiv w:val="1"/>
      <w:marLeft w:val="0"/>
      <w:marRight w:val="0"/>
      <w:marTop w:val="0"/>
      <w:marBottom w:val="0"/>
      <w:divBdr>
        <w:top w:val="none" w:sz="0" w:space="0" w:color="auto"/>
        <w:left w:val="none" w:sz="0" w:space="0" w:color="auto"/>
        <w:bottom w:val="none" w:sz="0" w:space="0" w:color="auto"/>
        <w:right w:val="none" w:sz="0" w:space="0" w:color="auto"/>
      </w:divBdr>
    </w:div>
    <w:div w:id="505053005">
      <w:bodyDiv w:val="1"/>
      <w:marLeft w:val="0"/>
      <w:marRight w:val="0"/>
      <w:marTop w:val="0"/>
      <w:marBottom w:val="0"/>
      <w:divBdr>
        <w:top w:val="none" w:sz="0" w:space="0" w:color="auto"/>
        <w:left w:val="none" w:sz="0" w:space="0" w:color="auto"/>
        <w:bottom w:val="none" w:sz="0" w:space="0" w:color="auto"/>
        <w:right w:val="none" w:sz="0" w:space="0" w:color="auto"/>
      </w:divBdr>
    </w:div>
    <w:div w:id="1277103460">
      <w:bodyDiv w:val="1"/>
      <w:marLeft w:val="0"/>
      <w:marRight w:val="0"/>
      <w:marTop w:val="0"/>
      <w:marBottom w:val="0"/>
      <w:divBdr>
        <w:top w:val="none" w:sz="0" w:space="0" w:color="auto"/>
        <w:left w:val="none" w:sz="0" w:space="0" w:color="auto"/>
        <w:bottom w:val="none" w:sz="0" w:space="0" w:color="auto"/>
        <w:right w:val="none" w:sz="0" w:space="0" w:color="auto"/>
      </w:divBdr>
      <w:divsChild>
        <w:div w:id="1390111426">
          <w:marLeft w:val="0"/>
          <w:marRight w:val="0"/>
          <w:marTop w:val="0"/>
          <w:marBottom w:val="0"/>
          <w:divBdr>
            <w:top w:val="none" w:sz="0" w:space="0" w:color="auto"/>
            <w:left w:val="none" w:sz="0" w:space="0" w:color="auto"/>
            <w:bottom w:val="none" w:sz="0" w:space="0" w:color="auto"/>
            <w:right w:val="none" w:sz="0" w:space="0" w:color="auto"/>
          </w:divBdr>
        </w:div>
        <w:div w:id="2134129650">
          <w:marLeft w:val="0"/>
          <w:marRight w:val="0"/>
          <w:marTop w:val="0"/>
          <w:marBottom w:val="0"/>
          <w:divBdr>
            <w:top w:val="none" w:sz="0" w:space="0" w:color="auto"/>
            <w:left w:val="none" w:sz="0" w:space="0" w:color="auto"/>
            <w:bottom w:val="none" w:sz="0" w:space="0" w:color="auto"/>
            <w:right w:val="none" w:sz="0" w:space="0" w:color="auto"/>
          </w:divBdr>
        </w:div>
        <w:div w:id="2041738002">
          <w:marLeft w:val="0"/>
          <w:marRight w:val="0"/>
          <w:marTop w:val="0"/>
          <w:marBottom w:val="0"/>
          <w:divBdr>
            <w:top w:val="none" w:sz="0" w:space="0" w:color="auto"/>
            <w:left w:val="none" w:sz="0" w:space="0" w:color="auto"/>
            <w:bottom w:val="none" w:sz="0" w:space="0" w:color="auto"/>
            <w:right w:val="none" w:sz="0" w:space="0" w:color="auto"/>
          </w:divBdr>
        </w:div>
        <w:div w:id="822502403">
          <w:marLeft w:val="0"/>
          <w:marRight w:val="0"/>
          <w:marTop w:val="0"/>
          <w:marBottom w:val="0"/>
          <w:divBdr>
            <w:top w:val="none" w:sz="0" w:space="0" w:color="auto"/>
            <w:left w:val="none" w:sz="0" w:space="0" w:color="auto"/>
            <w:bottom w:val="none" w:sz="0" w:space="0" w:color="auto"/>
            <w:right w:val="none" w:sz="0" w:space="0" w:color="auto"/>
          </w:divBdr>
        </w:div>
        <w:div w:id="1035152769">
          <w:marLeft w:val="0"/>
          <w:marRight w:val="0"/>
          <w:marTop w:val="0"/>
          <w:marBottom w:val="0"/>
          <w:divBdr>
            <w:top w:val="none" w:sz="0" w:space="0" w:color="auto"/>
            <w:left w:val="none" w:sz="0" w:space="0" w:color="auto"/>
            <w:bottom w:val="none" w:sz="0" w:space="0" w:color="auto"/>
            <w:right w:val="none" w:sz="0" w:space="0" w:color="auto"/>
          </w:divBdr>
        </w:div>
      </w:divsChild>
    </w:div>
    <w:div w:id="1536188284">
      <w:bodyDiv w:val="1"/>
      <w:marLeft w:val="0"/>
      <w:marRight w:val="0"/>
      <w:marTop w:val="0"/>
      <w:marBottom w:val="0"/>
      <w:divBdr>
        <w:top w:val="none" w:sz="0" w:space="0" w:color="auto"/>
        <w:left w:val="none" w:sz="0" w:space="0" w:color="auto"/>
        <w:bottom w:val="none" w:sz="0" w:space="0" w:color="auto"/>
        <w:right w:val="none" w:sz="0" w:space="0" w:color="auto"/>
      </w:divBdr>
      <w:divsChild>
        <w:div w:id="388193963">
          <w:marLeft w:val="0"/>
          <w:marRight w:val="0"/>
          <w:marTop w:val="0"/>
          <w:marBottom w:val="0"/>
          <w:divBdr>
            <w:top w:val="none" w:sz="0" w:space="0" w:color="auto"/>
            <w:left w:val="none" w:sz="0" w:space="0" w:color="auto"/>
            <w:bottom w:val="none" w:sz="0" w:space="0" w:color="auto"/>
            <w:right w:val="none" w:sz="0" w:space="0" w:color="auto"/>
          </w:divBdr>
        </w:div>
      </w:divsChild>
    </w:div>
    <w:div w:id="2147040716">
      <w:bodyDiv w:val="1"/>
      <w:marLeft w:val="0"/>
      <w:marRight w:val="0"/>
      <w:marTop w:val="0"/>
      <w:marBottom w:val="0"/>
      <w:divBdr>
        <w:top w:val="none" w:sz="0" w:space="0" w:color="auto"/>
        <w:left w:val="none" w:sz="0" w:space="0" w:color="auto"/>
        <w:bottom w:val="none" w:sz="0" w:space="0" w:color="auto"/>
        <w:right w:val="none" w:sz="0" w:space="0" w:color="auto"/>
      </w:divBdr>
      <w:divsChild>
        <w:div w:id="729961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baike.baidu.com/view/2018086.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baike.baidu.com/view/826533.htm" TargetMode="External"/><Relationship Id="rId2" Type="http://schemas.openxmlformats.org/officeDocument/2006/relationships/styles" Target="styles.xml"/><Relationship Id="rId16" Type="http://schemas.openxmlformats.org/officeDocument/2006/relationships/hyperlink" Target="http://baike.baidu.com/view/6314.ht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baike.baidu.com/view/1913158.ht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A739A-40D3-4190-970D-20FD3A5B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11</Pages>
  <Words>1313</Words>
  <Characters>7486</Characters>
  <Application>Microsoft Office Word</Application>
  <DocSecurity>0</DocSecurity>
  <Lines>62</Lines>
  <Paragraphs>17</Paragraphs>
  <ScaleCrop>false</ScaleCrop>
  <Company>Microsoft</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微软用户</cp:lastModifiedBy>
  <cp:revision>76</cp:revision>
  <dcterms:created xsi:type="dcterms:W3CDTF">2016-08-31T02:10:00Z</dcterms:created>
  <dcterms:modified xsi:type="dcterms:W3CDTF">2018-05-04T04:07:00Z</dcterms:modified>
</cp:coreProperties>
</file>