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ind w:left="0" w:leftChars="0" w:firstLine="0" w:firstLineChars="0"/>
        <w:jc w:val="center"/>
        <w:rPr>
          <w:rFonts w:hint="eastAsia"/>
          <w:b/>
          <w:bCs/>
          <w:sz w:val="44"/>
          <w:szCs w:val="44"/>
        </w:rPr>
      </w:pPr>
    </w:p>
    <w:p>
      <w:pPr>
        <w:pStyle w:val="8"/>
        <w:ind w:left="0" w:leftChars="0" w:firstLine="0" w:firstLineChars="0"/>
        <w:jc w:val="center"/>
        <w:rPr>
          <w:rFonts w:hint="eastAsia"/>
          <w:b/>
          <w:bCs/>
          <w:sz w:val="44"/>
          <w:szCs w:val="44"/>
        </w:rPr>
      </w:pPr>
    </w:p>
    <w:p>
      <w:pPr>
        <w:pStyle w:val="8"/>
        <w:ind w:left="0" w:leftChars="0" w:firstLine="0" w:firstLineChars="0"/>
        <w:jc w:val="center"/>
        <w:rPr>
          <w:rFonts w:hint="eastAsia"/>
          <w:b/>
          <w:bCs/>
          <w:sz w:val="44"/>
          <w:szCs w:val="44"/>
        </w:rPr>
      </w:pPr>
    </w:p>
    <w:p>
      <w:pPr>
        <w:pStyle w:val="8"/>
        <w:ind w:left="0" w:leftChars="0" w:firstLine="0" w:firstLineChars="0"/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数据库规范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Chars="200" w:right="0" w:rightChars="0"/>
        <w:jc w:val="left"/>
        <w:rPr>
          <w:rFonts w:ascii="Verdana" w:hAnsi="Verdana" w:cs="Verdana"/>
          <w:i w:val="0"/>
          <w:caps w:val="0"/>
          <w:color w:val="000000"/>
          <w:spacing w:val="0"/>
          <w:sz w:val="28"/>
          <w:szCs w:val="28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Chars="200" w:right="0" w:rightChars="0"/>
        <w:jc w:val="left"/>
        <w:rPr>
          <w:rFonts w:ascii="Verdana" w:hAnsi="Verdana" w:cs="Verdana"/>
          <w:i w:val="0"/>
          <w:caps w:val="0"/>
          <w:color w:val="000000"/>
          <w:spacing w:val="0"/>
          <w:sz w:val="28"/>
          <w:szCs w:val="28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Chars="200" w:right="0" w:rightChars="0"/>
        <w:jc w:val="left"/>
        <w:rPr>
          <w:rFonts w:ascii="Verdana" w:hAnsi="Verdana" w:cs="Verdana"/>
          <w:i w:val="0"/>
          <w:caps w:val="0"/>
          <w:color w:val="000000"/>
          <w:spacing w:val="0"/>
          <w:sz w:val="28"/>
          <w:szCs w:val="28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Chars="200" w:right="0" w:rightChars="0"/>
        <w:jc w:val="left"/>
        <w:rPr>
          <w:rFonts w:ascii="Verdana" w:hAnsi="Verdana" w:cs="Verdana"/>
          <w:i w:val="0"/>
          <w:caps w:val="0"/>
          <w:color w:val="000000"/>
          <w:spacing w:val="0"/>
          <w:sz w:val="28"/>
          <w:szCs w:val="28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Chars="200" w:right="0" w:rightChars="0"/>
        <w:jc w:val="left"/>
        <w:rPr>
          <w:rFonts w:ascii="Verdana" w:hAnsi="Verdana" w:cs="Verdana"/>
          <w:i w:val="0"/>
          <w:caps w:val="0"/>
          <w:color w:val="000000"/>
          <w:spacing w:val="0"/>
          <w:sz w:val="28"/>
          <w:szCs w:val="28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Chars="200" w:right="0" w:rightChars="0"/>
        <w:jc w:val="left"/>
        <w:rPr>
          <w:rFonts w:ascii="Verdana" w:hAnsi="Verdana" w:cs="Verdana"/>
          <w:i w:val="0"/>
          <w:caps w:val="0"/>
          <w:color w:val="000000"/>
          <w:spacing w:val="0"/>
          <w:sz w:val="28"/>
          <w:szCs w:val="28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Chars="200" w:right="0" w:rightChars="0"/>
        <w:jc w:val="left"/>
        <w:rPr>
          <w:rFonts w:ascii="Verdana" w:hAnsi="Verdana" w:cs="Verdana"/>
          <w:i w:val="0"/>
          <w:caps w:val="0"/>
          <w:color w:val="000000"/>
          <w:spacing w:val="0"/>
          <w:sz w:val="28"/>
          <w:szCs w:val="28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Chars="200" w:right="0" w:rightChars="0"/>
        <w:jc w:val="left"/>
        <w:rPr>
          <w:rFonts w:ascii="Verdana" w:hAnsi="Verdana" w:cs="Verdana"/>
          <w:i w:val="0"/>
          <w:caps w:val="0"/>
          <w:color w:val="000000"/>
          <w:spacing w:val="0"/>
          <w:sz w:val="28"/>
          <w:szCs w:val="28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Chars="200" w:right="0" w:rightChars="0"/>
        <w:jc w:val="left"/>
        <w:rPr>
          <w:rFonts w:ascii="Verdana" w:hAnsi="Verdana" w:cs="Verdana"/>
          <w:i w:val="0"/>
          <w:caps w:val="0"/>
          <w:color w:val="000000"/>
          <w:spacing w:val="0"/>
          <w:sz w:val="28"/>
          <w:szCs w:val="28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Chars="200" w:right="0" w:rightChars="0"/>
        <w:jc w:val="left"/>
        <w:rPr>
          <w:rFonts w:ascii="Verdana" w:hAnsi="Verdana" w:cs="Verdana"/>
          <w:i w:val="0"/>
          <w:caps w:val="0"/>
          <w:color w:val="000000"/>
          <w:spacing w:val="0"/>
          <w:sz w:val="28"/>
          <w:szCs w:val="28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Chars="200" w:right="0" w:rightChars="0"/>
        <w:jc w:val="left"/>
        <w:rPr>
          <w:rFonts w:ascii="Verdana" w:hAnsi="Verdana" w:cs="Verdana"/>
          <w:i w:val="0"/>
          <w:caps w:val="0"/>
          <w:color w:val="000000"/>
          <w:spacing w:val="0"/>
          <w:sz w:val="28"/>
          <w:szCs w:val="28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Chars="200" w:right="0" w:rightChars="0"/>
        <w:jc w:val="left"/>
        <w:rPr>
          <w:rFonts w:ascii="Verdana" w:hAnsi="Verdana" w:cs="Verdana"/>
          <w:i w:val="0"/>
          <w:caps w:val="0"/>
          <w:color w:val="000000"/>
          <w:spacing w:val="0"/>
          <w:sz w:val="28"/>
          <w:szCs w:val="28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Chars="200" w:right="0" w:rightChars="0"/>
        <w:jc w:val="left"/>
        <w:rPr>
          <w:rFonts w:ascii="Verdana" w:hAnsi="Verdana" w:cs="Verdana"/>
          <w:i w:val="0"/>
          <w:caps w:val="0"/>
          <w:color w:val="000000"/>
          <w:spacing w:val="0"/>
          <w:sz w:val="28"/>
          <w:szCs w:val="28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Chars="200" w:right="0" w:rightChars="0"/>
        <w:jc w:val="left"/>
        <w:rPr>
          <w:rFonts w:ascii="Verdana" w:hAnsi="Verdana" w:cs="Verdana"/>
          <w:i w:val="0"/>
          <w:caps w:val="0"/>
          <w:color w:val="000000"/>
          <w:spacing w:val="0"/>
          <w:sz w:val="28"/>
          <w:szCs w:val="28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Chars="200" w:right="0" w:rightChars="0"/>
        <w:jc w:val="center"/>
        <w:rPr>
          <w:rFonts w:ascii="Verdana" w:hAnsi="Verdana" w:cs="Verdana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ascii="Verdana" w:hAnsi="Verdana" w:cs="Verdana"/>
          <w:i w:val="0"/>
          <w:caps w:val="0"/>
          <w:color w:val="000000"/>
          <w:spacing w:val="0"/>
          <w:sz w:val="28"/>
          <w:szCs w:val="28"/>
          <w:shd w:val="clear" w:fill="FFFFFF"/>
        </w:rPr>
        <w:t>目录</w:t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_Toc189036162 </w:instrText>
      </w:r>
      <w:r>
        <w:fldChar w:fldCharType="separate"/>
      </w:r>
      <w:r>
        <w:t>MYSQL数据库设计基本原则</w:t>
      </w:r>
      <w:r>
        <w:tab/>
      </w:r>
      <w:r>
        <w:fldChar w:fldCharType="begin"/>
      </w:r>
      <w:r>
        <w:instrText xml:space="preserve"> PAGEREF _Toc189036162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_Toc1002460821 </w:instrText>
      </w:r>
      <w:r>
        <w:fldChar w:fldCharType="separate"/>
      </w:r>
      <w:r>
        <w:rPr>
          <w:rFonts w:hint="default"/>
        </w:rPr>
        <w:t>1、核心原则  </w:t>
      </w:r>
      <w:r>
        <w:tab/>
      </w:r>
      <w:r>
        <w:fldChar w:fldCharType="begin"/>
      </w:r>
      <w:r>
        <w:instrText xml:space="preserve"> PAGEREF _Toc1002460821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_Toc1349807832 </w:instrText>
      </w:r>
      <w:r>
        <w:fldChar w:fldCharType="separate"/>
      </w:r>
      <w:r>
        <w:rPr>
          <w:rFonts w:hint="default"/>
        </w:rPr>
        <w:t>2、字段类原则  </w:t>
      </w:r>
      <w:r>
        <w:tab/>
      </w:r>
      <w:r>
        <w:fldChar w:fldCharType="begin"/>
      </w:r>
      <w:r>
        <w:instrText xml:space="preserve"> PAGEREF _Toc1349807832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_Toc202985516 </w:instrText>
      </w:r>
      <w:r>
        <w:fldChar w:fldCharType="separate"/>
      </w:r>
      <w:r>
        <w:rPr>
          <w:rFonts w:hint="default"/>
        </w:rPr>
        <w:t>3、索引类原则</w:t>
      </w:r>
      <w:r>
        <w:tab/>
      </w:r>
      <w:r>
        <w:fldChar w:fldCharType="begin"/>
      </w:r>
      <w:r>
        <w:instrText xml:space="preserve"> PAGEREF _Toc202985516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_Toc1373535976 </w:instrText>
      </w:r>
      <w:r>
        <w:fldChar w:fldCharType="separate"/>
      </w:r>
      <w:r>
        <w:rPr>
          <w:rFonts w:hint="default"/>
        </w:rPr>
        <w:t>4、sql类原则</w:t>
      </w:r>
      <w:r>
        <w:tab/>
      </w:r>
      <w:r>
        <w:fldChar w:fldCharType="begin"/>
      </w:r>
      <w:r>
        <w:instrText xml:space="preserve"> PAGEREF _Toc1373535976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_Toc1717427029 </w:instrText>
      </w:r>
      <w:r>
        <w:fldChar w:fldCharType="separate"/>
      </w:r>
      <w:r>
        <w:rPr>
          <w:rFonts w:hint="default"/>
        </w:rPr>
        <w:t>5、性能分析工具  </w:t>
      </w:r>
      <w:r>
        <w:tab/>
      </w:r>
      <w:r>
        <w:fldChar w:fldCharType="begin"/>
      </w:r>
      <w:r>
        <w:instrText xml:space="preserve"> PAGEREF _Toc1717427029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_Toc468377076 </w:instrText>
      </w:r>
      <w:r>
        <w:fldChar w:fldCharType="separate"/>
      </w:r>
      <w:r>
        <w:rPr>
          <w:rFonts w:hint="default"/>
        </w:rPr>
        <w:t>一</w:t>
      </w:r>
      <w:r>
        <w:rPr>
          <w:rFonts w:hint="eastAsia"/>
        </w:rPr>
        <w:t>、命名规范</w:t>
      </w:r>
      <w:r>
        <w:tab/>
      </w:r>
      <w:r>
        <w:fldChar w:fldCharType="begin"/>
      </w:r>
      <w:r>
        <w:instrText xml:space="preserve"> PAGEREF _Toc468377076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_Toc1485950077 </w:instrText>
      </w:r>
      <w:r>
        <w:fldChar w:fldCharType="separate"/>
      </w:r>
      <w:r>
        <w:t>1.1 表命名规范</w:t>
      </w:r>
      <w:r>
        <w:tab/>
      </w:r>
      <w:r>
        <w:fldChar w:fldCharType="begin"/>
      </w:r>
      <w:r>
        <w:instrText xml:space="preserve"> PAGEREF _Toc1485950077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_Toc1275613176 </w:instrText>
      </w:r>
      <w:r>
        <w:fldChar w:fldCharType="separate"/>
      </w:r>
      <w:r>
        <w:rPr>
          <w:rFonts w:hint="default"/>
          <w:lang w:eastAsia="zh-CN"/>
        </w:rPr>
        <w:t>规范</w:t>
      </w:r>
      <w:r>
        <w:tab/>
      </w:r>
      <w:r>
        <w:fldChar w:fldCharType="begin"/>
      </w:r>
      <w:r>
        <w:instrText xml:space="preserve"> PAGEREF _Toc1275613176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_Toc901401031 </w:instrText>
      </w:r>
      <w:r>
        <w:fldChar w:fldCharType="separate"/>
      </w:r>
      <w:r>
        <w:t>示例</w:t>
      </w:r>
      <w:r>
        <w:tab/>
      </w:r>
      <w:r>
        <w:fldChar w:fldCharType="begin"/>
      </w:r>
      <w:r>
        <w:instrText xml:space="preserve"> PAGEREF _Toc901401031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_Toc1497482079 </w:instrText>
      </w:r>
      <w:r>
        <w:fldChar w:fldCharType="separate"/>
      </w:r>
      <w:r>
        <w:t>待优化</w:t>
      </w:r>
      <w:r>
        <w:tab/>
      </w:r>
      <w:r>
        <w:fldChar w:fldCharType="begin"/>
      </w:r>
      <w:r>
        <w:instrText xml:space="preserve"> PAGEREF _Toc1497482079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_Toc1820442560 </w:instrText>
      </w:r>
      <w:r>
        <w:fldChar w:fldCharType="separate"/>
      </w:r>
      <w:r>
        <w:rPr>
          <w:rFonts w:hint="default"/>
        </w:rPr>
        <w:t>1.2字段命名</w:t>
      </w:r>
      <w:r>
        <w:tab/>
      </w:r>
      <w:r>
        <w:fldChar w:fldCharType="begin"/>
      </w:r>
      <w:r>
        <w:instrText xml:space="preserve"> PAGEREF _Toc1820442560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_Toc978587111 </w:instrText>
      </w:r>
      <w:r>
        <w:fldChar w:fldCharType="separate"/>
      </w:r>
      <w:r>
        <w:rPr>
          <w:rFonts w:hint="default"/>
        </w:rPr>
        <w:t>规范</w:t>
      </w:r>
      <w:r>
        <w:tab/>
      </w:r>
      <w:r>
        <w:fldChar w:fldCharType="begin"/>
      </w:r>
      <w:r>
        <w:instrText xml:space="preserve"> PAGEREF _Toc978587111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_Toc1683805851 </w:instrText>
      </w:r>
      <w:r>
        <w:fldChar w:fldCharType="separate"/>
      </w:r>
      <w:r>
        <w:rPr>
          <w:rFonts w:hint="default"/>
        </w:rPr>
        <w:t>示例</w:t>
      </w:r>
      <w:r>
        <w:tab/>
      </w:r>
      <w:r>
        <w:fldChar w:fldCharType="begin"/>
      </w:r>
      <w:r>
        <w:instrText xml:space="preserve"> PAGEREF _Toc1683805851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_Toc185437591 </w:instrText>
      </w:r>
      <w:r>
        <w:fldChar w:fldCharType="separate"/>
      </w:r>
      <w:r>
        <w:rPr>
          <w:rFonts w:hint="default"/>
        </w:rPr>
        <w:t>待优化命名</w:t>
      </w:r>
      <w:r>
        <w:tab/>
      </w:r>
      <w:r>
        <w:fldChar w:fldCharType="begin"/>
      </w:r>
      <w:r>
        <w:instrText xml:space="preserve"> PAGEREF _Toc185437591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_Toc650820140 </w:instrText>
      </w:r>
      <w:r>
        <w:fldChar w:fldCharType="separate"/>
      </w:r>
      <w:r>
        <w:rPr>
          <w:rFonts w:hint="default"/>
        </w:rPr>
        <w:t>字段设计原则</w:t>
      </w:r>
      <w:r>
        <w:tab/>
      </w:r>
      <w:r>
        <w:fldChar w:fldCharType="begin"/>
      </w:r>
      <w:r>
        <w:instrText xml:space="preserve"> PAGEREF _Toc650820140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_Toc1199878809 </w:instrText>
      </w:r>
      <w:r>
        <w:fldChar w:fldCharType="separate"/>
      </w:r>
      <w:r>
        <w:rPr>
          <w:rFonts w:hint="default"/>
        </w:rPr>
        <w:t>字段规范描述</w:t>
      </w:r>
      <w:r>
        <w:tab/>
      </w:r>
      <w:r>
        <w:fldChar w:fldCharType="begin"/>
      </w:r>
      <w:r>
        <w:instrText xml:space="preserve"> PAGEREF _Toc1199878809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_Toc1491697533 </w:instrText>
      </w:r>
      <w:r>
        <w:fldChar w:fldCharType="separate"/>
      </w:r>
      <w:r>
        <w:rPr>
          <w:rFonts w:hint="default"/>
        </w:rPr>
        <w:t>二、</w:t>
      </w:r>
      <w:r>
        <w:rPr>
          <w:rFonts w:hint="eastAsia"/>
        </w:rPr>
        <w:t>设计规范</w:t>
      </w:r>
      <w:r>
        <w:tab/>
      </w:r>
      <w:r>
        <w:fldChar w:fldCharType="begin"/>
      </w:r>
      <w:r>
        <w:instrText xml:space="preserve"> PAGEREF _Toc1491697533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_Toc1236342053 </w:instrText>
      </w:r>
      <w:r>
        <w:fldChar w:fldCharType="separate"/>
      </w:r>
      <w:r>
        <w:t>2.1 范式应用</w:t>
      </w:r>
      <w:r>
        <w:tab/>
      </w:r>
      <w:r>
        <w:fldChar w:fldCharType="begin"/>
      </w:r>
      <w:r>
        <w:instrText xml:space="preserve"> PAGEREF _Toc1236342053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_Toc149116399 </w:instrText>
      </w:r>
      <w:r>
        <w:fldChar w:fldCharType="separate"/>
      </w:r>
      <w:r>
        <w:rPr>
          <w:rFonts w:hint="default"/>
        </w:rPr>
        <w:t>2.2 表设计</w:t>
      </w:r>
      <w:r>
        <w:tab/>
      </w:r>
      <w:r>
        <w:fldChar w:fldCharType="begin"/>
      </w:r>
      <w:r>
        <w:instrText xml:space="preserve"> PAGEREF _Toc149116399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_Toc85901944 </w:instrText>
      </w:r>
      <w:r>
        <w:fldChar w:fldCharType="separate"/>
      </w:r>
      <w:r>
        <w:rPr>
          <w:rFonts w:hint="default"/>
        </w:rPr>
        <w:t>2.3 字段设计</w:t>
      </w:r>
      <w:r>
        <w:tab/>
      </w:r>
      <w:r>
        <w:fldChar w:fldCharType="begin"/>
      </w:r>
      <w:r>
        <w:instrText xml:space="preserve"> PAGEREF _Toc85901944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_Toc644962024 </w:instrText>
      </w:r>
      <w:r>
        <w:fldChar w:fldCharType="separate"/>
      </w:r>
      <w:r>
        <w:t>2.4 类型选择</w:t>
      </w:r>
      <w:r>
        <w:tab/>
      </w:r>
      <w:r>
        <w:fldChar w:fldCharType="begin"/>
      </w:r>
      <w:r>
        <w:instrText xml:space="preserve"> PAGEREF _Toc644962024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_Toc1526770959 </w:instrText>
      </w:r>
      <w:r>
        <w:fldChar w:fldCharType="separate"/>
      </w:r>
      <w:r>
        <w:rPr>
          <w:lang w:val="en-US" w:eastAsia="zh-CN"/>
        </w:rPr>
        <w:t>日期和时间数据类型</w:t>
      </w:r>
      <w:r>
        <w:tab/>
      </w:r>
      <w:r>
        <w:fldChar w:fldCharType="begin"/>
      </w:r>
      <w:r>
        <w:instrText xml:space="preserve"> PAGEREF _Toc1526770959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_Toc157409910 </w:instrText>
      </w:r>
      <w:r>
        <w:fldChar w:fldCharType="separate"/>
      </w:r>
      <w:r>
        <w:rPr>
          <w:lang w:eastAsia="zh-CN"/>
        </w:rPr>
        <w:t>整型</w:t>
      </w:r>
      <w:r>
        <w:tab/>
      </w:r>
      <w:r>
        <w:fldChar w:fldCharType="begin"/>
      </w:r>
      <w:r>
        <w:instrText xml:space="preserve"> PAGEREF _Toc157409910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_Toc2035987913 </w:instrText>
      </w:r>
      <w:r>
        <w:fldChar w:fldCharType="separate"/>
      </w:r>
      <w:r>
        <w:t>浮点型</w:t>
      </w:r>
      <w:r>
        <w:tab/>
      </w:r>
      <w:r>
        <w:fldChar w:fldCharType="begin"/>
      </w:r>
      <w:r>
        <w:instrText xml:space="preserve"> PAGEREF _Toc2035987913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_Toc844422493 </w:instrText>
      </w:r>
      <w:r>
        <w:fldChar w:fldCharType="separate"/>
      </w:r>
      <w:r>
        <w:rPr>
          <w:lang w:val="en-US" w:eastAsia="zh-CN"/>
        </w:rPr>
        <w:t>字符串数据类型</w:t>
      </w:r>
      <w:r>
        <w:tab/>
      </w:r>
      <w:r>
        <w:fldChar w:fldCharType="begin"/>
      </w:r>
      <w:r>
        <w:instrText xml:space="preserve"> PAGEREF _Toc844422493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_Toc1636900475 </w:instrText>
      </w:r>
      <w:r>
        <w:fldChar w:fldCharType="separate"/>
      </w:r>
      <w:r>
        <w:rPr>
          <w:rFonts w:hint="default"/>
          <w:lang w:val="en-US" w:eastAsia="zh-CN"/>
        </w:rPr>
        <w:t>其它类型</w:t>
      </w:r>
      <w:r>
        <w:tab/>
      </w:r>
      <w:r>
        <w:fldChar w:fldCharType="begin"/>
      </w:r>
      <w:r>
        <w:instrText xml:space="preserve"> PAGEREF _Toc1636900475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_Toc2120765255 </w:instrText>
      </w:r>
      <w:r>
        <w:fldChar w:fldCharType="separate"/>
      </w:r>
      <w:r>
        <w:rPr>
          <w:rFonts w:hint="default"/>
        </w:rPr>
        <w:t>三． 索引</w:t>
      </w:r>
      <w:r>
        <w:tab/>
      </w:r>
      <w:r>
        <w:fldChar w:fldCharType="begin"/>
      </w:r>
      <w:r>
        <w:instrText xml:space="preserve"> PAGEREF _Toc2120765255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3"/>
        <w:jc w:val="center"/>
      </w:pPr>
      <w:r>
        <w:fldChar w:fldCharType="end"/>
      </w:r>
    </w:p>
    <w:p>
      <w:pPr>
        <w:pStyle w:val="3"/>
        <w:jc w:val="center"/>
      </w:pPr>
    </w:p>
    <w:p>
      <w:pPr>
        <w:pStyle w:val="3"/>
        <w:jc w:val="center"/>
      </w:pPr>
      <w:bookmarkStart w:id="28" w:name="_GoBack"/>
      <w:bookmarkEnd w:id="28"/>
    </w:p>
    <w:p>
      <w:pPr>
        <w:pStyle w:val="3"/>
        <w:jc w:val="both"/>
      </w:pPr>
    </w:p>
    <w:p>
      <w:pPr>
        <w:pStyle w:val="2"/>
        <w:jc w:val="center"/>
      </w:pPr>
      <w:bookmarkStart w:id="0" w:name="_Toc189036162"/>
      <w:r>
        <w:t>MYSQL数据库设计基本原则</w:t>
      </w:r>
      <w:bookmarkEnd w:id="0"/>
    </w:p>
    <w:p>
      <w:pPr>
        <w:pStyle w:val="3"/>
      </w:pPr>
      <w:bookmarkStart w:id="1" w:name="_Toc1002460821"/>
      <w:r>
        <w:rPr>
          <w:rFonts w:hint="default"/>
        </w:rPr>
        <w:t>1、核心原则  </w:t>
      </w:r>
      <w:bookmarkEnd w:id="1"/>
    </w:p>
    <w:p>
      <w:pPr>
        <w:numPr>
          <w:ilvl w:val="0"/>
          <w:numId w:val="1"/>
        </w:numPr>
        <w:ind w:left="0" w:leftChars="0" w:firstLine="400" w:firstLineChars="200"/>
      </w:pPr>
      <w:r>
        <w:rPr>
          <w:rFonts w:hint="default"/>
        </w:rPr>
        <w:t>不在数据库做运算;  </w:t>
      </w:r>
    </w:p>
    <w:p>
      <w:pPr>
        <w:numPr>
          <w:ilvl w:val="0"/>
          <w:numId w:val="1"/>
        </w:numPr>
        <w:ind w:left="0" w:leftChars="0" w:firstLine="400" w:firstLineChars="200"/>
      </w:pPr>
      <w:r>
        <w:rPr>
          <w:rFonts w:hint="default"/>
        </w:rPr>
        <w:t>cpu计算务必移至业务层;  </w:t>
      </w:r>
    </w:p>
    <w:p>
      <w:pPr>
        <w:numPr>
          <w:ilvl w:val="0"/>
          <w:numId w:val="1"/>
        </w:numPr>
        <w:ind w:left="0" w:leftChars="0" w:firstLine="400" w:firstLineChars="200"/>
      </w:pPr>
      <w:r>
        <w:rPr>
          <w:rFonts w:hint="default"/>
        </w:rPr>
        <w:t>控制列数量(字段少而精,字段数建议在20以内);  </w:t>
      </w:r>
    </w:p>
    <w:p>
      <w:pPr>
        <w:numPr>
          <w:ilvl w:val="0"/>
          <w:numId w:val="1"/>
        </w:numPr>
        <w:ind w:left="0" w:leftChars="0" w:firstLine="400" w:firstLineChars="200"/>
      </w:pPr>
      <w:r>
        <w:rPr>
          <w:rFonts w:hint="default"/>
        </w:rPr>
        <w:t>平衡范式与冗余(效率优先；往往牺牲范式)  </w:t>
      </w:r>
    </w:p>
    <w:p>
      <w:pPr>
        <w:numPr>
          <w:ilvl w:val="0"/>
          <w:numId w:val="1"/>
        </w:numPr>
        <w:ind w:left="0" w:leftChars="0" w:firstLine="400" w:firstLineChars="200"/>
      </w:pPr>
      <w:r>
        <w:rPr>
          <w:rFonts w:hint="default"/>
        </w:rPr>
        <w:t>拒绝3B(拒绝大sql语句：big sql、拒绝大事物：big transaction、拒绝大批量：big batch);  </w:t>
      </w:r>
    </w:p>
    <w:p>
      <w:pPr>
        <w:pStyle w:val="3"/>
      </w:pPr>
      <w:bookmarkStart w:id="2" w:name="_Toc1349807832"/>
      <w:r>
        <w:rPr>
          <w:rFonts w:hint="default"/>
        </w:rPr>
        <w:t>2、字段类原则  </w:t>
      </w:r>
      <w:bookmarkEnd w:id="2"/>
    </w:p>
    <w:p>
      <w:pPr>
        <w:numPr>
          <w:ilvl w:val="0"/>
          <w:numId w:val="2"/>
        </w:numPr>
        <w:ind w:left="0" w:leftChars="0" w:firstLine="420" w:firstLineChars="0"/>
      </w:pPr>
      <w:r>
        <w:rPr>
          <w:rFonts w:hint="default"/>
        </w:rPr>
        <w:t>用好数值类型(用合适的字段类型节约空间);  </w:t>
      </w:r>
    </w:p>
    <w:p>
      <w:pPr>
        <w:numPr>
          <w:ilvl w:val="0"/>
          <w:numId w:val="2"/>
        </w:numPr>
        <w:ind w:left="0" w:leftChars="0" w:firstLine="420" w:firstLineChars="0"/>
      </w:pPr>
      <w:r>
        <w:rPr>
          <w:rFonts w:hint="default"/>
        </w:rPr>
        <w:t>字符转化为数字(能转化的最好转化,同样节约空间、提高查询性能);  </w:t>
      </w:r>
    </w:p>
    <w:p>
      <w:pPr>
        <w:numPr>
          <w:ilvl w:val="0"/>
          <w:numId w:val="2"/>
        </w:numPr>
        <w:ind w:left="0" w:leftChars="0" w:firstLine="420" w:firstLineChars="0"/>
      </w:pPr>
      <w:r>
        <w:rPr>
          <w:rFonts w:hint="default"/>
        </w:rPr>
        <w:t>避免使用NULL字段(NULL字段很难查询优化、NULL字段的索引需要额外空间、NULL字段的复合索引无效);  </w:t>
      </w:r>
    </w:p>
    <w:p>
      <w:pPr>
        <w:numPr>
          <w:ilvl w:val="0"/>
          <w:numId w:val="2"/>
        </w:numPr>
        <w:ind w:left="0" w:leftChars="0" w:firstLine="420" w:firstLineChars="0"/>
      </w:pPr>
      <w:r>
        <w:rPr>
          <w:rFonts w:hint="default"/>
        </w:rPr>
        <w:t>少用text类型(尽量使用varchar代替text字段);  </w:t>
      </w:r>
    </w:p>
    <w:p>
      <w:pPr>
        <w:pStyle w:val="3"/>
      </w:pPr>
      <w:bookmarkStart w:id="3" w:name="_Toc202985516"/>
      <w:r>
        <w:rPr>
          <w:rFonts w:hint="default"/>
        </w:rPr>
        <w:t>3、索引类原则</w:t>
      </w:r>
      <w:bookmarkEnd w:id="3"/>
    </w:p>
    <w:p>
      <w:pPr>
        <w:numPr>
          <w:ilvl w:val="0"/>
          <w:numId w:val="3"/>
        </w:numPr>
        <w:ind w:left="0" w:leftChars="0" w:firstLine="420" w:firstLineChars="0"/>
      </w:pPr>
      <w:r>
        <w:rPr>
          <w:rFonts w:hint="default"/>
        </w:rPr>
        <w:t>合理使用索引(改善查询,减慢更新,索引一定不是越多越好);  </w:t>
      </w:r>
    </w:p>
    <w:p>
      <w:pPr>
        <w:numPr>
          <w:ilvl w:val="0"/>
          <w:numId w:val="3"/>
        </w:numPr>
        <w:ind w:left="0" w:leftChars="0" w:firstLine="420" w:firstLineChars="0"/>
      </w:pPr>
      <w:r>
        <w:rPr>
          <w:rFonts w:hint="default"/>
        </w:rPr>
        <w:t>字符字段必须建前缀索引;  </w:t>
      </w:r>
    </w:p>
    <w:p>
      <w:pPr>
        <w:numPr>
          <w:ilvl w:val="0"/>
          <w:numId w:val="3"/>
        </w:numPr>
        <w:ind w:left="0" w:leftChars="0" w:firstLine="420" w:firstLineChars="0"/>
      </w:pPr>
      <w:r>
        <w:rPr>
          <w:rFonts w:hint="default"/>
        </w:rPr>
        <w:t>不在索引做列运算;  </w:t>
      </w:r>
    </w:p>
    <w:p>
      <w:pPr>
        <w:numPr>
          <w:ilvl w:val="0"/>
          <w:numId w:val="3"/>
        </w:numPr>
        <w:ind w:left="0" w:leftChars="0" w:firstLine="420" w:firstLineChars="0"/>
      </w:pPr>
      <w:r>
        <w:rPr>
          <w:rFonts w:hint="default"/>
        </w:rPr>
        <w:t>innodb主键推荐使用自增列(主键建立聚簇索引,主键不应该被修改,字符串不应该做主键)(理解Innodb的索引保存结构就知道了);  </w:t>
      </w:r>
    </w:p>
    <w:p>
      <w:pPr>
        <w:numPr>
          <w:ilvl w:val="0"/>
          <w:numId w:val="3"/>
        </w:numPr>
        <w:ind w:left="0" w:leftChars="0" w:firstLine="420" w:firstLineChars="0"/>
      </w:pPr>
      <w:r>
        <w:rPr>
          <w:rFonts w:hint="default"/>
        </w:rPr>
        <w:t> 不用外键(由程序保证约束);  </w:t>
      </w:r>
    </w:p>
    <w:p>
      <w:pPr>
        <w:ind w:left="0" w:leftChars="0" w:firstLine="0" w:firstLineChars="0"/>
      </w:pPr>
      <w:bookmarkStart w:id="4" w:name="_Toc1373535976"/>
      <w:r>
        <w:rPr>
          <w:rStyle w:val="15"/>
          <w:rFonts w:hint="default"/>
        </w:rPr>
        <w:t>4、sql类原则</w:t>
      </w:r>
      <w:bookmarkEnd w:id="4"/>
      <w:r>
        <w:rPr>
          <w:rFonts w:hint="default"/>
        </w:rPr>
        <w:t>  </w:t>
      </w:r>
    </w:p>
    <w:p>
      <w:pPr>
        <w:numPr>
          <w:ilvl w:val="0"/>
          <w:numId w:val="4"/>
        </w:numPr>
        <w:ind w:left="0" w:leftChars="0" w:firstLine="420" w:firstLineChars="0"/>
      </w:pPr>
      <w:r>
        <w:rPr>
          <w:rFonts w:hint="default"/>
        </w:rPr>
        <w:t>sql语句尽可能简单(一条sql只能在一个cpu运算,大语句拆小语句,减少锁时间,一条大sql可以堵死整个库);  </w:t>
      </w:r>
    </w:p>
    <w:p>
      <w:pPr>
        <w:numPr>
          <w:ilvl w:val="0"/>
          <w:numId w:val="4"/>
        </w:numPr>
        <w:ind w:left="0" w:leftChars="0" w:firstLine="420" w:firstLineChars="0"/>
      </w:pPr>
      <w:r>
        <w:rPr>
          <w:rFonts w:hint="default"/>
        </w:rPr>
        <w:t>简单的事务;  </w:t>
      </w:r>
    </w:p>
    <w:p>
      <w:pPr>
        <w:numPr>
          <w:ilvl w:val="0"/>
          <w:numId w:val="4"/>
        </w:numPr>
        <w:ind w:left="0" w:leftChars="0" w:firstLine="420" w:firstLineChars="0"/>
      </w:pPr>
      <w:r>
        <w:rPr>
          <w:rFonts w:hint="default"/>
        </w:rPr>
        <w:t> 避免使用trig/func(触发器、函数不用客户端程序取而代之);  </w:t>
      </w:r>
    </w:p>
    <w:p>
      <w:pPr>
        <w:numPr>
          <w:ilvl w:val="0"/>
          <w:numId w:val="4"/>
        </w:numPr>
        <w:ind w:left="0" w:leftChars="0" w:firstLine="420" w:firstLineChars="0"/>
      </w:pPr>
      <w:r>
        <w:rPr>
          <w:rFonts w:hint="default"/>
        </w:rPr>
        <w:t>不用select *(消耗cpu,io,内存,带宽,这种程序不具有扩展性);  </w:t>
      </w:r>
    </w:p>
    <w:p>
      <w:pPr>
        <w:numPr>
          <w:ilvl w:val="0"/>
          <w:numId w:val="4"/>
        </w:numPr>
        <w:ind w:left="0" w:leftChars="0" w:firstLine="420" w:firstLineChars="0"/>
      </w:pPr>
      <w:r>
        <w:rPr>
          <w:rFonts w:hint="default"/>
        </w:rPr>
        <w:t>OR改写为IN(or的效率是n级别);  </w:t>
      </w:r>
    </w:p>
    <w:p>
      <w:pPr>
        <w:numPr>
          <w:ilvl w:val="0"/>
          <w:numId w:val="4"/>
        </w:numPr>
        <w:ind w:left="0" w:leftChars="0" w:firstLine="420" w:firstLineChars="0"/>
      </w:pPr>
      <w:r>
        <w:rPr>
          <w:rFonts w:hint="default"/>
        </w:rPr>
        <w:t>OR改写为UNION(mysql的索引合并很弱智);  </w:t>
      </w:r>
    </w:p>
    <w:p>
      <w:pPr>
        <w:ind w:left="420" w:leftChars="0" w:firstLine="620" w:firstLineChars="310"/>
      </w:pPr>
      <w:r>
        <w:rPr>
          <w:rFonts w:hint="default"/>
        </w:rPr>
        <w:t>select id from t where phone = ’159′ or name = ‘john’;  </w:t>
      </w:r>
    </w:p>
    <w:p>
      <w:r>
        <w:rPr>
          <w:rFonts w:hint="default"/>
        </w:rPr>
        <w:t>            =&gt;  </w:t>
      </w:r>
    </w:p>
    <w:p>
      <w:r>
        <w:rPr>
          <w:rFonts w:hint="default"/>
        </w:rPr>
        <w:t>            select id from t where phone=’159′  </w:t>
      </w:r>
    </w:p>
    <w:p>
      <w:r>
        <w:rPr>
          <w:rFonts w:hint="default"/>
        </w:rPr>
        <w:t>            union  </w:t>
      </w:r>
    </w:p>
    <w:p>
      <w:r>
        <w:rPr>
          <w:rFonts w:hint="default"/>
        </w:rPr>
        <w:t>            select id from t where name=’jonh’  </w:t>
      </w:r>
    </w:p>
    <w:p>
      <w:pPr>
        <w:numPr>
          <w:ilvl w:val="0"/>
          <w:numId w:val="4"/>
        </w:numPr>
        <w:ind w:left="0" w:leftChars="0" w:firstLine="420" w:firstLineChars="0"/>
      </w:pPr>
      <w:r>
        <w:rPr>
          <w:rFonts w:hint="default"/>
        </w:rPr>
        <w:t>避免负向%;  </w:t>
      </w:r>
    </w:p>
    <w:p>
      <w:pPr>
        <w:numPr>
          <w:ilvl w:val="0"/>
          <w:numId w:val="4"/>
        </w:numPr>
        <w:ind w:left="0" w:leftChars="0" w:firstLine="420" w:firstLineChars="0"/>
      </w:pPr>
      <w:r>
        <w:rPr>
          <w:rFonts w:hint="default"/>
        </w:rPr>
        <w:t>慎用count(*);  </w:t>
      </w:r>
    </w:p>
    <w:p>
      <w:pPr>
        <w:numPr>
          <w:ilvl w:val="0"/>
          <w:numId w:val="4"/>
        </w:numPr>
        <w:ind w:left="0" w:leftChars="0" w:firstLine="420" w:firstLineChars="0"/>
      </w:pPr>
      <w:r>
        <w:rPr>
          <w:rFonts w:hint="default"/>
        </w:rPr>
        <w:t>limit高效分页(limit越大，效率越低);  </w:t>
      </w:r>
    </w:p>
    <w:p>
      <w:pPr>
        <w:numPr>
          <w:ilvl w:val="0"/>
          <w:numId w:val="4"/>
        </w:numPr>
        <w:ind w:left="0" w:leftChars="0" w:firstLine="420" w:firstLineChars="0"/>
      </w:pPr>
      <w:r>
        <w:rPr>
          <w:rFonts w:hint="default"/>
        </w:rPr>
        <w:t>使用union all替代union(union有去重开销);  </w:t>
      </w:r>
    </w:p>
    <w:p>
      <w:pPr>
        <w:numPr>
          <w:ilvl w:val="0"/>
          <w:numId w:val="4"/>
        </w:numPr>
        <w:ind w:left="0" w:leftChars="0" w:firstLine="420" w:firstLineChars="0"/>
      </w:pPr>
      <w:r>
        <w:rPr>
          <w:rFonts w:hint="default"/>
        </w:rPr>
        <w:t>少用连接join;  </w:t>
      </w:r>
    </w:p>
    <w:p>
      <w:pPr>
        <w:numPr>
          <w:ilvl w:val="0"/>
          <w:numId w:val="4"/>
        </w:numPr>
        <w:ind w:left="0" w:leftChars="0" w:firstLine="420" w:firstLineChars="0"/>
      </w:pPr>
      <w:r>
        <w:rPr>
          <w:rFonts w:hint="default"/>
        </w:rPr>
        <w:t>使用group by;  </w:t>
      </w:r>
    </w:p>
    <w:p>
      <w:pPr>
        <w:numPr>
          <w:ilvl w:val="0"/>
          <w:numId w:val="4"/>
        </w:numPr>
        <w:ind w:left="0" w:leftChars="0" w:firstLine="420" w:firstLineChars="0"/>
      </w:pPr>
      <w:r>
        <w:rPr>
          <w:rFonts w:hint="default"/>
        </w:rPr>
        <w:t>请使用同类型比较;  </w:t>
      </w:r>
    </w:p>
    <w:p>
      <w:pPr>
        <w:numPr>
          <w:ilvl w:val="0"/>
          <w:numId w:val="4"/>
        </w:numPr>
        <w:ind w:left="0" w:leftChars="0" w:firstLine="420" w:firstLineChars="0"/>
      </w:pPr>
      <w:r>
        <w:rPr>
          <w:rFonts w:hint="default"/>
        </w:rPr>
        <w:t>打散批量更新;  </w:t>
      </w:r>
    </w:p>
    <w:p>
      <w:pPr>
        <w:pStyle w:val="3"/>
      </w:pPr>
      <w:bookmarkStart w:id="5" w:name="_Toc1717427029"/>
      <w:r>
        <w:rPr>
          <w:rFonts w:hint="default"/>
        </w:rPr>
        <w:t>5、性能分析工具  </w:t>
      </w:r>
      <w:bookmarkEnd w:id="5"/>
    </w:p>
    <w:p>
      <w:r>
        <w:rPr>
          <w:rFonts w:hint="default"/>
        </w:rPr>
        <w:t>show profile;  </w:t>
      </w:r>
    </w:p>
    <w:p>
      <w:r>
        <w:rPr>
          <w:rFonts w:hint="default"/>
        </w:rPr>
        <w:t>mysqlsla;  </w:t>
      </w:r>
    </w:p>
    <w:p>
      <w:r>
        <w:rPr>
          <w:rFonts w:hint="default"/>
        </w:rPr>
        <w:t>mysqldumpslow;  </w:t>
      </w:r>
    </w:p>
    <w:p>
      <w:r>
        <w:rPr>
          <w:rFonts w:hint="default"/>
        </w:rPr>
        <w:t>explain;  </w:t>
      </w:r>
    </w:p>
    <w:p>
      <w:r>
        <w:rPr>
          <w:rFonts w:hint="default"/>
        </w:rPr>
        <w:t>show slow log;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Chars="200" w:right="0" w:rightChars="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/>
        </w:rPr>
        <w:t>show processlist; </w:t>
      </w:r>
    </w:p>
    <w:p>
      <w:pPr>
        <w:pStyle w:val="3"/>
        <w:rPr>
          <w:rFonts w:hint="default"/>
        </w:rPr>
      </w:pPr>
    </w:p>
    <w:p>
      <w:pPr>
        <w:pStyle w:val="3"/>
        <w:rPr>
          <w:rFonts w:hint="default"/>
        </w:rPr>
      </w:pPr>
    </w:p>
    <w:p>
      <w:pPr>
        <w:pStyle w:val="3"/>
        <w:rPr>
          <w:rFonts w:hint="default"/>
        </w:rPr>
      </w:pPr>
    </w:p>
    <w:p>
      <w:pPr>
        <w:pStyle w:val="3"/>
        <w:rPr>
          <w:rFonts w:hint="default"/>
        </w:rPr>
      </w:pPr>
    </w:p>
    <w:p>
      <w:pPr>
        <w:pStyle w:val="3"/>
        <w:rPr>
          <w:rFonts w:hint="default"/>
        </w:rPr>
      </w:pPr>
    </w:p>
    <w:p>
      <w:pPr>
        <w:pStyle w:val="3"/>
        <w:rPr>
          <w:rFonts w:hint="default"/>
        </w:rPr>
      </w:pPr>
    </w:p>
    <w:p>
      <w:pPr>
        <w:pStyle w:val="3"/>
        <w:rPr>
          <w:rFonts w:hint="default"/>
        </w:rPr>
      </w:pPr>
    </w:p>
    <w:p>
      <w:pPr>
        <w:pStyle w:val="3"/>
        <w:rPr>
          <w:rFonts w:hint="default"/>
        </w:rPr>
      </w:pPr>
    </w:p>
    <w:p>
      <w:pPr>
        <w:pStyle w:val="3"/>
        <w:rPr>
          <w:rFonts w:hint="default"/>
        </w:rPr>
      </w:pPr>
    </w:p>
    <w:p>
      <w:pPr>
        <w:pStyle w:val="2"/>
        <w:rPr>
          <w:rFonts w:hint="eastAsia"/>
        </w:rPr>
      </w:pPr>
      <w:bookmarkStart w:id="6" w:name="_Toc468377076"/>
      <w:r>
        <w:rPr>
          <w:rFonts w:hint="default"/>
        </w:rPr>
        <w:t>一</w:t>
      </w:r>
      <w:r>
        <w:rPr>
          <w:rFonts w:hint="eastAsia"/>
        </w:rPr>
        <w:t>、命名规范</w:t>
      </w:r>
      <w:bookmarkEnd w:id="6"/>
    </w:p>
    <w:p>
      <w:pPr>
        <w:numPr>
          <w:ilvl w:val="0"/>
          <w:numId w:val="0"/>
        </w:numPr>
        <w:ind w:leftChars="0" w:firstLine="420" w:firstLineChars="0"/>
      </w:pPr>
      <w:r>
        <w:rPr>
          <w:lang w:val="en-US" w:eastAsia="zh-CN"/>
        </w:rPr>
        <w:t>采用26个英文字母(区分大小写)和0-9的自然数(经常不需要)加上下划线'_'组成，命名简洁明确，多个单词用下划线'_'分隔，</w:t>
      </w:r>
      <w:r>
        <w:rPr>
          <w:rFonts w:hint="default"/>
          <w:lang w:val="en-US" w:eastAsia="zh-CN"/>
        </w:rPr>
        <w:t>一个项目一个数据库，多个项目慎用同一个数据库</w:t>
      </w:r>
      <w:r>
        <w:rPr>
          <w:rFonts w:hint="default"/>
          <w:lang w:eastAsia="zh-CN"/>
        </w:rPr>
        <w:t>。</w:t>
      </w:r>
    </w:p>
    <w:p>
      <w:pPr>
        <w:numPr>
          <w:ilvl w:val="0"/>
          <w:numId w:val="0"/>
        </w:numPr>
        <w:ind w:leftChars="0" w:firstLine="420" w:firstLineChars="0"/>
      </w:pPr>
      <w:r>
        <w:t>表、列、索引、视图、存储过程、自定义函数，的命名的原则是</w:t>
      </w:r>
      <w:r>
        <w:rPr>
          <w:color w:val="FF0000"/>
        </w:rPr>
        <w:t>简、短、精以及建明知意</w:t>
      </w:r>
      <w:r>
        <w:t>，易懂好记，有意义的英文单词、常用缩写，多个单词组成的，当长度比较大时应使用缩写，特殊情况使用首字母。</w:t>
      </w:r>
    </w:p>
    <w:p>
      <w:pPr>
        <w:pStyle w:val="3"/>
      </w:pPr>
      <w:bookmarkStart w:id="7" w:name="_Toc1485950077"/>
      <w:r>
        <w:t>1.1 表命名规范</w:t>
      </w:r>
      <w:bookmarkEnd w:id="7"/>
    </w:p>
    <w:p>
      <w:pPr>
        <w:pStyle w:val="4"/>
        <w:rPr>
          <w:rFonts w:hint="default"/>
          <w:lang w:eastAsia="zh-CN"/>
        </w:rPr>
      </w:pPr>
      <w:bookmarkStart w:id="8" w:name="_Toc1275613176"/>
      <w:r>
        <w:rPr>
          <w:rFonts w:hint="default"/>
          <w:lang w:eastAsia="zh-CN"/>
        </w:rPr>
        <w:t>规范</w:t>
      </w:r>
      <w:bookmarkEnd w:id="8"/>
    </w:p>
    <w:p>
      <w:pPr>
        <w:numPr>
          <w:ilvl w:val="0"/>
          <w:numId w:val="5"/>
        </w:numPr>
        <w:ind w:left="0" w:leftChars="0" w:firstLine="400" w:firstLineChars="200"/>
        <w:rPr>
          <w:lang w:val="en-US" w:eastAsia="zh-CN"/>
        </w:rPr>
      </w:pPr>
      <w:r>
        <w:rPr>
          <w:rFonts w:hint="default"/>
          <w:lang w:val="en-US" w:eastAsia="zh-CN"/>
        </w:rPr>
        <w:t>采用26个英文字母(区分大小写)和0-9的自然数(经常不需要)加上下划线'_'组成，命名简洁明确，多个单词用下划线'_'分隔</w:t>
      </w:r>
    </w:p>
    <w:p>
      <w:pPr>
        <w:numPr>
          <w:ilvl w:val="0"/>
          <w:numId w:val="5"/>
        </w:numPr>
        <w:ind w:left="0" w:leftChars="0" w:firstLine="40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全部小写命名，禁止出现大写</w:t>
      </w:r>
    </w:p>
    <w:p>
      <w:pPr>
        <w:numPr>
          <w:ilvl w:val="0"/>
          <w:numId w:val="5"/>
        </w:numPr>
        <w:ind w:left="0" w:leftChars="0" w:firstLine="40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禁止使用数据库关键字，如：name，time ，datetime，password等</w:t>
      </w:r>
    </w:p>
    <w:p>
      <w:pPr>
        <w:numPr>
          <w:ilvl w:val="0"/>
          <w:numId w:val="5"/>
        </w:numPr>
        <w:ind w:left="0" w:leftChars="0" w:firstLine="40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表名称不应该取得太长（一般不超过三个英文单词）</w:t>
      </w:r>
    </w:p>
    <w:p>
      <w:pPr>
        <w:numPr>
          <w:ilvl w:val="0"/>
          <w:numId w:val="5"/>
        </w:numPr>
        <w:ind w:left="0" w:leftChars="0" w:firstLine="40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表的名称一般使用名词或者动宾短语</w:t>
      </w:r>
    </w:p>
    <w:p>
      <w:pPr>
        <w:numPr>
          <w:ilvl w:val="0"/>
          <w:numId w:val="5"/>
        </w:numPr>
        <w:ind w:left="0" w:leftChars="0" w:firstLine="40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用单数形式表示名称，例如，使用 employee，而不是 employees</w:t>
      </w:r>
    </w:p>
    <w:p>
      <w:pPr>
        <w:numPr>
          <w:ilvl w:val="0"/>
          <w:numId w:val="5"/>
        </w:numPr>
        <w:ind w:left="0" w:leftChars="0" w:firstLine="40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明细表的名称为：主表的名称+字符dtl（detail缩写）</w:t>
      </w:r>
    </w:p>
    <w:p>
      <w:pPr>
        <w:numPr>
          <w:ilvl w:val="0"/>
          <w:numId w:val="5"/>
        </w:numPr>
        <w:ind w:left="0" w:leftChars="0" w:firstLine="40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例如：采购定单的名称为：po_order，则采购定单的明细表为：po_orderdtl </w:t>
      </w:r>
    </w:p>
    <w:p>
      <w:pPr>
        <w:numPr>
          <w:ilvl w:val="0"/>
          <w:numId w:val="5"/>
        </w:numPr>
        <w:ind w:left="0" w:leftChars="0" w:firstLine="400" w:firstLineChars="200"/>
        <w:rPr>
          <w:lang w:eastAsia="zh-CN"/>
        </w:rPr>
      </w:pPr>
      <w:r>
        <w:rPr>
          <w:rFonts w:hint="default"/>
          <w:lang w:val="en-US" w:eastAsia="zh-CN"/>
        </w:rPr>
        <w:t>表必须填写描述信息（使用SQL语句建表时）</w:t>
      </w:r>
    </w:p>
    <w:p>
      <w:pPr>
        <w:pStyle w:val="4"/>
      </w:pPr>
      <w:bookmarkStart w:id="9" w:name="_Toc901401031"/>
      <w:r>
        <w:t>示例</w:t>
      </w:r>
      <w:bookmarkEnd w:id="9"/>
    </w:p>
    <w:p>
      <w:pPr>
        <w:numPr>
          <w:ilvl w:val="0"/>
          <w:numId w:val="6"/>
        </w:numPr>
        <w:ind w:left="0" w:leftChars="0" w:firstLine="400" w:firstLineChars="0"/>
      </w:pPr>
      <w:r>
        <w:t>系统模块开头：sys_（system）</w:t>
      </w:r>
    </w:p>
    <w:p>
      <w:pPr>
        <w:numPr>
          <w:ilvl w:val="0"/>
          <w:numId w:val="6"/>
        </w:numPr>
        <w:ind w:left="0" w:leftChars="0" w:firstLine="400" w:firstLineChars="0"/>
      </w:pPr>
      <w:r>
        <w:rPr>
          <w:rFonts w:hint="default"/>
        </w:rPr>
        <w:t>模块_+功能点  示例：alllive_log   alllive_category</w:t>
      </w:r>
    </w:p>
    <w:p>
      <w:pPr>
        <w:numPr>
          <w:ilvl w:val="0"/>
          <w:numId w:val="6"/>
        </w:numPr>
        <w:ind w:left="0" w:leftChars="0" w:firstLine="400" w:firstLineChars="0"/>
        <w:rPr>
          <w:rFonts w:hint="default"/>
        </w:rPr>
      </w:pPr>
      <w:r>
        <w:rPr>
          <w:rFonts w:hint="default"/>
        </w:rPr>
        <w:t>功能点  示例：live   message</w:t>
      </w:r>
    </w:p>
    <w:p>
      <w:pPr>
        <w:numPr>
          <w:ilvl w:val="0"/>
          <w:numId w:val="6"/>
        </w:numPr>
        <w:ind w:left="0" w:leftChars="0" w:firstLine="400" w:firstLineChars="0"/>
        <w:rPr>
          <w:rFonts w:hint="default"/>
        </w:rPr>
      </w:pPr>
      <w:r>
        <w:rPr>
          <w:rFonts w:hint="default"/>
        </w:rPr>
        <w:t>通用表  示例：all_user</w:t>
      </w:r>
    </w:p>
    <w:p>
      <w:pPr>
        <w:numPr>
          <w:ilvl w:val="0"/>
          <w:numId w:val="6"/>
        </w:numPr>
        <w:ind w:left="0" w:leftChars="0" w:firstLine="400" w:firstLineChars="0"/>
        <w:rPr>
          <w:rFonts w:hint="default"/>
        </w:rPr>
      </w:pPr>
      <w:r>
        <w:rPr>
          <w:rFonts w:hint="default"/>
        </w:rPr>
        <w:t>正确使用：landing_task、landing_task_cancel</w:t>
      </w:r>
    </w:p>
    <w:p>
      <w:pPr>
        <w:numPr>
          <w:ilvl w:val="0"/>
          <w:numId w:val="6"/>
        </w:numPr>
        <w:ind w:left="0" w:leftChars="0" w:firstLine="400" w:firstLineChars="0"/>
        <w:rPr>
          <w:rFonts w:hint="default"/>
        </w:rPr>
      </w:pPr>
      <w:r>
        <w:rPr>
          <w:rFonts w:hint="default"/>
        </w:rPr>
        <w:t>禁止出现：_landing_task</w:t>
      </w:r>
    </w:p>
    <w:p>
      <w:pPr>
        <w:pStyle w:val="4"/>
      </w:pPr>
      <w:bookmarkStart w:id="10" w:name="_Toc1497482079"/>
      <w:r>
        <w:t>待优化</w:t>
      </w:r>
      <w:bookmarkEnd w:id="10"/>
    </w:p>
    <w:p>
      <w:r>
        <w:rPr>
          <w:rFonts w:hint="default"/>
        </w:rPr>
        <w:t>①冗余：</w:t>
      </w:r>
    </w:p>
    <w:p>
      <w:pPr>
        <w:rPr>
          <w:rFonts w:hint="default"/>
        </w:rPr>
      </w:pPr>
      <w:r>
        <w:rPr>
          <w:rFonts w:hint="default"/>
        </w:rPr>
        <w:t>错误示例：yy_alllive_video_recomment    yy_alllive_open_close_log</w:t>
      </w:r>
    </w:p>
    <w:p>
      <w:pPr>
        <w:rPr>
          <w:rFonts w:hint="default"/>
        </w:rPr>
      </w:pPr>
      <w:r>
        <w:rPr>
          <w:rFonts w:hint="default"/>
        </w:rPr>
        <w:t>说明：去除项目名，简化表名长度，去”yy_”</w:t>
      </w:r>
    </w:p>
    <w:p>
      <w:pPr>
        <w:rPr>
          <w:rFonts w:hint="default"/>
        </w:rPr>
      </w:pPr>
      <w:r>
        <w:rPr>
          <w:rFonts w:hint="default"/>
        </w:rPr>
        <w:t> </w:t>
      </w:r>
    </w:p>
    <w:p>
      <w:pPr>
        <w:rPr>
          <w:rFonts w:hint="default"/>
        </w:rPr>
      </w:pPr>
      <w:r>
        <w:rPr>
          <w:rFonts w:hint="default"/>
        </w:rPr>
        <w:t>②相同类别表命名存在差异，管理性差</w:t>
      </w:r>
    </w:p>
    <w:p>
      <w:pPr>
        <w:rPr>
          <w:rFonts w:hint="default"/>
        </w:rPr>
      </w:pPr>
      <w:r>
        <w:rPr>
          <w:rFonts w:hint="default"/>
        </w:rPr>
        <w:t>错误示例：yy_all_live_category    yy_alllive_comment_user</w:t>
      </w:r>
    </w:p>
    <w:p>
      <w:pPr>
        <w:rPr>
          <w:rFonts w:hint="default"/>
        </w:rPr>
      </w:pPr>
      <w:r>
        <w:rPr>
          <w:rFonts w:hint="default"/>
        </w:rPr>
        <w:t>说明：去除项目名，统一命名规则，均为”yy_alllive_”开头即可</w:t>
      </w:r>
    </w:p>
    <w:p>
      <w:pPr>
        <w:rPr>
          <w:rFonts w:hint="default"/>
        </w:rPr>
      </w:pPr>
      <w:r>
        <w:rPr>
          <w:rFonts w:hint="default"/>
        </w:rPr>
        <w:t> </w:t>
      </w:r>
    </w:p>
    <w:p>
      <w:pPr>
        <w:rPr>
          <w:rFonts w:hint="default"/>
        </w:rPr>
      </w:pPr>
      <w:r>
        <w:rPr>
          <w:rFonts w:hint="default"/>
        </w:rPr>
        <w:t>③命名格式存在差异</w:t>
      </w:r>
    </w:p>
    <w:p>
      <w:pPr>
        <w:rPr>
          <w:rFonts w:hint="default"/>
        </w:rPr>
      </w:pPr>
      <w:r>
        <w:rPr>
          <w:rFonts w:hint="default"/>
        </w:rPr>
        <w:t>错误示例：yy_showfriend    yy_user_getpoints    yy_live_program_get</w:t>
      </w:r>
    </w:p>
    <w:p>
      <w:pPr>
        <w:rPr>
          <w:rFonts w:hint="default"/>
        </w:rPr>
      </w:pPr>
      <w:r>
        <w:rPr>
          <w:rFonts w:hint="default"/>
        </w:rPr>
        <w:t>说明：去除项目名，统一命名规则，动宾短语分离且动宾逻辑顺序统一</w:t>
      </w:r>
    </w:p>
    <w:p>
      <w:pPr>
        <w:pStyle w:val="3"/>
      </w:pPr>
      <w:bookmarkStart w:id="11" w:name="_Toc1820442560"/>
      <w:r>
        <w:rPr>
          <w:rFonts w:hint="default"/>
        </w:rPr>
        <w:t>1.2字段命名</w:t>
      </w:r>
      <w:bookmarkEnd w:id="11"/>
    </w:p>
    <w:p>
      <w:pPr>
        <w:pStyle w:val="4"/>
        <w:rPr>
          <w:rFonts w:hint="default"/>
        </w:rPr>
      </w:pPr>
      <w:bookmarkStart w:id="12" w:name="_Toc978587111"/>
      <w:r>
        <w:rPr>
          <w:rFonts w:hint="default"/>
        </w:rPr>
        <w:t>规范</w:t>
      </w:r>
      <w:bookmarkEnd w:id="12"/>
    </w:p>
    <w:p>
      <w:pPr>
        <w:rPr>
          <w:rFonts w:hint="default"/>
        </w:rPr>
      </w:pPr>
      <w:r>
        <w:rPr>
          <w:rFonts w:hint="default"/>
        </w:rPr>
        <w:t>（1）采用26个英文字母(区分大小写)和0-9的自然数(经常不需要)</w:t>
      </w:r>
      <w:r>
        <w:rPr>
          <w:rFonts w:hint="default"/>
        </w:rPr>
        <w:t>。</w:t>
      </w:r>
    </w:p>
    <w:p>
      <w:pPr>
        <w:rPr>
          <w:rFonts w:hint="default"/>
        </w:rPr>
      </w:pPr>
      <w:r>
        <w:rPr>
          <w:rFonts w:hint="default"/>
        </w:rPr>
        <w:t>（2）全部小写命名，禁止出现大写</w:t>
      </w:r>
    </w:p>
    <w:p>
      <w:pPr>
        <w:rPr>
          <w:rFonts w:hint="default"/>
        </w:rPr>
      </w:pPr>
      <w:r>
        <w:rPr>
          <w:rFonts w:hint="default"/>
        </w:rPr>
        <w:t>（3）字段必须填写描述信息</w:t>
      </w:r>
    </w:p>
    <w:p>
      <w:pPr>
        <w:rPr>
          <w:rFonts w:hint="default"/>
        </w:rPr>
      </w:pPr>
      <w:r>
        <w:rPr>
          <w:rFonts w:hint="default"/>
        </w:rPr>
        <w:t>（4）禁止使用数据库关键字，如：name，time ，datetime password 等</w:t>
      </w:r>
    </w:p>
    <w:p>
      <w:pPr>
        <w:rPr>
          <w:rFonts w:hint="default"/>
        </w:rPr>
      </w:pPr>
      <w:r>
        <w:rPr>
          <w:rFonts w:hint="default"/>
        </w:rPr>
        <w:t>（5）字段名称一般采用名词或动宾短语</w:t>
      </w:r>
    </w:p>
    <w:p>
      <w:pPr>
        <w:rPr>
          <w:rFonts w:hint="default"/>
        </w:rPr>
      </w:pPr>
      <w:r>
        <w:rPr>
          <w:rFonts w:hint="default"/>
        </w:rPr>
        <w:t>（6）采用字段的名称必须是易于理解，一般不超过三个英文单词</w:t>
      </w:r>
    </w:p>
    <w:p>
      <w:pPr>
        <w:rPr>
          <w:rFonts w:hint="default"/>
        </w:rPr>
      </w:pPr>
      <w:r>
        <w:rPr>
          <w:rFonts w:hint="default"/>
        </w:rPr>
        <w:t>（7）在命名表的列时，不要重复表的名称</w:t>
      </w:r>
    </w:p>
    <w:p>
      <w:pPr>
        <w:rPr>
          <w:rFonts w:hint="default"/>
        </w:rPr>
      </w:pPr>
      <w:r>
        <w:rPr>
          <w:rFonts w:hint="default"/>
        </w:rPr>
        <w:t>例如，在名employe的表中避免使用名为employee_lastname的字段</w:t>
      </w:r>
    </w:p>
    <w:p>
      <w:pPr>
        <w:rPr>
          <w:rFonts w:hint="default"/>
        </w:rPr>
      </w:pPr>
      <w:r>
        <w:rPr>
          <w:rFonts w:hint="default"/>
        </w:rPr>
        <w:t>（8）不要在列的名称中包含数据类型</w:t>
      </w:r>
    </w:p>
    <w:p>
      <w:pPr>
        <w:rPr>
          <w:rFonts w:hint="default"/>
        </w:rPr>
      </w:pPr>
      <w:r>
        <w:rPr>
          <w:rFonts w:hint="default"/>
        </w:rPr>
        <w:t>（9）字段命名使用完整名称，禁止缩写</w:t>
      </w:r>
    </w:p>
    <w:p>
      <w:pPr>
        <w:pStyle w:val="4"/>
        <w:rPr>
          <w:rFonts w:hint="default"/>
        </w:rPr>
      </w:pPr>
      <w:bookmarkStart w:id="13" w:name="_Toc1683805851"/>
      <w:r>
        <w:rPr>
          <w:rFonts w:hint="default"/>
        </w:rPr>
        <w:t>示例</w:t>
      </w:r>
      <w:bookmarkEnd w:id="13"/>
    </w:p>
    <w:p>
      <w:pPr>
        <w:numPr>
          <w:ilvl w:val="0"/>
          <w:numId w:val="7"/>
        </w:numPr>
        <w:ind w:left="0" w:leftChars="0" w:firstLine="400" w:firstLineChars="0"/>
        <w:rPr>
          <w:rFonts w:hint="default"/>
        </w:rPr>
      </w:pPr>
      <w:r>
        <w:rPr>
          <w:rFonts w:hint="default"/>
        </w:rPr>
        <w:t xml:space="preserve">单个名词 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示例：userid    username    sex</w:t>
      </w:r>
    </w:p>
    <w:p>
      <w:pPr>
        <w:numPr>
          <w:ilvl w:val="0"/>
          <w:numId w:val="7"/>
        </w:numPr>
        <w:ind w:left="0" w:leftChars="0" w:firstLine="400" w:firstLineChars="0"/>
      </w:pPr>
      <w:r>
        <w:rPr>
          <w:rFonts w:hint="default"/>
        </w:rPr>
        <w:t xml:space="preserve">动宾短语 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示例：isfriend   isgood</w:t>
      </w:r>
    </w:p>
    <w:p>
      <w:pPr>
        <w:numPr>
          <w:ilvl w:val="0"/>
          <w:numId w:val="7"/>
        </w:numPr>
        <w:ind w:left="0" w:leftChars="0" w:firstLine="400" w:firstLineChars="0"/>
      </w:pPr>
      <w:r>
        <w:rPr>
          <w:rFonts w:hint="default"/>
        </w:rPr>
        <w:t xml:space="preserve">符合名次简称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示例：增值税：vat</w:t>
      </w:r>
    </w:p>
    <w:p>
      <w:pPr>
        <w:numPr>
          <w:ilvl w:val="0"/>
          <w:numId w:val="7"/>
        </w:numPr>
        <w:ind w:left="0" w:leftChars="0" w:firstLine="400" w:firstLineChars="0"/>
      </w:pPr>
      <w:r>
        <w:rPr>
          <w:rFonts w:hint="default"/>
        </w:rPr>
        <w:t xml:space="preserve">拼音首字母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示例：增值税代开缴税金额：vatdkjsje</w:t>
      </w:r>
    </w:p>
    <w:p>
      <w:pPr>
        <w:numPr>
          <w:ilvl w:val="0"/>
          <w:numId w:val="7"/>
        </w:numPr>
        <w:ind w:left="0" w:leftChars="0" w:firstLine="400" w:firstLineChars="0"/>
      </w:pPr>
      <w:r>
        <w:t xml:space="preserve">符合名词简称+单个名词  </w:t>
      </w:r>
      <w:r>
        <w:tab/>
      </w:r>
      <w:r>
        <w:rPr>
          <w:rFonts w:hint="default"/>
        </w:rPr>
        <w:t>示例：</w:t>
      </w:r>
      <w:r>
        <w:t>增值税税率：vatrate</w:t>
      </w:r>
    </w:p>
    <w:p>
      <w:pPr>
        <w:numPr>
          <w:ilvl w:val="0"/>
          <w:numId w:val="7"/>
        </w:numPr>
        <w:ind w:left="0" w:leftChars="0" w:firstLine="400" w:firstLineChars="0"/>
      </w:pPr>
      <w:r>
        <w:t>符合名词简称+拼音</w:t>
      </w:r>
      <w:r>
        <w:rPr>
          <w:rFonts w:hint="default"/>
        </w:rPr>
        <w:t xml:space="preserve">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示例：</w:t>
      </w:r>
      <w:r>
        <w:t>增值税附加税税率：vatfjssl</w:t>
      </w:r>
    </w:p>
    <w:p>
      <w:pPr>
        <w:pStyle w:val="4"/>
        <w:rPr>
          <w:rFonts w:hint="default"/>
        </w:rPr>
      </w:pPr>
      <w:bookmarkStart w:id="14" w:name="_Toc185437591"/>
      <w:r>
        <w:rPr>
          <w:rFonts w:hint="default"/>
        </w:rPr>
        <w:t>待优化命名</w:t>
      </w:r>
      <w:bookmarkEnd w:id="14"/>
    </w:p>
    <w:p>
      <w:pPr>
        <w:rPr>
          <w:rFonts w:hint="default"/>
        </w:rPr>
      </w:pPr>
      <w:r>
        <w:rPr>
          <w:rFonts w:hint="default"/>
        </w:rPr>
        <w:t>①大小写规则不统一</w:t>
      </w:r>
    </w:p>
    <w:p>
      <w:pPr>
        <w:rPr>
          <w:rFonts w:hint="default"/>
        </w:rPr>
      </w:pPr>
      <w:r>
        <w:rPr>
          <w:rFonts w:hint="default"/>
        </w:rPr>
        <w:t>错误示例：user_id    houseID</w:t>
      </w:r>
    </w:p>
    <w:p>
      <w:pPr>
        <w:rPr>
          <w:rFonts w:hint="default"/>
        </w:rPr>
      </w:pPr>
      <w:r>
        <w:rPr>
          <w:rFonts w:hint="default"/>
        </w:rPr>
        <w:t>说明：使用统一规则，修改为”user_id”，”house_id”</w:t>
      </w:r>
    </w:p>
    <w:p>
      <w:pPr>
        <w:rPr>
          <w:rFonts w:hint="default"/>
        </w:rPr>
      </w:pPr>
      <w:r>
        <w:rPr>
          <w:rFonts w:hint="default"/>
        </w:rPr>
        <w:t> </w:t>
      </w:r>
    </w:p>
    <w:p>
      <w:pPr>
        <w:rPr>
          <w:rFonts w:hint="default"/>
        </w:rPr>
      </w:pPr>
      <w:r>
        <w:rPr>
          <w:rFonts w:hint="default"/>
        </w:rPr>
        <w:t>②加下划线规则不统一</w:t>
      </w:r>
    </w:p>
    <w:p>
      <w:pPr>
        <w:rPr>
          <w:rFonts w:hint="default"/>
        </w:rPr>
      </w:pPr>
      <w:r>
        <w:rPr>
          <w:rFonts w:hint="default"/>
        </w:rPr>
        <w:t>错误示例：user_name    user_id    is_friend    is_good</w:t>
      </w:r>
    </w:p>
    <w:p>
      <w:pPr>
        <w:rPr>
          <w:rFonts w:hint="default"/>
        </w:rPr>
      </w:pPr>
      <w:r>
        <w:rPr>
          <w:rFonts w:hint="default"/>
        </w:rPr>
        <w:t>说明：严禁使用下划线进行分类，降低可读性，方便查看，修改为”username”，”userid”，”isfriend”，”isgood”。</w:t>
      </w:r>
    </w:p>
    <w:p>
      <w:pPr>
        <w:rPr>
          <w:rFonts w:hint="default"/>
        </w:rPr>
      </w:pPr>
      <w:r>
        <w:rPr>
          <w:rFonts w:hint="default"/>
        </w:rPr>
        <w:t> </w:t>
      </w:r>
    </w:p>
    <w:p>
      <w:pPr>
        <w:rPr>
          <w:rFonts w:hint="default"/>
        </w:rPr>
      </w:pPr>
      <w:r>
        <w:rPr>
          <w:rFonts w:hint="default"/>
        </w:rPr>
        <w:t>③字段表示不明确</w:t>
      </w:r>
    </w:p>
    <w:p>
      <w:pPr>
        <w:rPr>
          <w:rFonts w:hint="default"/>
        </w:rPr>
      </w:pPr>
      <w:r>
        <w:rPr>
          <w:rFonts w:hint="default"/>
        </w:rPr>
        <w:t>错误示例：user_id person_id</w:t>
      </w:r>
    </w:p>
    <w:p>
      <w:pPr>
        <w:rPr>
          <w:rFonts w:hint="default"/>
        </w:rPr>
      </w:pPr>
      <w:r>
        <w:rPr>
          <w:rFonts w:hint="default"/>
        </w:rPr>
        <w:t>说明：使用完整名称，降低可读性，修改为”userid”，”personid”</w:t>
      </w:r>
    </w:p>
    <w:p>
      <w:pPr>
        <w:pStyle w:val="4"/>
        <w:rPr>
          <w:rFonts w:hint="default"/>
        </w:rPr>
      </w:pPr>
      <w:bookmarkStart w:id="15" w:name="_Toc650820140"/>
      <w:r>
        <w:rPr>
          <w:rFonts w:hint="default"/>
        </w:rPr>
        <w:t>字段设计原则</w:t>
      </w:r>
      <w:bookmarkEnd w:id="15"/>
    </w:p>
    <w:p>
      <w:pPr>
        <w:rPr>
          <w:rFonts w:hint="default"/>
        </w:rPr>
      </w:pPr>
      <w:r>
        <w:rPr>
          <w:rFonts w:hint="default"/>
        </w:rPr>
        <w:t>（1）所有字段在设计时，除以下数据类型timestamp、image、datetime、smalldatetime、uniqueidentifier、binary、sql_variant、binary 、varbinary外，必须有默认值，字符型的默认值为一个空字符值串’’，数值型的默认值为数值0，逻辑型的默认值为数值0</w:t>
      </w:r>
    </w:p>
    <w:p>
      <w:pPr>
        <w:rPr>
          <w:rFonts w:hint="default"/>
        </w:rPr>
      </w:pPr>
      <w:r>
        <w:rPr>
          <w:rFonts w:hint="default"/>
        </w:rPr>
        <w:t>（2）系统中所有逻辑型中数值0表示为“假”，数值1表示为“真”，datetime、smalldatetime类型的字段没有默认值，必须为NULL</w:t>
      </w:r>
    </w:p>
    <w:p>
      <w:pPr>
        <w:rPr>
          <w:rFonts w:hint="default"/>
        </w:rPr>
      </w:pPr>
      <w:r>
        <w:rPr>
          <w:rFonts w:hint="default"/>
        </w:rPr>
        <w:t>（3）用尽量少的存储空间来存储一个字段的数据</w:t>
      </w:r>
    </w:p>
    <w:p>
      <w:pPr>
        <w:ind w:left="420" w:leftChars="0"/>
        <w:rPr>
          <w:rFonts w:hint="default"/>
        </w:rPr>
      </w:pPr>
      <w:r>
        <w:rPr>
          <w:rFonts w:hint="default"/>
        </w:rPr>
        <w:t>使用int就不要使用varchar、char，</w:t>
      </w:r>
    </w:p>
    <w:p>
      <w:pPr>
        <w:ind w:left="420" w:leftChars="0"/>
        <w:rPr>
          <w:rFonts w:hint="default"/>
        </w:rPr>
      </w:pPr>
      <w:r>
        <w:rPr>
          <w:rFonts w:hint="default"/>
        </w:rPr>
        <w:t>用varchar(16)就不要使varchar(256)</w:t>
      </w:r>
    </w:p>
    <w:p>
      <w:pPr>
        <w:ind w:left="420" w:leftChars="0"/>
        <w:rPr>
          <w:rFonts w:hint="default"/>
        </w:rPr>
      </w:pPr>
      <w:r>
        <w:rPr>
          <w:rFonts w:hint="default"/>
        </w:rPr>
        <w:t>IP地址使用int类型</w:t>
      </w:r>
    </w:p>
    <w:p>
      <w:pPr>
        <w:ind w:left="420" w:leftChars="0"/>
        <w:rPr>
          <w:rFonts w:hint="default"/>
        </w:rPr>
      </w:pPr>
      <w:r>
        <w:rPr>
          <w:rFonts w:hint="default"/>
        </w:rPr>
        <w:t>固定长度的类型最好使用char，例如：邮编(postcode)</w:t>
      </w:r>
    </w:p>
    <w:p>
      <w:pPr>
        <w:ind w:left="420" w:leftChars="0"/>
        <w:rPr>
          <w:rFonts w:hint="default"/>
        </w:rPr>
      </w:pPr>
      <w:r>
        <w:rPr>
          <w:rFonts w:hint="default"/>
        </w:rPr>
        <w:t>能使用tinyint就不要使用smallint，int</w:t>
      </w:r>
    </w:p>
    <w:p>
      <w:pPr>
        <w:ind w:left="420" w:leftChars="0"/>
        <w:rPr>
          <w:rFonts w:hint="default"/>
        </w:rPr>
      </w:pPr>
      <w:r>
        <w:rPr>
          <w:rFonts w:hint="default"/>
        </w:rPr>
        <w:t>最好给每个字段一个默认值，最好不能为null</w:t>
      </w:r>
    </w:p>
    <w:p>
      <w:pPr>
        <w:rPr>
          <w:rFonts w:hint="default"/>
        </w:rPr>
      </w:pPr>
      <w:r>
        <w:rPr>
          <w:rFonts w:hint="default"/>
        </w:rPr>
        <w:t>（4）用合适的字段类型节约空间</w:t>
      </w:r>
    </w:p>
    <w:p>
      <w:pPr>
        <w:rPr>
          <w:rFonts w:hint="default"/>
        </w:rPr>
      </w:pPr>
      <w:r>
        <w:rPr>
          <w:rFonts w:hint="default"/>
        </w:rPr>
        <w:t>字符转化为数字(能转化的最好转化，同样节约空间、提高查询性能)</w:t>
      </w:r>
    </w:p>
    <w:p>
      <w:pPr>
        <w:rPr>
          <w:rFonts w:hint="default"/>
        </w:rPr>
      </w:pPr>
      <w:r>
        <w:rPr>
          <w:rFonts w:hint="default"/>
        </w:rPr>
        <w:t>避免使用NULL字段(NULL字段很难查询优化、NULL字段的索引需要额外空间、NULL字段的复合索引无效)</w:t>
      </w:r>
    </w:p>
    <w:p>
      <w:pP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/>
        </w:rPr>
        <w:t>少用text类型(尽量使用varchar代替text字段)</w:t>
      </w:r>
    </w:p>
    <w:p>
      <w:pPr>
        <w:pStyle w:val="4"/>
        <w:rPr>
          <w:rFonts w:hint="default"/>
        </w:rPr>
      </w:pPr>
      <w:bookmarkStart w:id="16" w:name="_Toc1199878809"/>
      <w:r>
        <w:rPr>
          <w:rFonts w:hint="default"/>
        </w:rPr>
        <w:t>字段规范描述</w:t>
      </w:r>
      <w:bookmarkEnd w:id="16"/>
    </w:p>
    <w:p>
      <w:pPr>
        <w:numPr>
          <w:ilvl w:val="0"/>
          <w:numId w:val="8"/>
        </w:numPr>
        <w:ind w:left="0" w:leftChars="0" w:firstLine="400" w:firstLineChars="0"/>
        <w:rPr>
          <w:rFonts w:hint="default"/>
        </w:rPr>
      </w:pPr>
      <w:r>
        <w:rPr>
          <w:rFonts w:hint="default"/>
        </w:rPr>
        <w:t>尽量遵守第三范式的标准（3NF） </w:t>
      </w:r>
    </w:p>
    <w:p>
      <w:pPr>
        <w:numPr>
          <w:ilvl w:val="0"/>
          <w:numId w:val="0"/>
        </w:numPr>
        <w:ind w:left="400" w:leftChars="0" w:firstLine="420" w:firstLineChars="0"/>
        <w:rPr>
          <w:rFonts w:hint="default"/>
        </w:rPr>
      </w:pPr>
      <w:r>
        <w:rPr>
          <w:rFonts w:hint="default"/>
        </w:rPr>
        <w:t>     表内的每一个值只能被表达一次 </w:t>
      </w:r>
    </w:p>
    <w:p>
      <w:pPr>
        <w:numPr>
          <w:ilvl w:val="0"/>
          <w:numId w:val="0"/>
        </w:numPr>
        <w:ind w:left="400" w:leftChars="0" w:firstLine="420" w:firstLineChars="0"/>
        <w:rPr>
          <w:rFonts w:hint="default"/>
        </w:rPr>
      </w:pPr>
      <w:r>
        <w:rPr>
          <w:rFonts w:hint="default"/>
        </w:rPr>
        <w:t>     表内的每一行都应当被唯一的标示 </w:t>
      </w:r>
    </w:p>
    <w:p>
      <w:pPr>
        <w:numPr>
          <w:ilvl w:val="0"/>
          <w:numId w:val="0"/>
        </w:numPr>
        <w:ind w:left="400" w:leftChars="0" w:firstLine="420" w:firstLineChars="0"/>
        <w:rPr>
          <w:rFonts w:hint="default"/>
        </w:rPr>
      </w:pPr>
      <w:r>
        <w:rPr>
          <w:rFonts w:hint="default"/>
        </w:rPr>
        <w:t>     表内不应该存储依赖于其他键的非键信息</w:t>
      </w:r>
    </w:p>
    <w:p>
      <w:pPr>
        <w:numPr>
          <w:ilvl w:val="0"/>
          <w:numId w:val="8"/>
        </w:numPr>
        <w:ind w:left="0" w:leftChars="0" w:firstLine="400" w:firstLineChars="0"/>
        <w:rPr>
          <w:rFonts w:hint="default"/>
        </w:rPr>
      </w:pPr>
      <w:r>
        <w:rPr>
          <w:rFonts w:hint="default"/>
        </w:rPr>
        <w:t>如果字段事实上是与其它表的关键字相关联而未设计为外键引用，需建索引</w:t>
      </w:r>
    </w:p>
    <w:p>
      <w:pPr>
        <w:numPr>
          <w:ilvl w:val="0"/>
          <w:numId w:val="8"/>
        </w:numPr>
        <w:ind w:left="0" w:leftChars="0" w:firstLine="400" w:firstLineChars="0"/>
        <w:rPr>
          <w:rFonts w:hint="default"/>
        </w:rPr>
      </w:pPr>
      <w:r>
        <w:rPr>
          <w:rFonts w:hint="default"/>
        </w:rPr>
        <w:t>如果字段与其它表的字段相关联，需建索引</w:t>
      </w:r>
    </w:p>
    <w:p>
      <w:pPr>
        <w:numPr>
          <w:ilvl w:val="0"/>
          <w:numId w:val="8"/>
        </w:numPr>
        <w:ind w:left="0" w:leftChars="0" w:firstLine="400" w:firstLineChars="0"/>
        <w:rPr>
          <w:rFonts w:hint="default"/>
        </w:rPr>
      </w:pPr>
      <w:r>
        <w:rPr>
          <w:rFonts w:hint="default"/>
        </w:rPr>
        <w:t>如果字段需做模糊查询之外的条件查询，需建索引</w:t>
      </w:r>
    </w:p>
    <w:p>
      <w:pPr>
        <w:numPr>
          <w:ilvl w:val="0"/>
          <w:numId w:val="8"/>
        </w:numPr>
        <w:ind w:left="0" w:leftChars="0" w:firstLine="400" w:firstLineChars="0"/>
        <w:rPr>
          <w:rFonts w:hint="default"/>
        </w:rPr>
      </w:pPr>
      <w:r>
        <w:rPr>
          <w:rFonts w:hint="default"/>
        </w:rPr>
        <w:t>除了主关键字允许建立簇索引外，其它字段所建索引必须为非簇索引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pStyle w:val="2"/>
        <w:rPr>
          <w:rFonts w:hint="eastAsia"/>
        </w:rPr>
      </w:pPr>
      <w:bookmarkStart w:id="17" w:name="_Toc1491697533"/>
      <w:r>
        <w:rPr>
          <w:rFonts w:hint="default"/>
        </w:rPr>
        <w:t>二、</w:t>
      </w:r>
      <w:r>
        <w:rPr>
          <w:rFonts w:hint="eastAsia"/>
        </w:rPr>
        <w:t>设计规范</w:t>
      </w:r>
      <w:bookmarkEnd w:id="17"/>
    </w:p>
    <w:p>
      <w:pPr>
        <w:pStyle w:val="3"/>
      </w:pPr>
      <w:bookmarkStart w:id="18" w:name="_Toc1236342053"/>
      <w:r>
        <w:t>2.1 范式应用</w:t>
      </w:r>
      <w:bookmarkEnd w:id="18"/>
    </w:p>
    <w:p>
      <w:pPr>
        <w:numPr>
          <w:ilvl w:val="0"/>
          <w:numId w:val="9"/>
        </w:numPr>
        <w:ind w:left="0" w:leftChars="0" w:firstLine="400" w:firstLineChars="200"/>
      </w:pPr>
      <w:r>
        <w:t>第一范式(1NF)：字段值具有原子性,不能再分(所有关系型数据库系统都满足第一范式);  </w:t>
      </w:r>
    </w:p>
    <w:p>
      <w:r>
        <w:rPr>
          <w:rFonts w:hint="default"/>
        </w:rPr>
        <w:t> 例如：姓名字段,其中姓和名是一个整体,如果区分姓和名那么必须设立两个独立字段;  </w:t>
      </w:r>
    </w:p>
    <w:p>
      <w:r>
        <w:rPr>
          <w:rFonts w:hint="default"/>
        </w:rPr>
        <w:t>           </w:t>
      </w:r>
    </w:p>
    <w:p>
      <w:pPr>
        <w:numPr>
          <w:ilvl w:val="0"/>
          <w:numId w:val="9"/>
        </w:numPr>
        <w:ind w:left="0" w:leftChars="0" w:firstLine="400" w:firstLineChars="200"/>
      </w:pPr>
      <w:r>
        <w:rPr>
          <w:rFonts w:hint="default"/>
        </w:rPr>
        <w:t>第二范式(2NF)：一个表必须有主键,即每行数据都能被唯一的区分;  </w:t>
      </w:r>
    </w:p>
    <w:p>
      <w:r>
        <w:rPr>
          <w:rFonts w:hint="default"/>
        </w:rPr>
        <w:t>            备注：必须先满足第一范式;  </w:t>
      </w:r>
    </w:p>
    <w:p>
      <w:r>
        <w:rPr>
          <w:rFonts w:hint="default"/>
        </w:rPr>
        <w:t>           </w:t>
      </w:r>
    </w:p>
    <w:p>
      <w:pPr>
        <w:numPr>
          <w:ilvl w:val="0"/>
          <w:numId w:val="9"/>
        </w:numPr>
        <w:ind w:left="0" w:leftChars="0" w:firstLine="400" w:firstLineChars="200"/>
      </w:pPr>
      <w:r>
        <w:rPr>
          <w:rFonts w:hint="default"/>
        </w:rPr>
        <w:t>第三范式(3NF)：一个表中不能包涵其他相关表中非关键字段的信息,即数据表不能有沉余字段;  </w:t>
      </w:r>
    </w:p>
    <w:p>
      <w:r>
        <w:rPr>
          <w:rFonts w:hint="default"/>
        </w:rPr>
        <w:t>            备注：必须先满足第二范式;  </w:t>
      </w:r>
    </w:p>
    <w:p>
      <w:r>
        <w:rPr>
          <w:rFonts w:hint="default"/>
        </w:rPr>
        <w:t>           </w:t>
      </w:r>
    </w:p>
    <w:p>
      <w:pPr>
        <w:rPr>
          <w:rFonts w:hint="default"/>
        </w:rPr>
      </w:pPr>
      <w:r>
        <w:rPr>
          <w:rFonts w:hint="default"/>
        </w:rPr>
        <w:t>往往我们在设计表中不能遵守第三范式,因为合理的沉余字段将会给我们减少join的查询;  </w:t>
      </w:r>
    </w:p>
    <w:p>
      <w:pPr>
        <w:pStyle w:val="3"/>
        <w:rPr>
          <w:rFonts w:hint="eastAsia"/>
        </w:rPr>
      </w:pPr>
      <w:bookmarkStart w:id="19" w:name="_Toc149116399"/>
      <w:r>
        <w:rPr>
          <w:rFonts w:hint="default"/>
        </w:rPr>
        <w:t>2.2 表设计</w:t>
      </w:r>
      <w:bookmarkEnd w:id="19"/>
    </w:p>
    <w:p>
      <w:pPr>
        <w:numPr>
          <w:ilvl w:val="0"/>
          <w:numId w:val="10"/>
        </w:numPr>
        <w:ind w:left="0" w:leftChars="0" w:firstLine="400" w:firstLineChars="0"/>
        <w:rPr>
          <w:rFonts w:hint="default"/>
          <w:color w:val="FF0000"/>
        </w:rPr>
      </w:pPr>
      <w:r>
        <w:rPr>
          <w:rFonts w:hint="eastAsia"/>
        </w:rPr>
        <w:t>通常情况下每张表必须有主键</w:t>
      </w:r>
      <w:r>
        <w:rPr>
          <w:rFonts w:hint="default"/>
        </w:rPr>
        <w:t>,</w:t>
      </w:r>
      <w:r>
        <w:rPr>
          <w:rFonts w:hint="default"/>
          <w:color w:val="FF0000"/>
        </w:rPr>
        <w:t>主</w:t>
      </w:r>
      <w:r>
        <w:rPr>
          <w:rFonts w:hint="eastAsia"/>
          <w:color w:val="FF0000"/>
        </w:rPr>
        <w:t>键</w:t>
      </w:r>
      <w:r>
        <w:rPr>
          <w:rFonts w:hint="default"/>
          <w:color w:val="FF0000"/>
        </w:rPr>
        <w:t>可以是自增唯一序列，也可以是其他表的主键，在本表合并主外键，对于一对多情况，主键必须自增</w:t>
      </w:r>
    </w:p>
    <w:p>
      <w:pPr>
        <w:numPr>
          <w:ilvl w:val="0"/>
          <w:numId w:val="10"/>
        </w:numPr>
        <w:ind w:left="0" w:leftChars="0" w:firstLine="400" w:firstLineChars="0"/>
      </w:pPr>
      <w:r>
        <w:rPr>
          <w:rFonts w:hint="default"/>
          <w:color w:val="FF0000"/>
        </w:rPr>
        <w:t>主键自增时命名为id，为外键时采用外间表+id名称，候选键等不作要求</w:t>
      </w:r>
      <w:r>
        <w:rPr>
          <w:rFonts w:hint="default"/>
        </w:rPr>
        <w:t>）</w:t>
      </w:r>
      <w:r>
        <w:rPr>
          <w:rFonts w:hint="eastAsia"/>
        </w:rPr>
        <w:t>，对于非主键，具有唯一性质的，必须加，唯一索引</w:t>
      </w:r>
    </w:p>
    <w:p>
      <w:pPr>
        <w:numPr>
          <w:ilvl w:val="0"/>
          <w:numId w:val="10"/>
        </w:numPr>
        <w:ind w:left="0" w:leftChars="0" w:firstLine="400" w:firstLineChars="0"/>
      </w:pPr>
      <w:r>
        <w:rPr>
          <w:rFonts w:hint="eastAsia"/>
        </w:rPr>
        <w:t>每张表，每个</w:t>
      </w:r>
      <w:r>
        <w:rPr>
          <w:rFonts w:hint="eastAsia"/>
          <w:color w:val="FF0000"/>
        </w:rPr>
        <w:t>字段都必须有正确的中文描述说明</w:t>
      </w:r>
      <w:r>
        <w:rPr>
          <w:rFonts w:hint="eastAsia"/>
        </w:rPr>
        <w:t>，以便快速生成数据字典</w:t>
      </w:r>
    </w:p>
    <w:p>
      <w:pPr>
        <w:numPr>
          <w:ilvl w:val="0"/>
          <w:numId w:val="10"/>
        </w:numPr>
        <w:ind w:left="0" w:leftChars="0" w:firstLine="400" w:firstLineChars="0"/>
        <w:rPr>
          <w:rFonts w:hint="default"/>
        </w:rPr>
      </w:pPr>
      <w:r>
        <w:rPr>
          <w:rFonts w:hint="eastAsia"/>
        </w:rPr>
        <w:t>业务数据表必要时冗余基础信息表的核心字段，如：部门编码、部门名称，需要成对出现在业务数据表中</w:t>
      </w:r>
      <w:r>
        <w:rPr>
          <w:rFonts w:hint="default"/>
        </w:rPr>
        <w:t>，</w:t>
      </w:r>
      <w:r>
        <w:rPr>
          <w:rFonts w:hint="default"/>
          <w:color w:val="FF0000"/>
        </w:rPr>
        <w:t>对于冗余字段在设计维护时，只能删（逻辑）/增，无法修改</w:t>
      </w:r>
      <w:r>
        <w:rPr>
          <w:rFonts w:hint="default"/>
        </w:rPr>
        <w:t>。</w:t>
      </w:r>
    </w:p>
    <w:p>
      <w:pPr>
        <w:pStyle w:val="3"/>
        <w:rPr>
          <w:rFonts w:hint="eastAsia"/>
        </w:rPr>
      </w:pPr>
      <w:bookmarkStart w:id="20" w:name="_Toc85901944"/>
      <w:r>
        <w:rPr>
          <w:rFonts w:hint="default"/>
        </w:rPr>
        <w:t>2.3 字段设计</w:t>
      </w:r>
      <w:bookmarkEnd w:id="20"/>
    </w:p>
    <w:p>
      <w:pPr>
        <w:numPr>
          <w:ilvl w:val="0"/>
          <w:numId w:val="11"/>
        </w:numPr>
        <w:ind w:left="0" w:leftChars="0" w:firstLine="400" w:firstLineChars="0"/>
        <w:rPr>
          <w:rFonts w:hint="eastAsia"/>
        </w:rPr>
      </w:pPr>
      <w:r>
        <w:rPr>
          <w:rFonts w:hint="eastAsia"/>
        </w:rPr>
        <w:t>对于字符类型（VERCHAR）字段，确定数据值仅是数字、字母并无其它特殊字符的情况下使用VERCHAR字段，其它必须使用NVARCHAR类型，避免使用VARCHAR类型</w:t>
      </w:r>
      <w:r>
        <w:rPr>
          <w:rFonts w:hint="default"/>
        </w:rPr>
        <w:t>，了解</w:t>
      </w:r>
      <w:r>
        <w:rPr>
          <w:rFonts w:hint="eastAsia"/>
        </w:rPr>
        <w:t>NVARCHAR</w:t>
      </w:r>
      <w:r>
        <w:rPr>
          <w:rFonts w:hint="default"/>
        </w:rPr>
        <w:t>类型后，你会更喜欢它。</w:t>
      </w:r>
    </w:p>
    <w:p>
      <w:pPr>
        <w:numPr>
          <w:ilvl w:val="0"/>
          <w:numId w:val="11"/>
        </w:numPr>
        <w:ind w:left="0" w:leftChars="0" w:firstLine="400" w:firstLineChars="0"/>
      </w:pPr>
      <w:r>
        <w:rPr>
          <w:rFonts w:hint="eastAsia"/>
          <w:color w:val="FF0000"/>
        </w:rPr>
        <w:t>表字段的长度要统一，尤其基础数据在业务数据中的引用</w:t>
      </w:r>
      <w:r>
        <w:rPr>
          <w:rFonts w:hint="eastAsia"/>
        </w:rPr>
        <w:t>，如：部门编码、部门名称，在任何业务数据表中的长度务必保持一致</w:t>
      </w:r>
    </w:p>
    <w:p>
      <w:r>
        <w:rPr>
          <w:rFonts w:hint="eastAsia"/>
        </w:rPr>
        <w:t>存储过程、自定义函数、视图，以及调度，必须要有详细的注释说明</w:t>
      </w:r>
      <w:r>
        <w:rPr>
          <w:rFonts w:hint="default"/>
        </w:rPr>
        <w:t>，同时在对应项目中做维护记录。</w:t>
      </w:r>
    </w:p>
    <w:p>
      <w:pPr>
        <w:numPr>
          <w:ilvl w:val="0"/>
          <w:numId w:val="11"/>
        </w:numPr>
        <w:ind w:left="0" w:leftChars="0" w:firstLine="400" w:firstLineChars="0"/>
      </w:pPr>
      <w:r>
        <w:rPr>
          <w:rFonts w:hint="eastAsia"/>
          <w:color w:val="FF0000"/>
        </w:rPr>
        <w:t>统一入口，统一出口原则</w:t>
      </w:r>
      <w:r>
        <w:rPr>
          <w:rFonts w:hint="eastAsia"/>
        </w:rPr>
        <w:t>：相同意义的数据存储、提取，使用同一过程和方法</w:t>
      </w:r>
    </w:p>
    <w:p>
      <w:pPr>
        <w:numPr>
          <w:ilvl w:val="0"/>
          <w:numId w:val="11"/>
        </w:numPr>
        <w:ind w:left="0" w:leftChars="0" w:firstLine="400" w:firstLineChars="0"/>
      </w:pPr>
      <w:r>
        <w:rPr>
          <w:rFonts w:hint="eastAsia"/>
        </w:rPr>
        <w:t>不要盲目的加入其他索引，根据需要统一加索引</w:t>
      </w:r>
      <w:r>
        <w:rPr>
          <w:rFonts w:hint="default"/>
        </w:rPr>
        <w:t>。</w:t>
      </w:r>
    </w:p>
    <w:p>
      <w:pPr>
        <w:numPr>
          <w:ilvl w:val="0"/>
          <w:numId w:val="0"/>
        </w:numPr>
        <w:ind w:left="400" w:leftChars="0"/>
        <w:rPr>
          <w:rFonts w:hint="eastAsia"/>
        </w:rPr>
      </w:pPr>
    </w:p>
    <w:p>
      <w:pPr>
        <w:numPr>
          <w:ilvl w:val="0"/>
          <w:numId w:val="0"/>
        </w:numPr>
        <w:ind w:left="400" w:leftChars="0"/>
        <w:rPr>
          <w:rFonts w:hint="eastAsia"/>
        </w:rPr>
      </w:pPr>
    </w:p>
    <w:p>
      <w:pPr>
        <w:pStyle w:val="3"/>
      </w:pPr>
      <w:bookmarkStart w:id="21" w:name="_Toc644962024"/>
      <w:r>
        <w:t>2.4 类型选择</w:t>
      </w:r>
      <w:bookmarkEnd w:id="21"/>
    </w:p>
    <w:p>
      <w:pPr>
        <w:pStyle w:val="4"/>
        <w:rPr>
          <w:lang w:eastAsia="zh-CN"/>
        </w:rPr>
      </w:pPr>
      <w:bookmarkStart w:id="22" w:name="_Toc1526770959"/>
      <w:r>
        <w:rPr>
          <w:lang w:val="en-US" w:eastAsia="zh-CN"/>
        </w:rPr>
        <w:t>日期和时间数据类型</w:t>
      </w:r>
      <w:bookmarkEnd w:id="22"/>
    </w:p>
    <w:tbl>
      <w:tblPr>
        <w:tblStyle w:val="13"/>
        <w:tblW w:w="82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7"/>
        <w:gridCol w:w="881"/>
        <w:gridCol w:w="2211"/>
        <w:gridCol w:w="2026"/>
        <w:gridCol w:w="18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07" w:type="dxa"/>
            <w:shd w:val="clear" w:color="auto" w:fill="E7E6E6" w:themeFill="background2"/>
          </w:tcPr>
          <w:p>
            <w:pPr>
              <w:ind w:left="0" w:leftChars="0" w:firstLine="0" w:firstLineChars="0"/>
              <w:jc w:val="center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类型</w:t>
            </w:r>
          </w:p>
        </w:tc>
        <w:tc>
          <w:tcPr>
            <w:tcW w:w="881" w:type="dxa"/>
            <w:shd w:val="clear" w:color="auto" w:fill="E7E6E6" w:themeFill="background2"/>
          </w:tcPr>
          <w:p>
            <w:pPr>
              <w:ind w:left="0" w:leftChars="0" w:firstLine="0" w:firstLineChars="0"/>
              <w:jc w:val="center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长度</w:t>
            </w:r>
          </w:p>
        </w:tc>
        <w:tc>
          <w:tcPr>
            <w:tcW w:w="2211" w:type="dxa"/>
            <w:shd w:val="clear" w:color="auto" w:fill="E7E6E6" w:themeFill="background2"/>
          </w:tcPr>
          <w:p>
            <w:pPr>
              <w:ind w:left="0" w:leftChars="0" w:firstLine="0" w:firstLineChars="0"/>
              <w:jc w:val="center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名称</w:t>
            </w:r>
          </w:p>
        </w:tc>
        <w:tc>
          <w:tcPr>
            <w:tcW w:w="2026" w:type="dxa"/>
            <w:shd w:val="clear" w:color="auto" w:fill="E7E6E6" w:themeFill="background2"/>
          </w:tcPr>
          <w:p>
            <w:pPr>
              <w:ind w:left="0" w:leftChars="0" w:firstLine="0" w:firstLineChars="0"/>
              <w:jc w:val="center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格式</w:t>
            </w:r>
          </w:p>
        </w:tc>
        <w:tc>
          <w:tcPr>
            <w:tcW w:w="1816" w:type="dxa"/>
            <w:shd w:val="clear" w:color="auto" w:fill="E7E6E6" w:themeFill="background2"/>
          </w:tcPr>
          <w:p>
            <w:pPr>
              <w:ind w:left="0" w:leftChars="0" w:firstLine="0" w:firstLineChars="0"/>
              <w:jc w:val="center"/>
              <w:rPr>
                <w:rFonts w:hint="default"/>
                <w:lang w:eastAsia="zh-CN"/>
              </w:rPr>
            </w:pPr>
            <w:r>
              <w:rPr>
                <w:rFonts w:hint="default"/>
                <w:lang w:val="en-US" w:eastAsia="zh-CN"/>
              </w:rPr>
              <w:t>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07" w:type="dxa"/>
          </w:tcPr>
          <w:p>
            <w:pPr>
              <w:ind w:left="0" w:leftChars="0" w:firstLine="0" w:firstLineChars="0"/>
              <w:jc w:val="center"/>
              <w:rPr>
                <w:rFonts w:hint="default"/>
                <w:lang w:eastAsia="zh-CN"/>
              </w:rPr>
            </w:pPr>
            <w:r>
              <w:rPr>
                <w:rFonts w:hint="default"/>
                <w:lang w:val="en-US" w:eastAsia="zh-CN"/>
              </w:rPr>
              <w:t>date</w:t>
            </w:r>
          </w:p>
        </w:tc>
        <w:tc>
          <w:tcPr>
            <w:tcW w:w="881" w:type="dxa"/>
          </w:tcPr>
          <w:p>
            <w:pPr>
              <w:ind w:left="0" w:leftChars="0" w:firstLine="0" w:firstLineChars="0"/>
              <w:jc w:val="center"/>
              <w:rPr>
                <w:rFonts w:hint="default"/>
                <w:lang w:eastAsia="zh-CN"/>
              </w:rPr>
            </w:pPr>
            <w:r>
              <w:rPr>
                <w:rFonts w:hint="default"/>
                <w:lang w:val="en-US" w:eastAsia="zh-CN"/>
              </w:rPr>
              <w:t>3字节</w:t>
            </w:r>
          </w:p>
        </w:tc>
        <w:tc>
          <w:tcPr>
            <w:tcW w:w="2211" w:type="dxa"/>
          </w:tcPr>
          <w:p>
            <w:pPr>
              <w:ind w:left="0" w:leftChars="0" w:firstLine="0" w:firstLineChars="0"/>
              <w:jc w:val="center"/>
              <w:rPr>
                <w:rFonts w:hint="default"/>
                <w:lang w:eastAsia="zh-CN"/>
              </w:rPr>
            </w:pPr>
            <w:r>
              <w:rPr>
                <w:rFonts w:hint="default"/>
                <w:lang w:val="en-US" w:eastAsia="zh-CN"/>
              </w:rPr>
              <w:t>日期</w:t>
            </w:r>
          </w:p>
        </w:tc>
        <w:tc>
          <w:tcPr>
            <w:tcW w:w="2026" w:type="dxa"/>
          </w:tcPr>
          <w:p>
            <w:pPr>
              <w:ind w:left="0" w:leftChars="0" w:firstLine="0" w:firstLineChars="0"/>
              <w:jc w:val="center"/>
              <w:rPr>
                <w:rFonts w:hint="default"/>
                <w:lang w:eastAsia="zh-CN"/>
              </w:rPr>
            </w:pPr>
            <w:r>
              <w:rPr>
                <w:rFonts w:hint="default"/>
                <w:lang w:val="en-US" w:eastAsia="zh-CN"/>
              </w:rPr>
              <w:t>2014-09-18</w:t>
            </w:r>
          </w:p>
        </w:tc>
        <w:tc>
          <w:tcPr>
            <w:tcW w:w="1816" w:type="dxa"/>
          </w:tcPr>
          <w:p>
            <w:pPr>
              <w:ind w:left="0" w:leftChars="0" w:firstLine="0" w:firstLineChars="0"/>
              <w:jc w:val="center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年月日/年月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07" w:type="dxa"/>
          </w:tcPr>
          <w:p>
            <w:pPr>
              <w:ind w:left="0" w:leftChars="0" w:firstLine="0" w:firstLineChars="0"/>
              <w:jc w:val="center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time</w:t>
            </w:r>
          </w:p>
        </w:tc>
        <w:tc>
          <w:tcPr>
            <w:tcW w:w="881" w:type="dxa"/>
          </w:tcPr>
          <w:p>
            <w:pPr>
              <w:ind w:left="0" w:leftChars="0" w:firstLine="0" w:firstLineChars="0"/>
              <w:jc w:val="center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3字节</w:t>
            </w:r>
          </w:p>
        </w:tc>
        <w:tc>
          <w:tcPr>
            <w:tcW w:w="2211" w:type="dxa"/>
          </w:tcPr>
          <w:p>
            <w:pPr>
              <w:ind w:left="0" w:leftChars="0" w:firstLine="0" w:firstLineChars="0"/>
              <w:jc w:val="center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时间</w:t>
            </w:r>
          </w:p>
        </w:tc>
        <w:tc>
          <w:tcPr>
            <w:tcW w:w="2026" w:type="dxa"/>
          </w:tcPr>
          <w:p>
            <w:pPr>
              <w:ind w:left="0" w:leftChars="0" w:firstLine="0" w:firstLineChars="0"/>
              <w:jc w:val="center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08:12:12</w:t>
            </w:r>
          </w:p>
        </w:tc>
        <w:tc>
          <w:tcPr>
            <w:tcW w:w="1816" w:type="dxa"/>
          </w:tcPr>
          <w:p>
            <w:pPr>
              <w:ind w:left="0" w:leftChars="0" w:firstLine="0" w:firstLineChars="0"/>
              <w:jc w:val="center"/>
              <w:rPr>
                <w:rFonts w:hint="default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07" w:type="dxa"/>
          </w:tcPr>
          <w:p>
            <w:pPr>
              <w:ind w:left="0" w:leftChars="0" w:firstLine="0" w:firstLineChars="0"/>
              <w:jc w:val="center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dateTime</w:t>
            </w:r>
          </w:p>
        </w:tc>
        <w:tc>
          <w:tcPr>
            <w:tcW w:w="881" w:type="dxa"/>
          </w:tcPr>
          <w:p>
            <w:pPr>
              <w:ind w:left="0" w:leftChars="0" w:firstLine="0" w:firstLineChars="0"/>
              <w:jc w:val="center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8字节</w:t>
            </w:r>
          </w:p>
        </w:tc>
        <w:tc>
          <w:tcPr>
            <w:tcW w:w="2211" w:type="dxa"/>
          </w:tcPr>
          <w:p>
            <w:pPr>
              <w:ind w:left="0" w:leftChars="0" w:firstLine="0" w:firstLineChars="0"/>
              <w:jc w:val="center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日期-时间</w:t>
            </w:r>
          </w:p>
        </w:tc>
        <w:tc>
          <w:tcPr>
            <w:tcW w:w="2026" w:type="dxa"/>
          </w:tcPr>
          <w:p>
            <w:pPr>
              <w:ind w:left="0" w:leftChars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2014-09-18</w:t>
            </w:r>
          </w:p>
          <w:p>
            <w:pPr>
              <w:ind w:left="0" w:leftChars="0" w:firstLine="0" w:firstLineChars="0"/>
              <w:jc w:val="center"/>
              <w:rPr>
                <w:rFonts w:hint="default"/>
                <w:lang w:eastAsia="zh-CN"/>
              </w:rPr>
            </w:pPr>
            <w:r>
              <w:rPr>
                <w:rFonts w:hint="default"/>
                <w:lang w:val="en-US" w:eastAsia="zh-CN"/>
              </w:rPr>
              <w:t>08:12:12</w:t>
            </w:r>
          </w:p>
        </w:tc>
        <w:tc>
          <w:tcPr>
            <w:tcW w:w="1816" w:type="dxa"/>
          </w:tcPr>
          <w:p>
            <w:pPr>
              <w:ind w:left="0" w:leftChars="0" w:firstLine="0" w:firstLineChars="0"/>
              <w:jc w:val="center"/>
              <w:rPr>
                <w:rFonts w:hint="default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07" w:type="dxa"/>
          </w:tcPr>
          <w:p>
            <w:pPr>
              <w:ind w:left="0" w:leftChars="0" w:firstLine="0" w:firstLineChars="0"/>
              <w:jc w:val="center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timeStamp</w:t>
            </w:r>
          </w:p>
        </w:tc>
        <w:tc>
          <w:tcPr>
            <w:tcW w:w="881" w:type="dxa"/>
          </w:tcPr>
          <w:p>
            <w:pPr>
              <w:ind w:left="0" w:leftChars="0" w:firstLine="0" w:firstLineChars="0"/>
              <w:jc w:val="center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4字节</w:t>
            </w:r>
          </w:p>
        </w:tc>
        <w:tc>
          <w:tcPr>
            <w:tcW w:w="2211" w:type="dxa"/>
          </w:tcPr>
          <w:p>
            <w:pPr>
              <w:ind w:left="0" w:leftChars="0" w:firstLine="0" w:firstLineChars="0"/>
              <w:jc w:val="center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日期-时间</w:t>
            </w:r>
            <w:r>
              <w:rPr>
                <w:rFonts w:hint="default"/>
                <w:lang w:eastAsia="zh-CN"/>
              </w:rPr>
              <w:br w:type="textWrapping"/>
            </w:r>
            <w:r>
              <w:rPr>
                <w:rFonts w:hint="default"/>
                <w:lang w:eastAsia="zh-CN"/>
              </w:rPr>
              <w:t>（自动修改）</w:t>
            </w:r>
          </w:p>
        </w:tc>
        <w:tc>
          <w:tcPr>
            <w:tcW w:w="2026" w:type="dxa"/>
          </w:tcPr>
          <w:p>
            <w:pPr>
              <w:ind w:left="0" w:leftChars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2014-09-18</w:t>
            </w:r>
          </w:p>
          <w:p>
            <w:pPr>
              <w:ind w:left="0" w:leftChars="0" w:firstLine="0" w:firstLineChars="0"/>
              <w:jc w:val="center"/>
              <w:rPr>
                <w:rFonts w:hint="default"/>
                <w:lang w:eastAsia="zh-CN"/>
              </w:rPr>
            </w:pPr>
            <w:r>
              <w:rPr>
                <w:rFonts w:hint="default"/>
                <w:lang w:val="en-US" w:eastAsia="zh-CN"/>
              </w:rPr>
              <w:t>08:12:12</w:t>
            </w:r>
          </w:p>
        </w:tc>
        <w:tc>
          <w:tcPr>
            <w:tcW w:w="1816" w:type="dxa"/>
          </w:tcPr>
          <w:p>
            <w:pPr>
              <w:ind w:left="0" w:leftChars="0" w:firstLine="0" w:firstLineChars="0"/>
              <w:jc w:val="center"/>
              <w:rPr>
                <w:rFonts w:hint="default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07" w:type="dxa"/>
          </w:tcPr>
          <w:p>
            <w:pPr>
              <w:ind w:left="0" w:leftChars="0" w:firstLine="0" w:firstLineChars="0"/>
              <w:jc w:val="center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year</w:t>
            </w:r>
          </w:p>
        </w:tc>
        <w:tc>
          <w:tcPr>
            <w:tcW w:w="881" w:type="dxa"/>
          </w:tcPr>
          <w:p>
            <w:pPr>
              <w:ind w:left="0" w:leftChars="0" w:firstLine="0" w:firstLineChars="0"/>
              <w:jc w:val="center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4</w:t>
            </w:r>
            <w:r>
              <w:rPr>
                <w:rFonts w:hint="default"/>
                <w:lang w:val="en-US" w:eastAsia="zh-CN"/>
              </w:rPr>
              <w:t>字节</w:t>
            </w:r>
          </w:p>
        </w:tc>
        <w:tc>
          <w:tcPr>
            <w:tcW w:w="2211" w:type="dxa"/>
          </w:tcPr>
          <w:p>
            <w:pPr>
              <w:ind w:left="0" w:leftChars="0" w:firstLine="0" w:firstLineChars="0"/>
              <w:jc w:val="center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年份</w:t>
            </w:r>
          </w:p>
        </w:tc>
        <w:tc>
          <w:tcPr>
            <w:tcW w:w="2026" w:type="dxa"/>
          </w:tcPr>
          <w:p>
            <w:pPr>
              <w:ind w:left="0" w:leftChars="0" w:firstLine="0" w:firstLineChars="0"/>
              <w:jc w:val="center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1999</w:t>
            </w:r>
          </w:p>
        </w:tc>
        <w:tc>
          <w:tcPr>
            <w:tcW w:w="1816" w:type="dxa"/>
          </w:tcPr>
          <w:p>
            <w:pPr>
              <w:ind w:left="0" w:leftChars="0" w:firstLine="0" w:firstLineChars="0"/>
              <w:jc w:val="center"/>
              <w:rPr>
                <w:rFonts w:hint="default"/>
                <w:lang w:eastAsia="zh-CN"/>
              </w:rPr>
            </w:pPr>
          </w:p>
        </w:tc>
      </w:tr>
    </w:tbl>
    <w:p>
      <w:pPr>
        <w:pStyle w:val="4"/>
        <w:rPr>
          <w:lang w:eastAsia="zh-CN"/>
        </w:rPr>
      </w:pPr>
      <w:bookmarkStart w:id="23" w:name="_Toc157409910"/>
      <w:r>
        <w:rPr>
          <w:lang w:eastAsia="zh-CN"/>
        </w:rPr>
        <w:t>整型</w:t>
      </w:r>
      <w:bookmarkEnd w:id="23"/>
    </w:p>
    <w:tbl>
      <w:tblPr>
        <w:tblStyle w:val="12"/>
        <w:tblW w:w="849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36"/>
        <w:gridCol w:w="3585"/>
        <w:gridCol w:w="35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336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E7E6E6" w:themeFill="background2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ind w:left="0" w:leftChars="0" w:firstLine="0" w:firstLineChars="0"/>
              <w:jc w:val="center"/>
              <w:rPr>
                <w:lang w:eastAsia="zh-CN"/>
              </w:rPr>
            </w:pPr>
            <w:r>
              <w:rPr>
                <w:rFonts w:hint="default"/>
                <w:lang w:val="en-US" w:eastAsia="zh-CN"/>
              </w:rPr>
              <w:t>数据类型</w:t>
            </w:r>
          </w:p>
        </w:tc>
        <w:tc>
          <w:tcPr>
            <w:tcW w:w="3585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E7E6E6" w:themeFill="background2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长度</w:t>
            </w:r>
          </w:p>
        </w:tc>
        <w:tc>
          <w:tcPr>
            <w:tcW w:w="3577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E7E6E6" w:themeFill="background2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范围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1336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tinyint</w:t>
            </w:r>
          </w:p>
        </w:tc>
        <w:tc>
          <w:tcPr>
            <w:tcW w:w="3585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1字节</w:t>
            </w:r>
          </w:p>
        </w:tc>
        <w:tc>
          <w:tcPr>
            <w:tcW w:w="3577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（-128~127）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1336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smallint</w:t>
            </w:r>
          </w:p>
        </w:tc>
        <w:tc>
          <w:tcPr>
            <w:tcW w:w="3585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2字节</w:t>
            </w:r>
          </w:p>
        </w:tc>
        <w:tc>
          <w:tcPr>
            <w:tcW w:w="3577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（-32768~32767）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1336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mediumint</w:t>
            </w:r>
          </w:p>
        </w:tc>
        <w:tc>
          <w:tcPr>
            <w:tcW w:w="3585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3字节</w:t>
            </w:r>
          </w:p>
        </w:tc>
        <w:tc>
          <w:tcPr>
            <w:tcW w:w="3577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（-8388608~8388607）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1336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</w:t>
            </w:r>
          </w:p>
        </w:tc>
        <w:tc>
          <w:tcPr>
            <w:tcW w:w="3585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4字节</w:t>
            </w:r>
          </w:p>
        </w:tc>
        <w:tc>
          <w:tcPr>
            <w:tcW w:w="3577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（-2147483648~2147483647）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1336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bigint</w:t>
            </w:r>
          </w:p>
        </w:tc>
        <w:tc>
          <w:tcPr>
            <w:tcW w:w="3585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8字节</w:t>
            </w:r>
          </w:p>
        </w:tc>
        <w:tc>
          <w:tcPr>
            <w:tcW w:w="3577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（+-9.22*10的18次方）</w:t>
            </w:r>
          </w:p>
        </w:tc>
      </w:tr>
    </w:tbl>
    <w:p>
      <w:pPr>
        <w:pStyle w:val="4"/>
      </w:pPr>
      <w:bookmarkStart w:id="24" w:name="_Toc2035987913"/>
      <w:r>
        <w:t>浮点型</w:t>
      </w:r>
      <w:bookmarkEnd w:id="24"/>
    </w:p>
    <w:tbl>
      <w:tblPr>
        <w:tblStyle w:val="12"/>
        <w:tblW w:w="75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13"/>
        <w:gridCol w:w="58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713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MySQL数据类型</w:t>
            </w:r>
          </w:p>
        </w:tc>
        <w:tc>
          <w:tcPr>
            <w:tcW w:w="5822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含义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1713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float(m, d)</w:t>
            </w:r>
          </w:p>
        </w:tc>
        <w:tc>
          <w:tcPr>
            <w:tcW w:w="5822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4字节，单精度浮点型，m总个数，d小数位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1713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double(m, d)</w:t>
            </w:r>
          </w:p>
        </w:tc>
        <w:tc>
          <w:tcPr>
            <w:tcW w:w="5822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8字节，双精度浮点型，m总个数，d小数位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1713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decimal(m, d)</w:t>
            </w:r>
          </w:p>
        </w:tc>
        <w:tc>
          <w:tcPr>
            <w:tcW w:w="5822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decimal是存储为字符串的浮点数</w:t>
            </w:r>
          </w:p>
        </w:tc>
      </w:tr>
    </w:tbl>
    <w:p>
      <w:pPr>
        <w:pStyle w:val="4"/>
        <w:rPr>
          <w:lang w:eastAsia="zh-CN"/>
        </w:rPr>
      </w:pPr>
      <w:bookmarkStart w:id="25" w:name="_Toc844422493"/>
      <w:r>
        <w:rPr>
          <w:lang w:val="en-US" w:eastAsia="zh-CN"/>
        </w:rPr>
        <w:t>字符串数据类型</w:t>
      </w:r>
      <w:bookmarkEnd w:id="25"/>
    </w:p>
    <w:tbl>
      <w:tblPr>
        <w:tblStyle w:val="12"/>
        <w:tblW w:w="708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13"/>
        <w:gridCol w:w="53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713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MySQL数据类型</w:t>
            </w:r>
          </w:p>
        </w:tc>
        <w:tc>
          <w:tcPr>
            <w:tcW w:w="5371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含义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1713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char(n)</w:t>
            </w:r>
          </w:p>
        </w:tc>
        <w:tc>
          <w:tcPr>
            <w:tcW w:w="5371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固定长度，最多255个字符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1713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varchar(n)</w:t>
            </w:r>
          </w:p>
        </w:tc>
        <w:tc>
          <w:tcPr>
            <w:tcW w:w="5371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可变长度，最多65535个字符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1713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tinytext</w:t>
            </w:r>
          </w:p>
        </w:tc>
        <w:tc>
          <w:tcPr>
            <w:tcW w:w="5371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可变长度，最多255个字符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1713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text</w:t>
            </w:r>
          </w:p>
        </w:tc>
        <w:tc>
          <w:tcPr>
            <w:tcW w:w="5371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可变长度，最多65535个字符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1713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mediumtext</w:t>
            </w:r>
          </w:p>
        </w:tc>
        <w:tc>
          <w:tcPr>
            <w:tcW w:w="5371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可变长度，最多2的24次方-1个字符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1713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longtext</w:t>
            </w:r>
          </w:p>
        </w:tc>
        <w:tc>
          <w:tcPr>
            <w:tcW w:w="5371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可变长度，最多2的32次方-1个字符</w:t>
            </w:r>
          </w:p>
        </w:tc>
      </w:tr>
    </w:tbl>
    <w:p>
      <w:pPr>
        <w:pStyle w:val="4"/>
        <w:rPr>
          <w:rFonts w:hint="default"/>
        </w:rPr>
      </w:pPr>
      <w:bookmarkStart w:id="26" w:name="_Toc1636900475"/>
      <w:r>
        <w:rPr>
          <w:rFonts w:hint="default"/>
          <w:lang w:val="en-US" w:eastAsia="zh-CN"/>
        </w:rPr>
        <w:t>其它类型</w:t>
      </w:r>
      <w:bookmarkEnd w:id="26"/>
    </w:p>
    <w:p>
      <w:pPr>
        <w:numPr>
          <w:ilvl w:val="0"/>
          <w:numId w:val="12"/>
        </w:numPr>
        <w:ind w:left="0" w:leftChars="0" w:firstLine="400" w:firstLineChars="0"/>
        <w:rPr>
          <w:rFonts w:hint="default"/>
        </w:rPr>
      </w:pPr>
      <w:r>
        <w:rPr>
          <w:rStyle w:val="11"/>
          <w:rFonts w:hint="default"/>
        </w:rPr>
        <w:t>Enum</w:t>
      </w:r>
      <w:r>
        <w:rPr>
          <w:rFonts w:hint="default"/>
        </w:rPr>
        <w:br w:type="textWrapping"/>
      </w:r>
      <w:r>
        <w:rPr>
          <w:rFonts w:hint="default"/>
        </w:rPr>
        <w:t>enum(“member1″, “member2″, … “member65535″)</w:t>
      </w:r>
      <w:r>
        <w:rPr>
          <w:rFonts w:hint="default"/>
        </w:rPr>
        <w:br w:type="textWrapping"/>
      </w:r>
      <w:r>
        <w:rPr>
          <w:rFonts w:hint="default"/>
        </w:rPr>
        <w:t>enum数据类型就是定义了一种枚举，最多包含65535个不同的成员。当定义了一个enum的列时，该列的值限制为列定义中声明的值。如果列声明包含NULL属性，则NULL将被认为是一个有效值，并且是默认值。如果声明了NOT NULL，则列表的第一个成员是默认值。</w:t>
      </w:r>
    </w:p>
    <w:p>
      <w:pPr>
        <w:numPr>
          <w:ilvl w:val="0"/>
          <w:numId w:val="12"/>
        </w:numPr>
        <w:ind w:left="0" w:leftChars="0" w:firstLine="400" w:firstLineChars="0"/>
        <w:rPr>
          <w:rFonts w:hint="default"/>
        </w:rPr>
      </w:pPr>
      <w:r>
        <w:rPr>
          <w:rStyle w:val="11"/>
          <w:rFonts w:hint="default"/>
        </w:rPr>
        <w:t>Set</w:t>
      </w:r>
      <w:r>
        <w:rPr>
          <w:rFonts w:hint="default"/>
        </w:rPr>
        <w:br w:type="textWrapping"/>
      </w:r>
      <w:r>
        <w:rPr>
          <w:rFonts w:hint="default"/>
        </w:rPr>
        <w:t>set(“member”, “member2″, … “member64″)</w:t>
      </w:r>
      <w:r>
        <w:rPr>
          <w:rFonts w:hint="default"/>
        </w:rPr>
        <w:br w:type="textWrapping"/>
      </w:r>
      <w:r>
        <w:rPr>
          <w:rFonts w:hint="default"/>
        </w:rPr>
        <w:t>set数据类型为指定一组预定义值中的零个或多个值提供了一种方法，这组值最多包括64个成员。值的选择限制为列定义中声明的值。</w:t>
      </w:r>
    </w:p>
    <w:p>
      <w:pPr>
        <w:pStyle w:val="3"/>
        <w:rPr>
          <w:rFonts w:hint="default"/>
        </w:rPr>
      </w:pPr>
    </w:p>
    <w:p>
      <w:pPr>
        <w:pStyle w:val="3"/>
        <w:rPr>
          <w:rFonts w:hint="default"/>
        </w:rPr>
      </w:pPr>
    </w:p>
    <w:p>
      <w:pPr>
        <w:pStyle w:val="3"/>
        <w:rPr>
          <w:rFonts w:hint="default"/>
        </w:rPr>
      </w:pPr>
    </w:p>
    <w:p>
      <w:pPr>
        <w:pStyle w:val="3"/>
        <w:rPr>
          <w:rFonts w:hint="default"/>
        </w:rPr>
      </w:pPr>
    </w:p>
    <w:p>
      <w:pPr>
        <w:pStyle w:val="3"/>
        <w:rPr>
          <w:rFonts w:hint="default"/>
        </w:rPr>
      </w:pPr>
    </w:p>
    <w:p>
      <w:pPr>
        <w:pStyle w:val="3"/>
        <w:rPr>
          <w:rFonts w:hint="default"/>
        </w:rPr>
      </w:pPr>
    </w:p>
    <w:p>
      <w:pPr>
        <w:pStyle w:val="3"/>
        <w:rPr>
          <w:rFonts w:hint="default"/>
        </w:rPr>
      </w:pPr>
    </w:p>
    <w:p>
      <w:pPr>
        <w:pStyle w:val="3"/>
        <w:rPr>
          <w:rFonts w:hint="default"/>
        </w:rPr>
      </w:pPr>
    </w:p>
    <w:p>
      <w:pPr>
        <w:pStyle w:val="3"/>
        <w:rPr>
          <w:rFonts w:hint="default"/>
        </w:rPr>
      </w:pPr>
    </w:p>
    <w:p>
      <w:pPr>
        <w:pStyle w:val="3"/>
        <w:rPr>
          <w:rFonts w:hint="default"/>
        </w:rPr>
      </w:pPr>
    </w:p>
    <w:p>
      <w:pPr>
        <w:pStyle w:val="3"/>
        <w:rPr>
          <w:rFonts w:hint="default"/>
        </w:rPr>
      </w:pPr>
    </w:p>
    <w:p>
      <w:pPr>
        <w:pStyle w:val="2"/>
        <w:numPr>
          <w:ilvl w:val="0"/>
          <w:numId w:val="13"/>
        </w:numPr>
        <w:rPr>
          <w:rFonts w:hint="default"/>
        </w:rPr>
      </w:pPr>
      <w:bookmarkStart w:id="27" w:name="_Toc2120765255"/>
      <w:r>
        <w:rPr>
          <w:rFonts w:hint="default"/>
        </w:rPr>
        <w:t>索引</w:t>
      </w:r>
      <w:bookmarkEnd w:id="27"/>
    </w:p>
    <w:p>
      <w:pPr>
        <w:numPr>
          <w:ilvl w:val="0"/>
          <w:numId w:val="0"/>
        </w:numPr>
        <w:ind w:left="4620" w:leftChars="0" w:firstLine="420" w:firstLineChars="0"/>
        <w:rPr>
          <w:rFonts w:hint="default"/>
        </w:rPr>
      </w:pPr>
      <w:r>
        <w:rPr>
          <w:rFonts w:hint="default"/>
        </w:rPr>
        <w:t>-- 参考《阿里巴巴开发手册1.3版》</w:t>
      </w:r>
    </w:p>
    <w:p>
      <w:pPr>
        <w:numPr>
          <w:ilvl w:val="0"/>
          <w:numId w:val="14"/>
        </w:numPr>
        <w:ind w:left="0" w:leftChars="0" w:firstLine="400" w:firstLineChars="0"/>
        <w:rPr>
          <w:b/>
          <w:bCs/>
        </w:rPr>
      </w:pPr>
      <w:r>
        <w:rPr>
          <w:rFonts w:hint="default"/>
          <w:b/>
          <w:bCs/>
        </w:rPr>
        <w:t>【强制】业务上具有唯一特性的字段，即使是多个字段的组合，也必须建成唯一索引。</w:t>
      </w:r>
    </w:p>
    <w:p>
      <w:pPr>
        <w:rPr>
          <w:rFonts w:hint="default"/>
        </w:rPr>
      </w:pPr>
      <w:r>
        <w:rPr>
          <w:rFonts w:hint="default"/>
        </w:rPr>
        <w:t>说明：不要以为唯一索引影响了insert速度，这个速度损耗可以忽略，但提高查找速度是明显的；另外，即使在应用层做了非常完善的校验控制，只要没有唯一索引，根据墨菲定律，必然有脏数据产生。</w:t>
      </w:r>
    </w:p>
    <w:p>
      <w:pPr>
        <w:numPr>
          <w:ilvl w:val="0"/>
          <w:numId w:val="14"/>
        </w:numPr>
        <w:ind w:left="0" w:leftChars="0" w:firstLine="40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【强制】超过三个表禁止join。需要join的字段，数据类型必须绝对一致；多表关联查询时，保证被关联的字段需要有索引。</w:t>
      </w:r>
    </w:p>
    <w:p>
      <w:pPr>
        <w:rPr>
          <w:rFonts w:hint="default"/>
        </w:rPr>
      </w:pPr>
      <w:r>
        <w:rPr>
          <w:rFonts w:hint="default"/>
        </w:rPr>
        <w:t>说明：即使双表join也要注意表索引、SQL性能。</w:t>
      </w:r>
    </w:p>
    <w:p>
      <w:pPr>
        <w:numPr>
          <w:ilvl w:val="0"/>
          <w:numId w:val="14"/>
        </w:numPr>
        <w:ind w:left="0" w:leftChars="0" w:firstLine="40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【强制】在varchar字段上建立索引时，必须指定索引长度，没必要对全字段建立索引，根据实际文本区分度决定索引长度即可。</w:t>
      </w:r>
    </w:p>
    <w:p>
      <w:pPr>
        <w:rPr>
          <w:rFonts w:hint="default"/>
        </w:rPr>
      </w:pPr>
      <w:r>
        <w:rPr>
          <w:rFonts w:hint="default"/>
        </w:rPr>
        <w:t>说明：索引的长度与区分度是一对矛盾体，一般对字符串类型数据，长度为20的索引，区分度会高达90%以上，可以使用count(distinct left(列名, 索引长度))/count(*)的区分度来确定。</w:t>
      </w:r>
    </w:p>
    <w:p>
      <w:pPr>
        <w:numPr>
          <w:ilvl w:val="0"/>
          <w:numId w:val="14"/>
        </w:numPr>
        <w:ind w:left="0" w:leftChars="0" w:firstLine="40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【强制】页面搜索严禁左模糊或者全模糊，如果需要请走搜索引擎来解决。</w:t>
      </w:r>
    </w:p>
    <w:p>
      <w:pPr>
        <w:rPr>
          <w:rFonts w:hint="default"/>
        </w:rPr>
      </w:pPr>
      <w:r>
        <w:rPr>
          <w:rFonts w:hint="default"/>
        </w:rPr>
        <w:t>说明：索引文件具有B-Tree的最左前缀匹配特性，如果左边的值未确定，那么无法使用此索引。</w:t>
      </w:r>
    </w:p>
    <w:p>
      <w:pPr>
        <w:numPr>
          <w:ilvl w:val="0"/>
          <w:numId w:val="14"/>
        </w:numPr>
        <w:ind w:left="0" w:leftChars="0" w:firstLine="40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【推荐】如果有order by的场景，请注意利用索引的有序性。order by 最后的字段是组合索引的一部分，并且放在索引组合顺序的最后，避免出现file_sort的情况，影响查询性能。</w:t>
      </w:r>
    </w:p>
    <w:p>
      <w:pPr>
        <w:rPr>
          <w:rFonts w:hint="default"/>
        </w:rPr>
      </w:pPr>
      <w:r>
        <w:rPr>
          <w:rFonts w:hint="default"/>
        </w:rPr>
        <w:t xml:space="preserve">正例：where a=? and b=? order by c; 索引：a_b_c </w:t>
      </w:r>
    </w:p>
    <w:p>
      <w:r>
        <w:rPr>
          <w:rFonts w:hint="default"/>
        </w:rPr>
        <w:t xml:space="preserve"> 反例：索引中有范围查找，那么索引有序性无法利用，如：WHERE a&gt;10 ORDER BY b; 索引a_b无法排序。</w:t>
      </w:r>
    </w:p>
    <w:p>
      <w:pPr>
        <w:numPr>
          <w:ilvl w:val="0"/>
          <w:numId w:val="14"/>
        </w:numPr>
        <w:ind w:left="0" w:leftChars="0" w:firstLine="40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【推荐】利用覆盖索引来进行查询操作，避免回表。</w:t>
      </w:r>
    </w:p>
    <w:p>
      <w:pPr>
        <w:rPr>
          <w:rFonts w:hint="default"/>
        </w:rPr>
      </w:pPr>
      <w:r>
        <w:rPr>
          <w:rFonts w:hint="default"/>
        </w:rPr>
        <w:t>说明：如果一本书需要知道第11章是什么标题，会翻开第11章对应的那一页吗？目录浏览一下就好，这个目录就是起到覆盖索引的作用。</w:t>
      </w:r>
    </w:p>
    <w:p>
      <w:pPr>
        <w:rPr>
          <w:rFonts w:hint="default"/>
        </w:rPr>
      </w:pPr>
      <w:r>
        <w:rPr>
          <w:rFonts w:hint="default"/>
        </w:rPr>
        <w:t>正例：能够建立索引的种类分为主键索引、唯一索引、普通索引三种，而覆盖索引只是一种查询的一种效果，用explain的结果，extra列会出现：using index。</w:t>
      </w:r>
    </w:p>
    <w:p>
      <w:pPr>
        <w:numPr>
          <w:ilvl w:val="0"/>
          <w:numId w:val="14"/>
        </w:numPr>
        <w:ind w:left="0" w:leftChars="0" w:firstLine="40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【推荐】利用延迟关联或者子查询优化超多分页场景。</w:t>
      </w:r>
    </w:p>
    <w:p>
      <w:pPr>
        <w:rPr>
          <w:rFonts w:hint="default"/>
        </w:rPr>
      </w:pPr>
      <w:r>
        <w:rPr>
          <w:rFonts w:hint="default"/>
        </w:rPr>
        <w:t>说明：MySQL并不是跳过offset行，而是取offset+N行，然后返回放弃前offset行，返回N行，那当offset特别大的时候，效率就非常的低下，要么控制返回的总页数，要么对超过特定阈值的页数进行SQL改写。</w:t>
      </w:r>
    </w:p>
    <w:p>
      <w:pPr>
        <w:rPr>
          <w:rFonts w:hint="default"/>
        </w:rPr>
      </w:pPr>
      <w:r>
        <w:rPr>
          <w:rFonts w:hint="default"/>
        </w:rPr>
        <w:t>正例：先快速定位需要获取的id段，然后再关联： SELECT a.* FROM 表1 a, (select id from 表1 where 条件 LIMIT 100000,20 ) b where a.id=b.id</w:t>
      </w:r>
    </w:p>
    <w:p>
      <w:pPr>
        <w:numPr>
          <w:ilvl w:val="0"/>
          <w:numId w:val="14"/>
        </w:numPr>
        <w:ind w:left="0" w:leftChars="0" w:firstLine="40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【推荐】 SQL性能优化的目标：至少要达到 range 级别，要求是ref级别，如果可以是consts最好。 </w:t>
      </w:r>
    </w:p>
    <w:p>
      <w:pPr>
        <w:numPr>
          <w:ilvl w:val="0"/>
          <w:numId w:val="0"/>
        </w:numPr>
        <w:ind w:left="400" w:left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说明：</w:t>
      </w:r>
    </w:p>
    <w:p>
      <w:pPr>
        <w:numPr>
          <w:ilvl w:val="0"/>
          <w:numId w:val="15"/>
        </w:numPr>
        <w:rPr>
          <w:rFonts w:hint="default"/>
        </w:rPr>
      </w:pPr>
      <w:r>
        <w:rPr>
          <w:rFonts w:hint="default"/>
        </w:rPr>
        <w:t>consts 单表中最多只有一个匹配行（主键或者唯一索引），在优化阶段即可读取到数据。</w:t>
      </w:r>
    </w:p>
    <w:p>
      <w:pPr>
        <w:numPr>
          <w:ilvl w:val="0"/>
          <w:numId w:val="15"/>
        </w:numPr>
        <w:rPr>
          <w:rFonts w:hint="default"/>
        </w:rPr>
      </w:pPr>
      <w:r>
        <w:rPr>
          <w:rFonts w:hint="default"/>
        </w:rPr>
        <w:t>ref 指的是使用普通的索引（normal index）。</w:t>
      </w:r>
    </w:p>
    <w:p>
      <w:pPr>
        <w:rPr>
          <w:rFonts w:hint="default"/>
        </w:rPr>
      </w:pPr>
      <w:r>
        <w:rPr>
          <w:rFonts w:hint="default"/>
        </w:rPr>
        <w:t>3）range 对索引进行范围检索。 反例：explain表的结果，type=index，索引物理文件全扫描，速度非常慢，这个index级别比较range还低，与全表扫描是小巫见大巫。</w:t>
      </w:r>
    </w:p>
    <w:p>
      <w:pPr>
        <w:numPr>
          <w:ilvl w:val="0"/>
          <w:numId w:val="14"/>
        </w:numPr>
        <w:ind w:left="0" w:leftChars="0" w:firstLine="40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【推荐】建组合索引的时候，区分度最高的在最左边。</w:t>
      </w:r>
    </w:p>
    <w:p>
      <w:pPr>
        <w:rPr>
          <w:rFonts w:hint="default"/>
        </w:rPr>
      </w:pPr>
      <w:r>
        <w:rPr>
          <w:rFonts w:hint="default"/>
        </w:rPr>
        <w:t>说明：存在非等号和等号混合时，在建索引时，请把等号条件的列前置。如：where c&gt;? and d=? 那么即使c的区分度更高，也必须把d放在索引的最前列，即索引idx_d_c。</w:t>
      </w:r>
    </w:p>
    <w:p>
      <w:pPr>
        <w:rPr>
          <w:rFonts w:hint="default"/>
        </w:rPr>
      </w:pPr>
      <w:r>
        <w:rPr>
          <w:rFonts w:hint="default"/>
        </w:rPr>
        <w:t>正例：如果where a=? and b=? ，如果a列的几乎接近于唯一值，那么只需要单建idx_a索引即可。</w:t>
      </w:r>
    </w:p>
    <w:p>
      <w:pPr>
        <w:numPr>
          <w:ilvl w:val="0"/>
          <w:numId w:val="14"/>
        </w:numPr>
        <w:ind w:left="0" w:leftChars="0" w:firstLine="40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【推荐】防止因字段类型不同造成的隐式转换，导致索引失效。</w:t>
      </w:r>
    </w:p>
    <w:p>
      <w:pPr>
        <w:numPr>
          <w:ilvl w:val="0"/>
          <w:numId w:val="14"/>
        </w:numPr>
        <w:ind w:left="0" w:leftChars="0" w:firstLine="40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【参考】创建索引时避免有如下极端误解</w:t>
      </w:r>
    </w:p>
    <w:p>
      <w:pPr>
        <w:rPr>
          <w:rFonts w:hint="default"/>
        </w:rPr>
      </w:pPr>
      <w:r>
        <w:rPr>
          <w:rFonts w:hint="default"/>
        </w:rPr>
        <w:t>1）宁滥勿缺。认为一个查询就需要建一个索引。</w:t>
      </w:r>
    </w:p>
    <w:p>
      <w:pPr>
        <w:rPr>
          <w:rFonts w:hint="default"/>
        </w:rPr>
      </w:pPr>
      <w:r>
        <w:rPr>
          <w:rFonts w:hint="default"/>
        </w:rPr>
        <w:t>2）宁缺勿滥。认为索引会消耗空间、严重拖慢更新和新增速度。</w:t>
      </w:r>
    </w:p>
    <w:p>
      <w:pPr>
        <w:rPr>
          <w:rFonts w:hint="default"/>
        </w:rPr>
      </w:pPr>
      <w:r>
        <w:rPr>
          <w:rFonts w:hint="default"/>
        </w:rPr>
        <w:t>3）抵制惟一索引。认为业务的惟一性一律需要在应用层通过“先查后插”方式解决。</w:t>
      </w:r>
    </w:p>
    <w:p>
      <w:pPr>
        <w:pStyle w:val="9"/>
        <w:ind w:firstLine="0"/>
        <w:rPr>
          <w:lang w:eastAsia="zh-CN"/>
        </w:rPr>
      </w:pPr>
    </w:p>
    <w:p>
      <w:pPr>
        <w:pStyle w:val="9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手札体-简">
    <w:panose1 w:val="03000500000000000000"/>
    <w:charset w:val="86"/>
    <w:family w:val="auto"/>
    <w:pitch w:val="default"/>
    <w:sig w:usb0="A00002FF" w:usb1="7ACF7CFB" w:usb2="00000016" w:usb3="00000000" w:csb0="00040001" w:csb1="00000000"/>
  </w:font>
  <w:font w:name="+西文正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华文黑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CFFC8C"/>
    <w:multiLevelType w:val="singleLevel"/>
    <w:tmpl w:val="5CCFFC8C"/>
    <w:lvl w:ilvl="0" w:tentative="0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abstractNum w:abstractNumId="1">
    <w:nsid w:val="5CCFFCC2"/>
    <w:multiLevelType w:val="singleLevel"/>
    <w:tmpl w:val="5CCFFCC2"/>
    <w:lvl w:ilvl="0" w:tentative="0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abstractNum w:abstractNumId="2">
    <w:nsid w:val="5CD0048B"/>
    <w:multiLevelType w:val="singleLevel"/>
    <w:tmpl w:val="5CD0048B"/>
    <w:lvl w:ilvl="0" w:tentative="0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abstractNum w:abstractNumId="3">
    <w:nsid w:val="5CD004EE"/>
    <w:multiLevelType w:val="singleLevel"/>
    <w:tmpl w:val="5CD004EE"/>
    <w:lvl w:ilvl="0" w:tentative="0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abstractNum w:abstractNumId="4">
    <w:nsid w:val="5CD00706"/>
    <w:multiLevelType w:val="singleLevel"/>
    <w:tmpl w:val="5CD00706"/>
    <w:lvl w:ilvl="0" w:tentative="0">
      <w:start w:val="1"/>
      <w:numFmt w:val="chineseCounting"/>
      <w:suff w:val="nothing"/>
      <w:lvlText w:val="（%1）"/>
      <w:lvlJc w:val="left"/>
      <w:pPr>
        <w:ind w:left="0" w:leftChars="0" w:firstLine="420" w:firstLineChars="0"/>
      </w:pPr>
      <w:rPr>
        <w:rFonts w:hint="eastAsia"/>
      </w:rPr>
    </w:lvl>
  </w:abstractNum>
  <w:abstractNum w:abstractNumId="5">
    <w:nsid w:val="5CD00736"/>
    <w:multiLevelType w:val="singleLevel"/>
    <w:tmpl w:val="5CD00736"/>
    <w:lvl w:ilvl="0" w:tentative="0">
      <w:start w:val="1"/>
      <w:numFmt w:val="chineseCounting"/>
      <w:suff w:val="nothing"/>
      <w:lvlText w:val="（%1）"/>
      <w:lvlJc w:val="left"/>
      <w:pPr>
        <w:ind w:left="0" w:leftChars="0" w:firstLine="420" w:firstLineChars="0"/>
      </w:pPr>
      <w:rPr>
        <w:rFonts w:hint="eastAsia"/>
      </w:rPr>
    </w:lvl>
  </w:abstractNum>
  <w:abstractNum w:abstractNumId="6">
    <w:nsid w:val="5CD0075C"/>
    <w:multiLevelType w:val="singleLevel"/>
    <w:tmpl w:val="5CD0075C"/>
    <w:lvl w:ilvl="0" w:tentative="0">
      <w:start w:val="1"/>
      <w:numFmt w:val="chineseCounting"/>
      <w:suff w:val="nothing"/>
      <w:lvlText w:val="（%1）"/>
      <w:lvlJc w:val="left"/>
      <w:pPr>
        <w:ind w:left="0" w:leftChars="0" w:firstLine="420" w:firstLineChars="0"/>
      </w:pPr>
      <w:rPr>
        <w:rFonts w:hint="eastAsia"/>
      </w:rPr>
    </w:lvl>
  </w:abstractNum>
  <w:abstractNum w:abstractNumId="7">
    <w:nsid w:val="5CD007B6"/>
    <w:multiLevelType w:val="singleLevel"/>
    <w:tmpl w:val="5CD007B6"/>
    <w:lvl w:ilvl="0" w:tentative="0">
      <w:start w:val="1"/>
      <w:numFmt w:val="chineseCounting"/>
      <w:suff w:val="nothing"/>
      <w:lvlText w:val="（%1）"/>
      <w:lvlJc w:val="left"/>
      <w:pPr>
        <w:ind w:left="0" w:leftChars="0" w:firstLine="420" w:firstLineChars="0"/>
      </w:pPr>
      <w:rPr>
        <w:rFonts w:hint="eastAsia"/>
      </w:rPr>
    </w:lvl>
  </w:abstractNum>
  <w:abstractNum w:abstractNumId="8">
    <w:nsid w:val="5CD0093B"/>
    <w:multiLevelType w:val="singleLevel"/>
    <w:tmpl w:val="5CD0093B"/>
    <w:lvl w:ilvl="0" w:tentative="0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abstractNum w:abstractNumId="9">
    <w:nsid w:val="5CD00966"/>
    <w:multiLevelType w:val="singleLevel"/>
    <w:tmpl w:val="5CD00966"/>
    <w:lvl w:ilvl="0" w:tentative="0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abstractNum w:abstractNumId="10">
    <w:nsid w:val="5CD009BD"/>
    <w:multiLevelType w:val="singleLevel"/>
    <w:tmpl w:val="5CD009BD"/>
    <w:lvl w:ilvl="0" w:tentative="0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abstractNum w:abstractNumId="11">
    <w:nsid w:val="5CD00DEF"/>
    <w:multiLevelType w:val="singleLevel"/>
    <w:tmpl w:val="5CD00DEF"/>
    <w:lvl w:ilvl="0" w:tentative="0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abstractNum w:abstractNumId="12">
    <w:nsid w:val="5CD00F63"/>
    <w:multiLevelType w:val="singleLevel"/>
    <w:tmpl w:val="5CD00F63"/>
    <w:lvl w:ilvl="0" w:tentative="0">
      <w:start w:val="1"/>
      <w:numFmt w:val="decimal"/>
      <w:suff w:val="nothing"/>
      <w:lvlText w:val="%1）"/>
      <w:lvlJc w:val="left"/>
    </w:lvl>
  </w:abstractNum>
  <w:abstractNum w:abstractNumId="13">
    <w:nsid w:val="5CD01216"/>
    <w:multiLevelType w:val="singleLevel"/>
    <w:tmpl w:val="5CD01216"/>
    <w:lvl w:ilvl="0" w:tentative="0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abstractNum w:abstractNumId="14">
    <w:nsid w:val="5CD013AA"/>
    <w:multiLevelType w:val="singleLevel"/>
    <w:tmpl w:val="5CD013AA"/>
    <w:lvl w:ilvl="0" w:tentative="0">
      <w:start w:val="3"/>
      <w:numFmt w:val="chineseCounting"/>
      <w:suff w:val="nothing"/>
      <w:lvlText w:val="%1．"/>
      <w:lvlJc w:val="left"/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7"/>
  </w:num>
  <w:num w:numId="5">
    <w:abstractNumId w:val="0"/>
  </w:num>
  <w:num w:numId="6">
    <w:abstractNumId w:val="1"/>
  </w:num>
  <w:num w:numId="7">
    <w:abstractNumId w:val="3"/>
  </w:num>
  <w:num w:numId="8">
    <w:abstractNumId w:val="2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4"/>
  </w:num>
  <w:num w:numId="14">
    <w:abstractNumId w:val="1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ABF2C89"/>
    <w:rsid w:val="196F2569"/>
    <w:rsid w:val="5F7F477F"/>
    <w:rsid w:val="5FF9DB1D"/>
    <w:rsid w:val="6D4B4517"/>
    <w:rsid w:val="779DA317"/>
    <w:rsid w:val="77EFA942"/>
    <w:rsid w:val="7EF863A1"/>
    <w:rsid w:val="7FB37D0F"/>
    <w:rsid w:val="7FCF3B6D"/>
    <w:rsid w:val="AAFB3E04"/>
    <w:rsid w:val="DABF2C89"/>
    <w:rsid w:val="EBB7A1D9"/>
    <w:rsid w:val="F6EF85ED"/>
    <w:rsid w:val="F74EEEF3"/>
    <w:rsid w:val="FDFF0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961" w:firstLineChars="200"/>
      <w:jc w:val="both"/>
    </w:pPr>
    <w:rPr>
      <w:rFonts w:eastAsia="华文楷体" w:asciiTheme="minorAscii" w:hAnsiTheme="minorAscii" w:cstheme="minorBidi"/>
      <w:kern w:val="2"/>
      <w:sz w:val="20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100" w:beforeAutospacing="1" w:after="100" w:afterAutospacing="1"/>
      <w:ind w:firstLine="0" w:firstLineChars="0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bidi="ar"/>
    </w:rPr>
  </w:style>
  <w:style w:type="paragraph" w:styleId="3">
    <w:name w:val="heading 2"/>
    <w:basedOn w:val="1"/>
    <w:next w:val="1"/>
    <w:link w:val="15"/>
    <w:unhideWhenUsed/>
    <w:qFormat/>
    <w:uiPriority w:val="0"/>
    <w:pPr>
      <w:spacing w:before="100" w:beforeAutospacing="1" w:after="100" w:afterAutospacing="1"/>
      <w:ind w:firstLine="0" w:firstLineChars="0"/>
      <w:jc w:val="left"/>
      <w:outlineLvl w:val="1"/>
    </w:pPr>
    <w:rPr>
      <w:rFonts w:hint="eastAsia" w:ascii="宋体" w:hAnsi="宋体" w:cs="宋体" w:eastAsiaTheme="majorEastAsia"/>
      <w:b/>
      <w:kern w:val="0"/>
      <w:sz w:val="32"/>
      <w:szCs w:val="36"/>
      <w:lang w:bidi="ar"/>
    </w:rPr>
  </w:style>
  <w:style w:type="paragraph" w:styleId="4">
    <w:name w:val="heading 3"/>
    <w:basedOn w:val="1"/>
    <w:next w:val="1"/>
    <w:link w:val="14"/>
    <w:unhideWhenUsed/>
    <w:qFormat/>
    <w:uiPriority w:val="0"/>
    <w:pPr>
      <w:keepNext/>
      <w:keepLines/>
      <w:spacing w:before="260" w:beforeLines="0" w:beforeAutospacing="0" w:after="260" w:afterLines="0" w:afterAutospacing="0" w:line="240" w:lineRule="auto"/>
      <w:ind w:firstLine="0" w:firstLineChars="0"/>
      <w:outlineLvl w:val="2"/>
    </w:pPr>
    <w:rPr>
      <w:rFonts w:eastAsia="华文黑体"/>
      <w:b/>
      <w:sz w:val="24"/>
    </w:rPr>
  </w:style>
  <w:style w:type="character" w:default="1" w:styleId="10">
    <w:name w:val="Default Paragraph Font"/>
    <w:semiHidden/>
    <w:qFormat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toc 1"/>
    <w:basedOn w:val="1"/>
    <w:next w:val="1"/>
    <w:qFormat/>
    <w:uiPriority w:val="0"/>
  </w:style>
  <w:style w:type="paragraph" w:styleId="7">
    <w:name w:val="toc 2"/>
    <w:basedOn w:val="1"/>
    <w:next w:val="1"/>
    <w:qFormat/>
    <w:uiPriority w:val="0"/>
    <w:pPr>
      <w:ind w:left="420" w:leftChars="200"/>
    </w:p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qFormat/>
    <w:uiPriority w:val="0"/>
    <w:pPr>
      <w:spacing w:before="100" w:beforeAutospacing="1" w:after="100" w:afterAutospacing="1"/>
      <w:ind w:left="0" w:right="0" w:firstLine="0" w:firstLineChars="0"/>
      <w:jc w:val="left"/>
    </w:pPr>
    <w:rPr>
      <w:b/>
      <w:kern w:val="0"/>
      <w:sz w:val="24"/>
      <w:lang w:bidi="ar"/>
    </w:rPr>
  </w:style>
  <w:style w:type="character" w:styleId="11">
    <w:name w:val="Strong"/>
    <w:basedOn w:val="10"/>
    <w:qFormat/>
    <w:uiPriority w:val="0"/>
    <w:rPr>
      <w:b/>
    </w:r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4">
    <w:name w:val="标题 3 Char"/>
    <w:link w:val="4"/>
    <w:qFormat/>
    <w:uiPriority w:val="0"/>
    <w:rPr>
      <w:rFonts w:eastAsia="华文黑体"/>
      <w:b/>
      <w:sz w:val="24"/>
    </w:rPr>
  </w:style>
  <w:style w:type="character" w:customStyle="1" w:styleId="15">
    <w:name w:val="标题 2 Char"/>
    <w:link w:val="3"/>
    <w:qFormat/>
    <w:uiPriority w:val="0"/>
    <w:rPr>
      <w:rFonts w:hint="eastAsia" w:ascii="宋体" w:hAnsi="宋体" w:cs="宋体" w:eastAsiaTheme="majorEastAsia"/>
      <w:b/>
      <w:kern w:val="0"/>
      <w:sz w:val="32"/>
      <w:szCs w:val="36"/>
      <w:lang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4760</Words>
  <Characters>6487</Characters>
  <Lines>0</Lines>
  <Paragraphs>0</Paragraphs>
  <ScaleCrop>false</ScaleCrop>
  <LinksUpToDate>false</LinksUpToDate>
  <CharactersWithSpaces>7172</CharactersWithSpaces>
  <Application>WPS Office_1.0.0.1327_F1E327BC-269C-435d-A152-05C5408002CA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2019-05-07T13:20:00Z</dcterms:created>
  <dc:creator>edz</dc:creator>
  <cp:lastModifiedBy>edz</cp:lastModifiedBy>
  <dcterms:modified xsi:type="dcterms:W3CDTF">2019-05-07T13:48:13Z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2052-1.0.0.1327</vt:lpwstr>
  </property>
</Properties>
</file>