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67D0" w:rsidRPr="00C423EC" w:rsidRDefault="009658C5" w:rsidP="009658C5">
      <w:pPr>
        <w:rPr>
          <w:rFonts w:ascii="Arial" w:hAnsi="Arial" w:cs="Arial"/>
          <w:color w:val="4472C4" w:themeColor="accent1"/>
          <w:shd w:val="clear" w:color="auto" w:fill="FFFFFF"/>
        </w:rPr>
      </w:pPr>
      <w:r w:rsidRPr="00C423EC">
        <w:rPr>
          <w:highlight w:val="yellow"/>
        </w:rPr>
        <w:t>1</w:t>
      </w:r>
      <w:r w:rsidRPr="00C423EC">
        <w:rPr>
          <w:b/>
          <w:bCs/>
          <w:highlight w:val="yellow"/>
        </w:rPr>
        <w:t>.</w:t>
      </w:r>
      <w:r w:rsidRPr="00C423EC">
        <w:rPr>
          <w:rFonts w:ascii="Arial" w:hAnsi="Arial" w:cs="Arial"/>
          <w:b/>
          <w:bCs/>
          <w:highlight w:val="yellow"/>
        </w:rPr>
        <w:t xml:space="preserve"> Conjunction</w:t>
      </w:r>
      <w:r w:rsidRPr="0059002A">
        <w:t xml:space="preserve"> </w:t>
      </w:r>
      <w:r w:rsidRPr="00C423EC">
        <w:rPr>
          <w:rFonts w:ascii="Arial" w:hAnsi="Arial" w:cs="Arial"/>
          <w:color w:val="4472C4" w:themeColor="accent1"/>
          <w:shd w:val="clear" w:color="auto" w:fill="FFFFFF"/>
        </w:rPr>
        <w:t>tells us, “Both… are the case.” Conjunctions are only true when both conjuncts are true</w:t>
      </w:r>
      <w:r w:rsidRPr="00C423EC">
        <w:rPr>
          <w:rFonts w:ascii="Arial" w:hAnsi="Arial" w:cs="Arial"/>
          <w:color w:val="4472C4" w:themeColor="accent1"/>
          <w:shd w:val="clear" w:color="auto" w:fill="FFFFFF"/>
        </w:rPr>
        <w:t xml:space="preserve"> and only false when both conjuncts are false. </w:t>
      </w:r>
    </w:p>
    <w:p w:rsidR="009658C5" w:rsidRPr="0059002A" w:rsidRDefault="009658C5" w:rsidP="009658C5">
      <w:r w:rsidRPr="0059002A">
        <w:rPr>
          <w:noProof/>
        </w:rPr>
        <w:drawing>
          <wp:inline distT="0" distB="0" distL="0" distR="0">
            <wp:extent cx="3027509" cy="202057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670" cy="202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C5" w:rsidRPr="0059002A" w:rsidRDefault="009658C5" w:rsidP="009658C5">
      <w:pPr>
        <w:rPr>
          <w:rFonts w:ascii="Arial" w:hAnsi="Arial" w:cs="Arial"/>
        </w:rPr>
      </w:pPr>
      <w:r w:rsidRPr="00C423EC">
        <w:rPr>
          <w:rFonts w:ascii="Arial" w:hAnsi="Arial" w:cs="Arial"/>
          <w:highlight w:val="yellow"/>
        </w:rPr>
        <w:t xml:space="preserve">2. </w:t>
      </w:r>
      <w:r w:rsidRPr="00C423EC">
        <w:rPr>
          <w:rFonts w:ascii="Arial" w:hAnsi="Arial" w:cs="Arial"/>
          <w:b/>
          <w:bCs/>
          <w:highlight w:val="yellow"/>
        </w:rPr>
        <w:t>Disjunction</w:t>
      </w:r>
      <w:r w:rsidRPr="00C423EC">
        <w:rPr>
          <w:rFonts w:ascii="Arial" w:hAnsi="Arial" w:cs="Arial"/>
          <w:color w:val="4472C4" w:themeColor="accent1"/>
        </w:rPr>
        <w:t> tells us that, “At least one is the case</w:t>
      </w:r>
      <w:proofErr w:type="gramStart"/>
      <w:r w:rsidRPr="00C423EC">
        <w:rPr>
          <w:rFonts w:ascii="Arial" w:hAnsi="Arial" w:cs="Arial"/>
          <w:color w:val="4472C4" w:themeColor="accent1"/>
        </w:rPr>
        <w:t>… ”</w:t>
      </w:r>
      <w:proofErr w:type="gramEnd"/>
      <w:r w:rsidRPr="00C423EC">
        <w:rPr>
          <w:rFonts w:ascii="Arial" w:hAnsi="Arial" w:cs="Arial"/>
          <w:color w:val="4472C4" w:themeColor="accent1"/>
        </w:rPr>
        <w:t xml:space="preserve"> Disjunctions are only false when both disjuncts are false.</w:t>
      </w:r>
    </w:p>
    <w:p w:rsidR="009658C5" w:rsidRPr="0059002A" w:rsidRDefault="009658C5" w:rsidP="009658C5">
      <w:pPr>
        <w:rPr>
          <w:rFonts w:ascii="Arial" w:hAnsi="Arial" w:cs="Arial"/>
        </w:rPr>
      </w:pPr>
      <w:r w:rsidRPr="0059002A">
        <w:rPr>
          <w:rFonts w:ascii="Arial" w:hAnsi="Arial" w:cs="Arial"/>
          <w:noProof/>
        </w:rPr>
        <w:drawing>
          <wp:inline distT="0" distB="0" distL="0" distR="0">
            <wp:extent cx="3098165" cy="2284095"/>
            <wp:effectExtent l="0" t="0" r="698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C5" w:rsidRPr="0059002A" w:rsidRDefault="009658C5" w:rsidP="009658C5">
      <w:pPr>
        <w:rPr>
          <w:rFonts w:ascii="Arial" w:hAnsi="Arial" w:cs="Arial"/>
        </w:rPr>
      </w:pPr>
      <w:r w:rsidRPr="00C423EC">
        <w:rPr>
          <w:rFonts w:ascii="Arial" w:hAnsi="Arial" w:cs="Arial"/>
          <w:highlight w:val="yellow"/>
        </w:rPr>
        <w:t xml:space="preserve">3. </w:t>
      </w:r>
      <w:r w:rsidRPr="00C423EC">
        <w:rPr>
          <w:rFonts w:ascii="Arial" w:hAnsi="Arial" w:cs="Arial"/>
          <w:b/>
          <w:bCs/>
          <w:highlight w:val="yellow"/>
        </w:rPr>
        <w:t>Negation</w:t>
      </w:r>
      <w:r w:rsidRPr="0059002A">
        <w:rPr>
          <w:rFonts w:ascii="Arial" w:hAnsi="Arial" w:cs="Arial"/>
        </w:rPr>
        <w:t> </w:t>
      </w:r>
      <w:r w:rsidRPr="00C423EC">
        <w:rPr>
          <w:rFonts w:ascii="Arial" w:hAnsi="Arial" w:cs="Arial"/>
          <w:color w:val="4472C4" w:themeColor="accent1"/>
        </w:rPr>
        <w:t xml:space="preserve">tells us, “It is not the case </w:t>
      </w:r>
      <w:proofErr w:type="gramStart"/>
      <w:r w:rsidRPr="00C423EC">
        <w:rPr>
          <w:rFonts w:ascii="Arial" w:hAnsi="Arial" w:cs="Arial"/>
          <w:color w:val="4472C4" w:themeColor="accent1"/>
        </w:rPr>
        <w:t>that</w:t>
      </w:r>
      <w:r w:rsidRPr="00C423EC">
        <w:rPr>
          <w:rFonts w:ascii="Arial" w:hAnsi="Arial" w:cs="Arial"/>
          <w:color w:val="4472C4" w:themeColor="accent1"/>
        </w:rPr>
        <w:t>..</w:t>
      </w:r>
      <w:proofErr w:type="gramEnd"/>
      <w:r w:rsidRPr="00C423EC">
        <w:rPr>
          <w:rFonts w:ascii="Arial" w:hAnsi="Arial" w:cs="Arial"/>
          <w:color w:val="4472C4" w:themeColor="accent1"/>
        </w:rPr>
        <w:t>”</w:t>
      </w:r>
    </w:p>
    <w:p w:rsidR="009658C5" w:rsidRPr="0059002A" w:rsidRDefault="009658C5" w:rsidP="009658C5">
      <w:pPr>
        <w:rPr>
          <w:rFonts w:ascii="Arial" w:hAnsi="Arial" w:cs="Arial"/>
        </w:rPr>
      </w:pPr>
      <w:r w:rsidRPr="0059002A">
        <w:rPr>
          <w:rFonts w:ascii="Arial" w:hAnsi="Arial" w:cs="Arial"/>
          <w:noProof/>
        </w:rPr>
        <w:drawing>
          <wp:inline distT="0" distB="0" distL="0" distR="0">
            <wp:extent cx="2559182" cy="17336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C5" w:rsidRPr="0059002A" w:rsidRDefault="009658C5" w:rsidP="009658C5">
      <w:pPr>
        <w:rPr>
          <w:rFonts w:ascii="Arial" w:hAnsi="Arial" w:cs="Arial"/>
        </w:rPr>
      </w:pPr>
      <w:r w:rsidRPr="00C423EC">
        <w:rPr>
          <w:rFonts w:ascii="Arial" w:hAnsi="Arial" w:cs="Arial"/>
          <w:highlight w:val="yellow"/>
        </w:rPr>
        <w:t xml:space="preserve">4. </w:t>
      </w:r>
      <w:r w:rsidR="0059002A" w:rsidRPr="00C423EC">
        <w:rPr>
          <w:rFonts w:ascii="Arial" w:hAnsi="Arial" w:cs="Arial"/>
          <w:highlight w:val="yellow"/>
        </w:rPr>
        <w:t>Exclusive p or q.</w:t>
      </w:r>
    </w:p>
    <w:p w:rsidR="0059002A" w:rsidRPr="0059002A" w:rsidRDefault="0059002A" w:rsidP="009658C5">
      <w:pPr>
        <w:rPr>
          <w:rFonts w:ascii="Arial" w:hAnsi="Arial" w:cs="Arial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522935" wp14:editId="0903B6EA">
            <wp:extent cx="2496820" cy="1390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14" r="21618" b="25886"/>
                    <a:stretch/>
                  </pic:blipFill>
                  <pic:spPr bwMode="auto">
                    <a:xfrm>
                      <a:off x="0" y="0"/>
                      <a:ext cx="2505458" cy="1395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002A" w:rsidRPr="00C423EC" w:rsidRDefault="0059002A" w:rsidP="009658C5">
      <w:pPr>
        <w:rPr>
          <w:rFonts w:ascii="Arial" w:hAnsi="Arial" w:cs="Arial"/>
          <w:color w:val="4472C4" w:themeColor="accent1"/>
        </w:rPr>
      </w:pPr>
      <w:r w:rsidRPr="00C423EC">
        <w:rPr>
          <w:rFonts w:ascii="Arial" w:hAnsi="Arial" w:cs="Arial"/>
          <w:highlight w:val="yellow"/>
        </w:rPr>
        <w:t xml:space="preserve">5. </w:t>
      </w:r>
      <w:r w:rsidRPr="00C423EC">
        <w:rPr>
          <w:rFonts w:ascii="Arial" w:hAnsi="Arial" w:cs="Arial"/>
          <w:highlight w:val="yellow"/>
        </w:rPr>
        <w:t>A </w:t>
      </w:r>
      <w:r w:rsidRPr="00C423EC">
        <w:rPr>
          <w:rFonts w:ascii="Arial" w:hAnsi="Arial" w:cs="Arial"/>
          <w:b/>
          <w:bCs/>
          <w:highlight w:val="yellow"/>
        </w:rPr>
        <w:t>conditional statement</w:t>
      </w:r>
      <w:r w:rsidRPr="0059002A">
        <w:rPr>
          <w:rFonts w:ascii="Arial" w:hAnsi="Arial" w:cs="Arial"/>
        </w:rPr>
        <w:t> </w:t>
      </w:r>
      <w:r w:rsidRPr="00C423EC">
        <w:rPr>
          <w:rFonts w:ascii="Arial" w:hAnsi="Arial" w:cs="Arial"/>
          <w:color w:val="4472C4" w:themeColor="accent1"/>
        </w:rPr>
        <w:t>tells us that if the antecedent is true, the consequent cannot be false. Thus, a conditional statement is only false when a true antecedent implies a false consequent.</w:t>
      </w:r>
    </w:p>
    <w:p w:rsidR="0059002A" w:rsidRDefault="0059002A" w:rsidP="009658C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098165" cy="1982481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773" cy="198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F08" w:rsidRDefault="0059002A" w:rsidP="009658C5">
      <w:pPr>
        <w:rPr>
          <w:rFonts w:ascii="Arial" w:hAnsi="Arial" w:cs="Arial"/>
        </w:rPr>
      </w:pPr>
      <w:r w:rsidRPr="00C423EC">
        <w:rPr>
          <w:rFonts w:ascii="Arial" w:hAnsi="Arial" w:cs="Arial"/>
          <w:highlight w:val="yellow"/>
        </w:rPr>
        <w:t xml:space="preserve">6. </w:t>
      </w:r>
      <w:r w:rsidR="00352F08" w:rsidRPr="00C423EC">
        <w:rPr>
          <w:rFonts w:ascii="Arial" w:hAnsi="Arial" w:cs="Arial"/>
          <w:highlight w:val="yellow"/>
        </w:rPr>
        <w:t xml:space="preserve">NAND- P </w:t>
      </w:r>
      <w:proofErr w:type="spellStart"/>
      <w:r w:rsidR="00352F08" w:rsidRPr="00C423EC">
        <w:rPr>
          <w:rFonts w:ascii="Arial" w:hAnsi="Arial" w:cs="Arial"/>
          <w:highlight w:val="yellow"/>
        </w:rPr>
        <w:t>nand</w:t>
      </w:r>
      <w:proofErr w:type="spellEnd"/>
      <w:r w:rsidR="00352F08" w:rsidRPr="00C423EC">
        <w:rPr>
          <w:rFonts w:ascii="Arial" w:hAnsi="Arial" w:cs="Arial"/>
          <w:highlight w:val="yellow"/>
        </w:rPr>
        <w:t xml:space="preserve"> q. NOR – P nor q.</w:t>
      </w:r>
    </w:p>
    <w:p w:rsidR="00352F08" w:rsidRDefault="00352F08" w:rsidP="009658C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098165" cy="209994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F08" w:rsidRDefault="00352F08" w:rsidP="009658C5">
      <w:pPr>
        <w:rPr>
          <w:rFonts w:ascii="Arial" w:hAnsi="Arial" w:cs="Arial"/>
          <w:color w:val="373D3F"/>
          <w:shd w:val="clear" w:color="auto" w:fill="FFFFFF"/>
        </w:rPr>
      </w:pPr>
      <w:r w:rsidRPr="00C423EC">
        <w:rPr>
          <w:rFonts w:ascii="Arial" w:hAnsi="Arial" w:cs="Arial"/>
          <w:highlight w:val="yellow"/>
        </w:rPr>
        <w:t xml:space="preserve">7. </w:t>
      </w:r>
      <w:r w:rsidRPr="00C423EC">
        <w:rPr>
          <w:rFonts w:ascii="Arial" w:hAnsi="Arial" w:cs="Arial"/>
          <w:color w:val="373D3F"/>
          <w:highlight w:val="yellow"/>
          <w:shd w:val="clear" w:color="auto" w:fill="FFFFFF"/>
        </w:rPr>
        <w:t>The </w:t>
      </w:r>
      <w:r w:rsidRPr="00C423EC">
        <w:rPr>
          <w:rFonts w:ascii="Arial" w:hAnsi="Arial" w:cs="Arial"/>
          <w:b/>
          <w:bCs/>
          <w:color w:val="373D3F"/>
          <w:highlight w:val="yellow"/>
          <w:bdr w:val="none" w:sz="0" w:space="0" w:color="auto" w:frame="1"/>
          <w:shd w:val="clear" w:color="auto" w:fill="FFFFFF"/>
        </w:rPr>
        <w:t>biconditional</w:t>
      </w:r>
      <w:r>
        <w:rPr>
          <w:rFonts w:ascii="Arial" w:hAnsi="Arial" w:cs="Arial"/>
          <w:color w:val="373D3F"/>
          <w:shd w:val="clear" w:color="auto" w:fill="FFFFFF"/>
        </w:rPr>
        <w:t> </w:t>
      </w:r>
      <w:r w:rsidRPr="00C423EC">
        <w:rPr>
          <w:rFonts w:ascii="Arial" w:hAnsi="Arial" w:cs="Arial"/>
          <w:color w:val="4472C4" w:themeColor="accent1"/>
          <w:shd w:val="clear" w:color="auto" w:fill="FFFFFF"/>
        </w:rPr>
        <w:t>tells us that, “Either both are the case, or neither is</w:t>
      </w:r>
      <w:proofErr w:type="gramStart"/>
      <w:r w:rsidRPr="00C423EC">
        <w:rPr>
          <w:rFonts w:ascii="Arial" w:hAnsi="Arial" w:cs="Arial"/>
          <w:color w:val="4472C4" w:themeColor="accent1"/>
          <w:shd w:val="clear" w:color="auto" w:fill="FFFFFF"/>
        </w:rPr>
        <w:t>… ”</w:t>
      </w:r>
      <w:proofErr w:type="gramEnd"/>
      <w:r w:rsidRPr="00C423EC">
        <w:rPr>
          <w:rFonts w:ascii="Arial" w:hAnsi="Arial" w:cs="Arial"/>
          <w:color w:val="4472C4" w:themeColor="accent1"/>
          <w:shd w:val="clear" w:color="auto" w:fill="FFFFFF"/>
        </w:rPr>
        <w:t xml:space="preserve"> Thus, a biconditional statement is true when both statements are true, or both are false.</w:t>
      </w:r>
    </w:p>
    <w:p w:rsidR="00352F08" w:rsidRDefault="00352F08" w:rsidP="009658C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098165" cy="2221865"/>
            <wp:effectExtent l="0" t="0" r="698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02A" w:rsidRPr="0059002A" w:rsidRDefault="0059002A" w:rsidP="009658C5">
      <w:pPr>
        <w:rPr>
          <w:rFonts w:ascii="Arial" w:hAnsi="Arial" w:cs="Arial"/>
        </w:rPr>
      </w:pPr>
    </w:p>
    <w:p w:rsidR="0059002A" w:rsidRPr="009658C5" w:rsidRDefault="0059002A" w:rsidP="009658C5">
      <w:pPr>
        <w:rPr>
          <w:rFonts w:ascii="Arial" w:hAnsi="Arial" w:cs="Arial"/>
          <w:sz w:val="24"/>
          <w:szCs w:val="24"/>
        </w:rPr>
      </w:pPr>
    </w:p>
    <w:sectPr w:rsidR="0059002A" w:rsidRPr="009658C5" w:rsidSect="009658C5">
      <w:pgSz w:w="11906" w:h="16838" w:code="9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5B16"/>
    <w:multiLevelType w:val="hybridMultilevel"/>
    <w:tmpl w:val="77D47B2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F4261"/>
    <w:multiLevelType w:val="hybridMultilevel"/>
    <w:tmpl w:val="C3620D6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519934">
    <w:abstractNumId w:val="0"/>
  </w:num>
  <w:num w:numId="2" w16cid:durableId="156070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C5"/>
    <w:rsid w:val="00226C36"/>
    <w:rsid w:val="003267D0"/>
    <w:rsid w:val="00352F08"/>
    <w:rsid w:val="0059002A"/>
    <w:rsid w:val="009658C5"/>
    <w:rsid w:val="00C4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25185"/>
  <w15:chartTrackingRefBased/>
  <w15:docId w15:val="{57B3DDCE-09E8-47D2-8718-3BAA9778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 Mariz Gudito</dc:creator>
  <cp:keywords/>
  <dc:description/>
  <cp:lastModifiedBy>Rica Mariz Gudito</cp:lastModifiedBy>
  <cp:revision>2</cp:revision>
  <cp:lastPrinted>2023-02-11T00:48:00Z</cp:lastPrinted>
  <dcterms:created xsi:type="dcterms:W3CDTF">2023-02-10T23:37:00Z</dcterms:created>
  <dcterms:modified xsi:type="dcterms:W3CDTF">2023-02-11T01:24:00Z</dcterms:modified>
</cp:coreProperties>
</file>