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697B" w:rsidRDefault="00ED3B31">
      <w:pPr>
        <w:pStyle w:val="Heading1"/>
      </w:pPr>
      <w:bookmarkStart w:id="0" w:name="tutorial-1"/>
      <w:bookmarkEnd w:id="0"/>
      <w:r>
        <w:t>Tutorial 1</w:t>
      </w:r>
    </w:p>
    <w:p w:rsidR="008B697B" w:rsidRDefault="00ED3B31">
      <w:pPr>
        <w:pStyle w:val="Heading2"/>
      </w:pPr>
      <w:bookmarkStart w:id="1" w:name="about-this-project"/>
      <w:bookmarkEnd w:id="1"/>
      <w:r>
        <w:t>About this project</w:t>
      </w:r>
    </w:p>
    <w:p w:rsidR="008B697B" w:rsidRDefault="00ED3B31">
      <w:pPr>
        <w:pStyle w:val="FirstParagraph"/>
      </w:pPr>
      <w:r>
        <w:t xml:space="preserve">In this course, you will work in a group to create an android phone app using the </w:t>
      </w:r>
      <w:hyperlink r:id="rId7">
        <w:r>
          <w:rPr>
            <w:rStyle w:val="Hyperlink"/>
          </w:rPr>
          <w:t>MIT App Inventor platform</w:t>
        </w:r>
      </w:hyperlink>
      <w:r>
        <w:t xml:space="preserve">. The </w:t>
      </w:r>
      <w:r w:rsidRPr="00802C35">
        <w:t>development</w:t>
      </w:r>
      <w:r>
        <w:t xml:space="preserve"> of this App will simulate the kind of work flow you can expect in a real world development environment. You will need to propose a design, gain approval for the project based on the design, implement your project, and report on the performance of your application.</w:t>
      </w:r>
    </w:p>
    <w:p w:rsidR="00800765" w:rsidRPr="00800765" w:rsidRDefault="00800765" w:rsidP="007D1C6E">
      <w:pPr>
        <w:pStyle w:val="BodyText"/>
        <w:pBdr>
          <w:top w:val="single" w:sz="4" w:space="1" w:color="auto"/>
          <w:left w:val="single" w:sz="4" w:space="4" w:color="auto"/>
          <w:bottom w:val="single" w:sz="4" w:space="1" w:color="auto"/>
          <w:right w:val="single" w:sz="4" w:space="4" w:color="auto"/>
        </w:pBdr>
        <w:shd w:val="clear" w:color="auto" w:fill="D0DBE9" w:themeFill="text2" w:themeFillTint="33"/>
      </w:pPr>
      <w:r w:rsidRPr="008F7882">
        <w:rPr>
          <w:b/>
        </w:rPr>
        <w:t>Disclaimer:</w:t>
      </w:r>
      <w:r>
        <w:t xml:space="preserve">  </w:t>
      </w:r>
      <w:r w:rsidR="008F7882">
        <w:t xml:space="preserve">In your life as a software engineer, it will be important to know how to use third party software platforms and their materials.  As such, </w:t>
      </w:r>
      <w:r w:rsidR="008F7882" w:rsidRPr="008F7882">
        <w:rPr>
          <w:b/>
        </w:rPr>
        <w:t>many of the materials we recommend for this course will be third party.</w:t>
      </w:r>
      <w:r w:rsidR="008F7882">
        <w:t xml:space="preserve">  This will differ from some of your other programming courses, where you will need to write most of the software yourself.  It is important to develop both sets of skills, that is, using third party materials as well as knowing how to write your own programs.</w:t>
      </w:r>
    </w:p>
    <w:p w:rsidR="008B697B" w:rsidRDefault="00ED3B31">
      <w:pPr>
        <w:pStyle w:val="Heading2"/>
      </w:pPr>
      <w:bookmarkStart w:id="2" w:name="know-your-tools"/>
      <w:bookmarkEnd w:id="2"/>
      <w:r>
        <w:t>Know your tools</w:t>
      </w:r>
    </w:p>
    <w:p w:rsidR="00421E0B" w:rsidRDefault="00ED3B31" w:rsidP="00421E0B">
      <w:pPr>
        <w:pStyle w:val="FirstParagraph"/>
      </w:pPr>
      <w:r>
        <w:t>Before anything else, it is important to become well acquainted with the tool you are using. This week, you should f</w:t>
      </w:r>
      <w:r w:rsidR="00871764">
        <w:t>ocus on completing some of the t</w:t>
      </w:r>
      <w:r>
        <w:t xml:space="preserve">utorials provided by the tool. A </w:t>
      </w:r>
      <w:r w:rsidR="00871764">
        <w:t xml:space="preserve">cheatSheet for </w:t>
      </w:r>
      <w:r>
        <w:t xml:space="preserve">the MIT App Inventor platform has been provided with this </w:t>
      </w:r>
      <w:r w:rsidRPr="00F319CA">
        <w:t>week</w:t>
      </w:r>
      <w:r w:rsidR="00871764" w:rsidRPr="00F319CA">
        <w:t>’</w:t>
      </w:r>
      <w:r w:rsidRPr="00F319CA">
        <w:t>s</w:t>
      </w:r>
      <w:r>
        <w:t xml:space="preserve"> materials. You will want to keep this handy throughout the duration of this course.</w:t>
      </w:r>
    </w:p>
    <w:p w:rsidR="008B697B" w:rsidRDefault="00ED3B31">
      <w:pPr>
        <w:pStyle w:val="Heading3"/>
      </w:pPr>
      <w:bookmarkStart w:id="3" w:name="training"/>
      <w:bookmarkEnd w:id="3"/>
      <w:r>
        <w:t>Training</w:t>
      </w:r>
    </w:p>
    <w:p w:rsidR="008B697B" w:rsidRDefault="00ED3B31">
      <w:pPr>
        <w:pStyle w:val="Heading4"/>
      </w:pPr>
      <w:bookmarkStart w:id="4" w:name="complete-the-hellopurr-tutorial"/>
      <w:bookmarkEnd w:id="4"/>
      <w:r>
        <w:t>Complete the HelloPurr Tutorial</w:t>
      </w:r>
    </w:p>
    <w:p w:rsidR="00871764" w:rsidRDefault="00ED3B31">
      <w:pPr>
        <w:pStyle w:val="FirstParagraph"/>
      </w:pPr>
      <w:r>
        <w:t xml:space="preserve">Everyone should complete the </w:t>
      </w:r>
      <w:hyperlink r:id="rId8">
        <w:r w:rsidRPr="00802C35">
          <w:rPr>
            <w:rStyle w:val="Hyperlink"/>
          </w:rPr>
          <w:t>first tutorial</w:t>
        </w:r>
      </w:hyperlink>
      <w:r w:rsidR="00871764">
        <w:t xml:space="preserve"> to setup the Hellopurr App.</w:t>
      </w:r>
    </w:p>
    <w:p w:rsidR="00421E0B" w:rsidRPr="00421E0B" w:rsidRDefault="00ED3B31" w:rsidP="00421E0B">
      <w:pPr>
        <w:pStyle w:val="FirstParagraph"/>
        <w:rPr>
          <w:i/>
        </w:rPr>
      </w:pPr>
      <w:r w:rsidRPr="00871764">
        <w:rPr>
          <w:i/>
        </w:rPr>
        <w:t>Do not feel compelled to use the kitty image and meow soundFile provided</w:t>
      </w:r>
      <w:r w:rsidR="00F43696">
        <w:rPr>
          <w:i/>
        </w:rPr>
        <w:t xml:space="preserve"> by MIT</w:t>
      </w:r>
      <w:r w:rsidRPr="00871764">
        <w:rPr>
          <w:i/>
        </w:rPr>
        <w:t xml:space="preserve"> with the tutorial. Feel free to f</w:t>
      </w:r>
      <w:r w:rsidR="00871764">
        <w:rPr>
          <w:i/>
        </w:rPr>
        <w:t xml:space="preserve">ind your own </w:t>
      </w:r>
      <w:r w:rsidR="0015057D">
        <w:rPr>
          <w:i/>
        </w:rPr>
        <w:t xml:space="preserve">files </w:t>
      </w:r>
      <w:r w:rsidR="00871764">
        <w:rPr>
          <w:i/>
        </w:rPr>
        <w:t>or check this week’s material on blackboard</w:t>
      </w:r>
      <w:r w:rsidRPr="00871764">
        <w:rPr>
          <w:i/>
        </w:rPr>
        <w:t xml:space="preserve"> for an alternate image/soundFile.</w:t>
      </w:r>
      <w:bookmarkStart w:id="5" w:name="complete-some-other-tutorials"/>
      <w:bookmarkEnd w:id="5"/>
    </w:p>
    <w:p w:rsidR="008B697B" w:rsidRDefault="007917BB">
      <w:pPr>
        <w:pStyle w:val="Heading4"/>
      </w:pPr>
      <w:r>
        <w:t>Now what??</w:t>
      </w:r>
      <w:r w:rsidR="0004010F">
        <w:t>?</w:t>
      </w:r>
    </w:p>
    <w:p w:rsidR="00A379F0" w:rsidRDefault="00A379F0">
      <w:pPr>
        <w:pStyle w:val="FirstParagraph"/>
      </w:pPr>
      <w:r>
        <w:t>If you’ve completed the first tutorial and you’ve got your development and testing environment setup, then congratulations! You’ve done great.</w:t>
      </w:r>
    </w:p>
    <w:p w:rsidR="00D50541" w:rsidRDefault="00A379F0">
      <w:pPr>
        <w:pStyle w:val="FirstParagraph"/>
      </w:pPr>
      <w:r>
        <w:t>Anymore work you complete this week is option</w:t>
      </w:r>
      <w:r w:rsidR="009C4C4E">
        <w:t>al</w:t>
      </w:r>
      <w:r>
        <w:t>, but if you’re keen to do more, then a</w:t>
      </w:r>
      <w:r w:rsidR="00D50541">
        <w:t xml:space="preserve"> small set of beginner’s</w:t>
      </w:r>
      <w:r w:rsidR="001C5C28">
        <w:t xml:space="preserve"> tutorials/</w:t>
      </w:r>
      <w:r w:rsidR="00D50541">
        <w:t xml:space="preserve">videos </w:t>
      </w:r>
      <w:r w:rsidR="0070153D">
        <w:t>are</w:t>
      </w:r>
      <w:r w:rsidR="00D50541">
        <w:t xml:space="preserve"> available </w:t>
      </w:r>
      <w:hyperlink r:id="rId9" w:history="1">
        <w:r w:rsidR="00D50541" w:rsidRPr="00D50541">
          <w:rPr>
            <w:rStyle w:val="Hyperlink"/>
            <w:szCs w:val="21"/>
          </w:rPr>
          <w:t>here</w:t>
        </w:r>
      </w:hyperlink>
      <w:r w:rsidR="00D50541">
        <w:t xml:space="preserve">. </w:t>
      </w:r>
      <w:r w:rsidR="004024FC">
        <w:t xml:space="preserve"> Feel free to have </w:t>
      </w:r>
      <w:r w:rsidR="00D50541">
        <w:t>a go at app development</w:t>
      </w:r>
      <w:r w:rsidR="001C5C28">
        <w:t xml:space="preserve"> with one or two of these</w:t>
      </w:r>
      <w:r w:rsidR="00D50541">
        <w:t>, and get acquainted with making a couple of the beginner apps.</w:t>
      </w:r>
    </w:p>
    <w:p w:rsidR="004024FC" w:rsidRDefault="004024FC" w:rsidP="004024FC">
      <w:pPr>
        <w:pStyle w:val="Heading4"/>
      </w:pPr>
      <w:r>
        <w:t>Still want more???</w:t>
      </w:r>
    </w:p>
    <w:p w:rsidR="00421E0B" w:rsidRDefault="00D50541">
      <w:pPr>
        <w:pStyle w:val="FirstParagraph"/>
      </w:pPr>
      <w:r>
        <w:t>N</w:t>
      </w:r>
      <w:r w:rsidR="00421E0B">
        <w:t xml:space="preserve">ext week, we </w:t>
      </w:r>
      <w:r w:rsidR="00ED54F7">
        <w:t xml:space="preserve">will be jumping in the deep end and </w:t>
      </w:r>
      <w:r w:rsidR="00421E0B">
        <w:t>releasing more information on using the tool with various components</w:t>
      </w:r>
      <w:r>
        <w:t xml:space="preserve"> which will be use</w:t>
      </w:r>
      <w:r w:rsidR="00AB3B71">
        <w:t xml:space="preserve">ful for the design of your app.  </w:t>
      </w:r>
    </w:p>
    <w:p w:rsidR="008B697B" w:rsidRDefault="00ED3B31">
      <w:pPr>
        <w:pStyle w:val="Heading2"/>
      </w:pPr>
      <w:bookmarkStart w:id="6" w:name="what-about-other-tools"/>
      <w:bookmarkEnd w:id="6"/>
      <w:r>
        <w:t>What about other tools???</w:t>
      </w:r>
    </w:p>
    <w:p w:rsidR="008B697B" w:rsidRDefault="00ED3B31">
      <w:pPr>
        <w:pStyle w:val="FirstParagraph"/>
      </w:pPr>
      <w:r>
        <w:t>To work efficiently as a group, you will need to decide on a few other tools which will assist you. The main tools you should consider are:</w:t>
      </w:r>
    </w:p>
    <w:p w:rsidR="008B697B" w:rsidRDefault="00ED3B31">
      <w:pPr>
        <w:pStyle w:val="Compact"/>
        <w:numPr>
          <w:ilvl w:val="0"/>
          <w:numId w:val="3"/>
        </w:numPr>
      </w:pPr>
      <w:r>
        <w:t xml:space="preserve">Collaborative Documentation: How will your group manage the documentation for this project? Will you use a tool such as google drive with google docs? What about dropbox for file sharing? How about </w:t>
      </w:r>
      <w:r>
        <w:lastRenderedPageBreak/>
        <w:t>sharing a one note workbook? It will be up to you and your group members to discuss and decide on this component.</w:t>
      </w:r>
    </w:p>
    <w:p w:rsidR="008B697B" w:rsidRDefault="00ED3B31">
      <w:pPr>
        <w:pStyle w:val="Compact"/>
        <w:numPr>
          <w:ilvl w:val="0"/>
          <w:numId w:val="3"/>
        </w:numPr>
      </w:pPr>
      <w:r>
        <w:t>Communication: How will you and your group communicate with each other? Will you make use of your student email? What about other options?</w:t>
      </w:r>
    </w:p>
    <w:p w:rsidR="008B697B" w:rsidRDefault="00ED3B31">
      <w:pPr>
        <w:pStyle w:val="Compact"/>
        <w:numPr>
          <w:ilvl w:val="1"/>
          <w:numId w:val="4"/>
        </w:numPr>
      </w:pPr>
      <w:r>
        <w:t>Facebook group chat?</w:t>
      </w:r>
    </w:p>
    <w:p w:rsidR="008B697B" w:rsidRDefault="00ED3B31">
      <w:pPr>
        <w:pStyle w:val="Compact"/>
        <w:numPr>
          <w:ilvl w:val="1"/>
          <w:numId w:val="4"/>
        </w:numPr>
      </w:pPr>
      <w:r>
        <w:t>Facebook group page?</w:t>
      </w:r>
    </w:p>
    <w:p w:rsidR="008B697B" w:rsidRDefault="00ED3B31">
      <w:pPr>
        <w:pStyle w:val="Compact"/>
        <w:numPr>
          <w:ilvl w:val="1"/>
          <w:numId w:val="4"/>
        </w:numPr>
      </w:pPr>
      <w:r>
        <w:t>Google Hangouts?</w:t>
      </w:r>
    </w:p>
    <w:p w:rsidR="008B697B" w:rsidRDefault="00ED3B31">
      <w:pPr>
        <w:pStyle w:val="Compact"/>
        <w:numPr>
          <w:ilvl w:val="1"/>
          <w:numId w:val="4"/>
        </w:numPr>
      </w:pPr>
      <w:r>
        <w:t>Skype?</w:t>
      </w:r>
    </w:p>
    <w:p w:rsidR="007125F2" w:rsidRDefault="007125F2">
      <w:pPr>
        <w:pStyle w:val="Compact"/>
        <w:numPr>
          <w:ilvl w:val="1"/>
          <w:numId w:val="4"/>
        </w:numPr>
      </w:pPr>
      <w:r>
        <w:t>Discord?</w:t>
      </w:r>
    </w:p>
    <w:p w:rsidR="008B697B" w:rsidRDefault="00ED3B31" w:rsidP="00846B19">
      <w:pPr>
        <w:pStyle w:val="Compact"/>
        <w:ind w:left="720"/>
      </w:pPr>
      <w:r>
        <w:t>When choosing a tool, think about the pro's and cons of each, and the features you would like to use. For example, will you want features such as screen sharing or is a simple chat client all you require?</w:t>
      </w:r>
    </w:p>
    <w:p w:rsidR="008B697B" w:rsidRDefault="00ED3B31">
      <w:pPr>
        <w:pStyle w:val="Heading2"/>
      </w:pPr>
      <w:bookmarkStart w:id="7" w:name="give-it-to-me-straight"/>
      <w:bookmarkEnd w:id="7"/>
      <w:r>
        <w:t>Give it to me straight?</w:t>
      </w:r>
    </w:p>
    <w:p w:rsidR="008B697B" w:rsidRDefault="00ED3B31">
      <w:pPr>
        <w:pStyle w:val="FirstParagraph"/>
      </w:pPr>
      <w:r>
        <w:t>This week, there are a few tasks you should start on:</w:t>
      </w:r>
    </w:p>
    <w:p w:rsidR="008B697B" w:rsidRDefault="00ED3B31">
      <w:pPr>
        <w:pStyle w:val="Compact"/>
        <w:numPr>
          <w:ilvl w:val="0"/>
          <w:numId w:val="5"/>
        </w:numPr>
      </w:pPr>
      <w:r>
        <w:t>Familiarize yourself with MIT App Inventor: complete the HelloPurr tutorial</w:t>
      </w:r>
      <w:r w:rsidR="009E12DF">
        <w:t xml:space="preserve"> and make sure you are comfortable using your development and test environments.  If you like, feel free to complete </w:t>
      </w:r>
      <w:r>
        <w:t xml:space="preserve">a couple of </w:t>
      </w:r>
      <w:r w:rsidR="00522232">
        <w:t>beginner</w:t>
      </w:r>
      <w:r>
        <w:t xml:space="preserve"> tutorials</w:t>
      </w:r>
      <w:r w:rsidR="00522232">
        <w:t>.</w:t>
      </w:r>
    </w:p>
    <w:p w:rsidR="008B697B" w:rsidRDefault="00ED3B31">
      <w:pPr>
        <w:pStyle w:val="Compact"/>
        <w:numPr>
          <w:ilvl w:val="0"/>
          <w:numId w:val="5"/>
        </w:numPr>
      </w:pPr>
      <w:r>
        <w:t xml:space="preserve">You and your group should </w:t>
      </w:r>
      <w:r w:rsidR="00D45F18">
        <w:t>decide</w:t>
      </w:r>
      <w:r>
        <w:t xml:space="preserve"> on:</w:t>
      </w:r>
    </w:p>
    <w:p w:rsidR="008B697B" w:rsidRDefault="00ED3B31">
      <w:pPr>
        <w:pStyle w:val="Compact"/>
        <w:numPr>
          <w:ilvl w:val="1"/>
          <w:numId w:val="6"/>
        </w:numPr>
      </w:pPr>
      <w:r>
        <w:t>collaborative documentation tool</w:t>
      </w:r>
    </w:p>
    <w:p w:rsidR="008B697B" w:rsidRDefault="00ED3B31">
      <w:pPr>
        <w:pStyle w:val="Compact"/>
        <w:numPr>
          <w:ilvl w:val="1"/>
          <w:numId w:val="6"/>
        </w:numPr>
      </w:pPr>
      <w:r>
        <w:t>communication str</w:t>
      </w:r>
      <w:bookmarkStart w:id="8" w:name="_GoBack"/>
      <w:bookmarkEnd w:id="8"/>
      <w:r>
        <w:t>eams/tools</w:t>
      </w:r>
    </w:p>
    <w:sectPr w:rsidR="008B697B" w:rsidSect="00871764">
      <w:pgSz w:w="12240" w:h="15840"/>
      <w:pgMar w:top="567"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53F" w:rsidRDefault="00F2153F">
      <w:pPr>
        <w:spacing w:after="0"/>
      </w:pPr>
      <w:r>
        <w:separator/>
      </w:r>
    </w:p>
  </w:endnote>
  <w:endnote w:type="continuationSeparator" w:id="0">
    <w:p w:rsidR="00F2153F" w:rsidRDefault="00F215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53F" w:rsidRDefault="00F2153F">
      <w:r>
        <w:separator/>
      </w:r>
    </w:p>
  </w:footnote>
  <w:footnote w:type="continuationSeparator" w:id="0">
    <w:p w:rsidR="00F2153F" w:rsidRDefault="00F21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D5D11FF"/>
    <w:multiLevelType w:val="multilevel"/>
    <w:tmpl w:val="424E09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B881B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482775B"/>
    <w:multiLevelType w:val="multilevel"/>
    <w:tmpl w:val="AE7A2E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16615F6"/>
    <w:multiLevelType w:val="multilevel"/>
    <w:tmpl w:val="5F6ABB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C0FAC6A"/>
    <w:multiLevelType w:val="multilevel"/>
    <w:tmpl w:val="7F02F5D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srA0NrQwtrAwMTC3NDFV0lEKTi0uzszPAykwrQUANUzQzCwAAAA="/>
  </w:docVars>
  <w:rsids>
    <w:rsidRoot w:val="00590D07"/>
    <w:rsid w:val="00011C8B"/>
    <w:rsid w:val="0004010F"/>
    <w:rsid w:val="0015057D"/>
    <w:rsid w:val="00180A78"/>
    <w:rsid w:val="001C5C28"/>
    <w:rsid w:val="00204E11"/>
    <w:rsid w:val="002C449F"/>
    <w:rsid w:val="003D2E86"/>
    <w:rsid w:val="004024FC"/>
    <w:rsid w:val="00421E0B"/>
    <w:rsid w:val="00433248"/>
    <w:rsid w:val="0045186E"/>
    <w:rsid w:val="004E29B3"/>
    <w:rsid w:val="00522232"/>
    <w:rsid w:val="00590D07"/>
    <w:rsid w:val="006A5B44"/>
    <w:rsid w:val="0070153D"/>
    <w:rsid w:val="007125F2"/>
    <w:rsid w:val="00784D58"/>
    <w:rsid w:val="007917BB"/>
    <w:rsid w:val="007918A7"/>
    <w:rsid w:val="007D1C6E"/>
    <w:rsid w:val="00800765"/>
    <w:rsid w:val="00802C35"/>
    <w:rsid w:val="00813993"/>
    <w:rsid w:val="00846B19"/>
    <w:rsid w:val="00871764"/>
    <w:rsid w:val="008B09E2"/>
    <w:rsid w:val="008B697B"/>
    <w:rsid w:val="008D6863"/>
    <w:rsid w:val="008F7882"/>
    <w:rsid w:val="009C4C4E"/>
    <w:rsid w:val="009E12DF"/>
    <w:rsid w:val="00A33551"/>
    <w:rsid w:val="00A379F0"/>
    <w:rsid w:val="00AB3B71"/>
    <w:rsid w:val="00B12FEF"/>
    <w:rsid w:val="00B86B75"/>
    <w:rsid w:val="00B909F1"/>
    <w:rsid w:val="00BA1E6A"/>
    <w:rsid w:val="00BB550C"/>
    <w:rsid w:val="00BC48D5"/>
    <w:rsid w:val="00C36279"/>
    <w:rsid w:val="00D45F18"/>
    <w:rsid w:val="00D50541"/>
    <w:rsid w:val="00D50911"/>
    <w:rsid w:val="00D87866"/>
    <w:rsid w:val="00DE49A7"/>
    <w:rsid w:val="00E315A3"/>
    <w:rsid w:val="00E87028"/>
    <w:rsid w:val="00ED3B31"/>
    <w:rsid w:val="00ED54F7"/>
    <w:rsid w:val="00F2153F"/>
    <w:rsid w:val="00F319CA"/>
    <w:rsid w:val="00F43696"/>
    <w:rsid w:val="00F97F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E3C0"/>
  <w15:docId w15:val="{364F8204-D87A-4CCA-B7C4-2869832C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0" w:defSemiHidden="0" w:defUnhideWhenUsed="0" w:defQFormat="0" w:count="372">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125F2"/>
  </w:style>
  <w:style w:type="paragraph" w:styleId="Heading1">
    <w:name w:val="heading 1"/>
    <w:basedOn w:val="Normal"/>
    <w:next w:val="Normal"/>
    <w:link w:val="Heading1Char"/>
    <w:uiPriority w:val="9"/>
    <w:qFormat/>
    <w:rsid w:val="00802C35"/>
    <w:pPr>
      <w:keepNext/>
      <w:keepLines/>
      <w:pBdr>
        <w:bottom w:val="single" w:sz="4" w:space="2" w:color="4BCAA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02C35"/>
    <w:pPr>
      <w:keepNext/>
      <w:keepLines/>
      <w:spacing w:before="120" w:after="0" w:line="240" w:lineRule="auto"/>
      <w:outlineLvl w:val="1"/>
    </w:pPr>
    <w:rPr>
      <w:rFonts w:asciiTheme="majorHAnsi" w:eastAsiaTheme="majorEastAsia" w:hAnsiTheme="majorHAnsi" w:cstheme="majorBidi"/>
      <w:color w:val="4BCAAD" w:themeColor="accent2"/>
      <w:sz w:val="36"/>
      <w:szCs w:val="36"/>
    </w:rPr>
  </w:style>
  <w:style w:type="paragraph" w:styleId="Heading3">
    <w:name w:val="heading 3"/>
    <w:basedOn w:val="Normal"/>
    <w:next w:val="Normal"/>
    <w:link w:val="Heading3Char"/>
    <w:uiPriority w:val="9"/>
    <w:unhideWhenUsed/>
    <w:qFormat/>
    <w:rsid w:val="00802C35"/>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unhideWhenUsed/>
    <w:qFormat/>
    <w:rsid w:val="00802C35"/>
    <w:pPr>
      <w:keepNext/>
      <w:keepLines/>
      <w:spacing w:before="80" w:after="0" w:line="240" w:lineRule="auto"/>
      <w:outlineLvl w:val="3"/>
    </w:pPr>
    <w:rPr>
      <w:rFonts w:asciiTheme="majorHAnsi" w:eastAsiaTheme="majorEastAsia" w:hAnsiTheme="majorHAnsi" w:cstheme="majorBidi"/>
      <w:i/>
      <w:iCs/>
      <w:color w:val="1F6B59" w:themeColor="accent2" w:themeShade="80"/>
      <w:sz w:val="28"/>
      <w:szCs w:val="28"/>
    </w:rPr>
  </w:style>
  <w:style w:type="paragraph" w:styleId="Heading5">
    <w:name w:val="heading 5"/>
    <w:basedOn w:val="Normal"/>
    <w:next w:val="Normal"/>
    <w:link w:val="Heading5Char"/>
    <w:uiPriority w:val="9"/>
    <w:unhideWhenUsed/>
    <w:qFormat/>
    <w:rsid w:val="00802C35"/>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unhideWhenUsed/>
    <w:qFormat/>
    <w:rsid w:val="00802C35"/>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unhideWhenUsed/>
    <w:qFormat/>
    <w:rsid w:val="00802C35"/>
    <w:pPr>
      <w:keepNext/>
      <w:keepLines/>
      <w:spacing w:before="80" w:after="0" w:line="240" w:lineRule="auto"/>
      <w:outlineLvl w:val="6"/>
    </w:pPr>
    <w:rPr>
      <w:rFonts w:asciiTheme="majorHAnsi" w:eastAsiaTheme="majorEastAsia" w:hAnsiTheme="majorHAnsi" w:cstheme="majorBidi"/>
      <w:b/>
      <w:bCs/>
      <w:color w:val="1F6B59" w:themeColor="accent2" w:themeShade="80"/>
      <w:sz w:val="22"/>
      <w:szCs w:val="22"/>
    </w:rPr>
  </w:style>
  <w:style w:type="paragraph" w:styleId="Heading8">
    <w:name w:val="heading 8"/>
    <w:basedOn w:val="Normal"/>
    <w:next w:val="Normal"/>
    <w:link w:val="Heading8Char"/>
    <w:uiPriority w:val="9"/>
    <w:unhideWhenUsed/>
    <w:qFormat/>
    <w:rsid w:val="00802C35"/>
    <w:pPr>
      <w:keepNext/>
      <w:keepLines/>
      <w:spacing w:before="80" w:after="0" w:line="240" w:lineRule="auto"/>
      <w:outlineLvl w:val="7"/>
    </w:pPr>
    <w:rPr>
      <w:rFonts w:asciiTheme="majorHAnsi" w:eastAsiaTheme="majorEastAsia" w:hAnsiTheme="majorHAnsi" w:cstheme="majorBidi"/>
      <w:color w:val="1F6B59" w:themeColor="accent2" w:themeShade="80"/>
      <w:sz w:val="22"/>
      <w:szCs w:val="22"/>
    </w:rPr>
  </w:style>
  <w:style w:type="paragraph" w:styleId="Heading9">
    <w:name w:val="heading 9"/>
    <w:basedOn w:val="Normal"/>
    <w:next w:val="Normal"/>
    <w:link w:val="Heading9Char"/>
    <w:uiPriority w:val="9"/>
    <w:semiHidden/>
    <w:unhideWhenUsed/>
    <w:qFormat/>
    <w:rsid w:val="00802C35"/>
    <w:pPr>
      <w:keepNext/>
      <w:keepLines/>
      <w:spacing w:before="80" w:after="0" w:line="240" w:lineRule="auto"/>
      <w:outlineLvl w:val="8"/>
    </w:pPr>
    <w:rPr>
      <w:rFonts w:asciiTheme="majorHAnsi" w:eastAsiaTheme="majorEastAsia" w:hAnsiTheme="majorHAnsi" w:cstheme="majorBidi"/>
      <w:i/>
      <w:iCs/>
      <w:color w:val="1F6B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rsid w:val="00F319CA"/>
    <w:rPr>
      <w:sz w:val="22"/>
    </w:rPr>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802C35"/>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02C35"/>
    <w:pPr>
      <w:numPr>
        <w:ilvl w:val="1"/>
      </w:numPr>
      <w:spacing w:after="240"/>
    </w:pPr>
    <w:rPr>
      <w:caps/>
      <w:color w:val="404040" w:themeColor="text1" w:themeTint="BF"/>
      <w:spacing w:val="20"/>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802C35"/>
    <w:pPr>
      <w:spacing w:line="240" w:lineRule="auto"/>
    </w:pPr>
    <w:rPr>
      <w:b/>
      <w:bCs/>
      <w:color w:val="404040" w:themeColor="text1" w:themeTint="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802C35"/>
    <w:rPr>
      <w:b/>
      <w:bCs/>
      <w:color w:val="404040" w:themeColor="text1" w:themeTint="BF"/>
      <w:sz w:val="16"/>
      <w:szCs w:val="16"/>
    </w:rPr>
  </w:style>
  <w:style w:type="character" w:customStyle="1" w:styleId="VerbatimChar">
    <w:name w:val="Verbatim Char"/>
    <w:basedOn w:val="CaptionChar"/>
    <w:link w:val="SourceCode"/>
    <w:rPr>
      <w:rFonts w:ascii="Consolas" w:hAnsi="Consolas"/>
      <w:b/>
      <w:bCs/>
      <w:color w:val="404040" w:themeColor="text1" w:themeTint="BF"/>
      <w:sz w:val="22"/>
      <w:szCs w:val="16"/>
    </w:rPr>
  </w:style>
  <w:style w:type="character" w:styleId="FootnoteReference">
    <w:name w:val="footnote reference"/>
    <w:basedOn w:val="CaptionChar"/>
    <w:rPr>
      <w:b/>
      <w:bCs/>
      <w:color w:val="404040" w:themeColor="text1" w:themeTint="BF"/>
      <w:sz w:val="16"/>
      <w:szCs w:val="16"/>
      <w:vertAlign w:val="superscript"/>
    </w:rPr>
  </w:style>
  <w:style w:type="character" w:styleId="Hyperlink">
    <w:name w:val="Hyperlink"/>
    <w:basedOn w:val="CaptionChar"/>
    <w:rsid w:val="00802C35"/>
    <w:rPr>
      <w:rFonts w:asciiTheme="minorHAnsi" w:hAnsiTheme="minorHAnsi"/>
      <w:b/>
      <w:bCs/>
      <w:color w:val="2FA3EE" w:themeColor="accent1"/>
      <w:sz w:val="22"/>
      <w:szCs w:val="16"/>
    </w:rPr>
  </w:style>
  <w:style w:type="paragraph" w:styleId="TOCHeading">
    <w:name w:val="TOC Heading"/>
    <w:basedOn w:val="Heading1"/>
    <w:next w:val="Normal"/>
    <w:uiPriority w:val="39"/>
    <w:unhideWhenUsed/>
    <w:qFormat/>
    <w:rsid w:val="00802C35"/>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404040" w:themeColor="text1" w:themeTint="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404040" w:themeColor="text1" w:themeTint="BF"/>
      <w:sz w:val="22"/>
      <w:szCs w:val="16"/>
    </w:rPr>
  </w:style>
  <w:style w:type="character" w:customStyle="1" w:styleId="ExtensionTok">
    <w:name w:val="ExtensionTok"/>
    <w:basedOn w:val="VerbatimChar"/>
    <w:rPr>
      <w:rFonts w:ascii="Consolas" w:hAnsi="Consolas"/>
      <w:b/>
      <w:bCs/>
      <w:color w:val="404040" w:themeColor="text1" w:themeTint="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404040" w:themeColor="text1" w:themeTint="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404040" w:themeColor="text1" w:themeTint="BF"/>
      <w:sz w:val="22"/>
      <w:szCs w:val="16"/>
    </w:rPr>
  </w:style>
  <w:style w:type="character" w:styleId="FollowedHyperlink">
    <w:name w:val="FollowedHyperlink"/>
    <w:basedOn w:val="DefaultParagraphFont"/>
    <w:semiHidden/>
    <w:unhideWhenUsed/>
    <w:rsid w:val="00871764"/>
    <w:rPr>
      <w:color w:val="97C5E3" w:themeColor="followedHyperlink"/>
      <w:u w:val="single"/>
    </w:rPr>
  </w:style>
  <w:style w:type="character" w:customStyle="1" w:styleId="Heading1Char">
    <w:name w:val="Heading 1 Char"/>
    <w:basedOn w:val="DefaultParagraphFont"/>
    <w:link w:val="Heading1"/>
    <w:uiPriority w:val="9"/>
    <w:rsid w:val="00802C35"/>
    <w:rPr>
      <w:rFonts w:asciiTheme="majorHAnsi" w:eastAsiaTheme="majorEastAsia" w:hAnsiTheme="majorHAnsi" w:cstheme="majorBidi"/>
      <w:color w:val="262626" w:themeColor="text1" w:themeTint="D9"/>
      <w:sz w:val="40"/>
      <w:szCs w:val="40"/>
    </w:rPr>
  </w:style>
  <w:style w:type="character" w:customStyle="1" w:styleId="BodyTextChar">
    <w:name w:val="Body Text Char"/>
    <w:basedOn w:val="DefaultParagraphFont"/>
    <w:link w:val="BodyText"/>
    <w:rsid w:val="00802C35"/>
  </w:style>
  <w:style w:type="character" w:customStyle="1" w:styleId="Heading2Char">
    <w:name w:val="Heading 2 Char"/>
    <w:basedOn w:val="DefaultParagraphFont"/>
    <w:link w:val="Heading2"/>
    <w:uiPriority w:val="9"/>
    <w:rsid w:val="00802C35"/>
    <w:rPr>
      <w:rFonts w:asciiTheme="majorHAnsi" w:eastAsiaTheme="majorEastAsia" w:hAnsiTheme="majorHAnsi" w:cstheme="majorBidi"/>
      <w:color w:val="4BCAAD" w:themeColor="accent2"/>
      <w:sz w:val="36"/>
      <w:szCs w:val="36"/>
    </w:rPr>
  </w:style>
  <w:style w:type="character" w:customStyle="1" w:styleId="Heading3Char">
    <w:name w:val="Heading 3 Char"/>
    <w:basedOn w:val="DefaultParagraphFont"/>
    <w:link w:val="Heading3"/>
    <w:uiPriority w:val="9"/>
    <w:rsid w:val="00802C35"/>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rsid w:val="00802C35"/>
    <w:rPr>
      <w:rFonts w:asciiTheme="majorHAnsi" w:eastAsiaTheme="majorEastAsia" w:hAnsiTheme="majorHAnsi" w:cstheme="majorBidi"/>
      <w:i/>
      <w:iCs/>
      <w:color w:val="1F6B59" w:themeColor="accent2" w:themeShade="80"/>
      <w:sz w:val="28"/>
      <w:szCs w:val="28"/>
    </w:rPr>
  </w:style>
  <w:style w:type="character" w:customStyle="1" w:styleId="Heading5Char">
    <w:name w:val="Heading 5 Char"/>
    <w:basedOn w:val="DefaultParagraphFont"/>
    <w:link w:val="Heading5"/>
    <w:uiPriority w:val="9"/>
    <w:rsid w:val="00802C35"/>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rsid w:val="00802C35"/>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rsid w:val="00802C35"/>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rsid w:val="00802C35"/>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802C35"/>
    <w:rPr>
      <w:rFonts w:asciiTheme="majorHAnsi" w:eastAsiaTheme="majorEastAsia" w:hAnsiTheme="majorHAnsi" w:cstheme="majorBidi"/>
      <w:i/>
      <w:iCs/>
      <w:color w:val="1F6B59" w:themeColor="accent2" w:themeShade="80"/>
      <w:sz w:val="22"/>
      <w:szCs w:val="22"/>
    </w:rPr>
  </w:style>
  <w:style w:type="character" w:customStyle="1" w:styleId="TitleChar">
    <w:name w:val="Title Char"/>
    <w:basedOn w:val="DefaultParagraphFont"/>
    <w:link w:val="Title"/>
    <w:uiPriority w:val="10"/>
    <w:rsid w:val="00802C35"/>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802C35"/>
    <w:rPr>
      <w:caps/>
      <w:color w:val="404040" w:themeColor="text1" w:themeTint="BF"/>
      <w:spacing w:val="20"/>
      <w:sz w:val="28"/>
      <w:szCs w:val="28"/>
    </w:rPr>
  </w:style>
  <w:style w:type="character" w:styleId="Strong">
    <w:name w:val="Strong"/>
    <w:basedOn w:val="DefaultParagraphFont"/>
    <w:uiPriority w:val="22"/>
    <w:qFormat/>
    <w:rsid w:val="00802C35"/>
    <w:rPr>
      <w:b/>
      <w:bCs/>
    </w:rPr>
  </w:style>
  <w:style w:type="character" w:styleId="Emphasis">
    <w:name w:val="Emphasis"/>
    <w:basedOn w:val="DefaultParagraphFont"/>
    <w:uiPriority w:val="20"/>
    <w:qFormat/>
    <w:rsid w:val="00802C35"/>
    <w:rPr>
      <w:i/>
      <w:iCs/>
      <w:color w:val="000000" w:themeColor="text1"/>
    </w:rPr>
  </w:style>
  <w:style w:type="paragraph" w:styleId="NoSpacing">
    <w:name w:val="No Spacing"/>
    <w:uiPriority w:val="1"/>
    <w:qFormat/>
    <w:rsid w:val="00802C35"/>
    <w:pPr>
      <w:spacing w:after="0" w:line="240" w:lineRule="auto"/>
    </w:pPr>
  </w:style>
  <w:style w:type="paragraph" w:styleId="Quote">
    <w:name w:val="Quote"/>
    <w:basedOn w:val="Normal"/>
    <w:next w:val="Normal"/>
    <w:link w:val="QuoteChar"/>
    <w:uiPriority w:val="29"/>
    <w:qFormat/>
    <w:rsid w:val="00802C3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02C3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02C35"/>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02C3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02C35"/>
    <w:rPr>
      <w:i/>
      <w:iCs/>
      <w:color w:val="595959" w:themeColor="text1" w:themeTint="A6"/>
    </w:rPr>
  </w:style>
  <w:style w:type="character" w:styleId="IntenseEmphasis">
    <w:name w:val="Intense Emphasis"/>
    <w:basedOn w:val="DefaultParagraphFont"/>
    <w:uiPriority w:val="21"/>
    <w:qFormat/>
    <w:rsid w:val="00802C35"/>
    <w:rPr>
      <w:b/>
      <w:bCs/>
      <w:i/>
      <w:iCs/>
      <w:caps w:val="0"/>
      <w:smallCaps w:val="0"/>
      <w:strike w:val="0"/>
      <w:dstrike w:val="0"/>
      <w:color w:val="4BCAAD" w:themeColor="accent2"/>
    </w:rPr>
  </w:style>
  <w:style w:type="character" w:styleId="SubtleReference">
    <w:name w:val="Subtle Reference"/>
    <w:basedOn w:val="DefaultParagraphFont"/>
    <w:uiPriority w:val="31"/>
    <w:qFormat/>
    <w:rsid w:val="00802C3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02C35"/>
    <w:rPr>
      <w:b/>
      <w:bCs/>
      <w:caps w:val="0"/>
      <w:smallCaps/>
      <w:color w:val="auto"/>
      <w:spacing w:val="0"/>
      <w:u w:val="single"/>
    </w:rPr>
  </w:style>
  <w:style w:type="character" w:styleId="BookTitle">
    <w:name w:val="Book Title"/>
    <w:basedOn w:val="DefaultParagraphFont"/>
    <w:uiPriority w:val="33"/>
    <w:qFormat/>
    <w:rsid w:val="00802C35"/>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inventor.mit.edu/explore/ai2/hellopurr.html" TargetMode="External"/><Relationship Id="rId3" Type="http://schemas.openxmlformats.org/officeDocument/2006/relationships/settings" Target="settings.xml"/><Relationship Id="rId7" Type="http://schemas.openxmlformats.org/officeDocument/2006/relationships/hyperlink" Target="http://appinventor.mit.edu/explore/about-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ppinventor.mit.edu/explore/beginner-tutorials-short.html" TargetMode="Externa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Lauren Carter</cp:lastModifiedBy>
  <cp:revision>46</cp:revision>
  <cp:lastPrinted>2017-02-14T02:42:00Z</cp:lastPrinted>
  <dcterms:created xsi:type="dcterms:W3CDTF">2017-01-15T05:30:00Z</dcterms:created>
  <dcterms:modified xsi:type="dcterms:W3CDTF">2017-02-24T01:49:00Z</dcterms:modified>
</cp:coreProperties>
</file>