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color w:val="1F364D"/>
          <w:sz w:val="40"/>
        </w:rPr>
        <w:t>Signal Evening — 2026년 05월 17일</w:t>
      </w:r>
    </w:p>
    <w:p>
      <w:r>
        <w:rPr>
          <w:rFonts w:ascii="맑은 고딕" w:hAnsi="맑은 고딕" w:eastAsia="맑은 고딕"/>
          <w:b/>
        </w:rPr>
        <w:t xml:space="preserve">▶코스피 </w:t>
      </w:r>
      <w:r>
        <w:rPr>
          <w:rFonts w:ascii="맑은 고딕" w:hAnsi="맑은 고딕" w:eastAsia="맑은 고딕"/>
        </w:rPr>
        <w:t xml:space="preserve">7,493.18(-6.12%)    </w:t>
      </w:r>
      <w:r>
        <w:rPr>
          <w:rFonts w:ascii="맑은 고딕" w:hAnsi="맑은 고딕" w:eastAsia="맑은 고딕"/>
          <w:b/>
        </w:rPr>
        <w:t xml:space="preserve">▶코스닥 </w:t>
      </w:r>
      <w:r>
        <w:rPr>
          <w:rFonts w:ascii="맑은 고딕" w:hAnsi="맑은 고딕" w:eastAsia="맑은 고딕"/>
        </w:rPr>
        <w:t xml:space="preserve">1,129.82(-5.14%)    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</w:rPr>
        <w:t>&lt; SDV/로봇 &gt;</w:t>
      </w:r>
      <w:r>
        <w:rPr>
          <w:rFonts w:ascii="맑은 고딕" w:hAnsi="맑은 고딕" w:eastAsia="맑은 고딕"/>
          <w:b w:val="0"/>
          <w:color w:val="808080"/>
          <w:sz w:val="22"/>
        </w:rPr>
        <w:t xml:space="preserve">   26,074억</w:t>
      </w:r>
    </w:p>
    <w:p>
      <w:r>
        <w:rPr>
          <w:rFonts w:ascii="맑은 고딕" w:hAnsi="맑은 고딕" w:eastAsia="맑은 고딕"/>
          <w:b/>
          <w:sz w:val="22"/>
        </w:rPr>
        <w:t>● 두산로보틱스 (+23.69%)(24,610억)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9">
        <w:r>
          <w:rPr>
            <w:color w:val="0563C1"/>
            <w:u w:val="single"/>
          </w:rPr>
          <w:t xml:space="preserve">[특징주] 두산로보틱스, 피지컬AI·미중 규제 반사이익 기대에 강세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두산로보틱스가 피지컬AI 관련 기대와 미중 갈등에 따른 국내 로봇업체 반사이익 전망에 강세를 나타냈다. 코스피가 삼성전자 약세 영향으로 전반적으로 흔들리는 가운데 로봇주가 대안주로 부각된 영향으로 풀이된다....</w:t>
      </w:r>
    </w:p>
    <w:p>
      <w:r>
        <w:rPr>
          <w:rFonts w:ascii="맑은 고딕" w:hAnsi="맑은 고딕" w:eastAsia="맑은 고딕"/>
          <w:b/>
          <w:sz w:val="22"/>
        </w:rPr>
        <w:t>● 자화전자 (+16.95%)(1,464억)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2026.04.17  </w:t>
      </w:r>
      <w:hyperlink r:id="rId10">
        <w:r>
          <w:rPr>
            <w:color w:val="0563C1"/>
            <w:u w:val="single"/>
          </w:rPr>
          <w:t xml:space="preserve">[ET특징주]자화전자, 1분기 어닝 서프라이즈 기대감에 상승세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자화전자가 1분기 어닝 서프라이즈 기대감에 상승세다. 자화전자(033240)는 4월 17일 오전 10시 49분 기준 전 거래일보다 6.97% 상승한 40,650원에 거래되고 있다. 이날 대신증권은 스마트폰 카메라 부품 전문 기업...</w:t>
      </w:r>
    </w:p>
    <w:p>
      <w:pPr>
        <w:pStyle w:val="Heading2"/>
      </w:pPr>
      <w:r>
        <w:rPr>
          <w:rFonts w:ascii="맑은 고딕" w:hAnsi="맑은 고딕" w:eastAsia="맑은 고딕"/>
        </w:rPr>
        <w:t>&lt; HBM/반도체 &gt;</w:t>
      </w:r>
      <w:r>
        <w:rPr>
          <w:rFonts w:ascii="맑은 고딕" w:hAnsi="맑은 고딕" w:eastAsia="맑은 고딕"/>
          <w:b w:val="0"/>
          <w:color w:val="808080"/>
          <w:sz w:val="22"/>
        </w:rPr>
        <w:t xml:space="preserve">   6,995억</w:t>
      </w:r>
    </w:p>
    <w:p>
      <w:r>
        <w:rPr>
          <w:rFonts w:ascii="맑은 고딕" w:hAnsi="맑은 고딕" w:eastAsia="맑은 고딕"/>
          <w:b/>
          <w:sz w:val="22"/>
        </w:rPr>
        <w:t>● 하나마이크론 (+18.61%)(6,995억)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11">
        <w:r>
          <w:rPr>
            <w:color w:val="0563C1"/>
            <w:u w:val="single"/>
          </w:rPr>
          <w:t xml:space="preserve">[특징주]하나마이크론, 깜짝 실적 발표에 장중 사상 최고가 경신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하나마이크론(067310)은 한국거래소에 따르면 15일 오전 10시 22분 전 거래일 대비 7400원(16.59%) 오른 5만2000원에 거래됐다. 올해 1분기 실적이 시장 기대치를 웃돌며 반도체 후공정 업황 개선 기대감이 확대된 영향으로...</w:t>
      </w:r>
    </w:p>
    <w:p>
      <w:pPr>
        <w:pStyle w:val="Heading2"/>
      </w:pPr>
      <w:r>
        <w:rPr>
          <w:rFonts w:ascii="맑은 고딕" w:hAnsi="맑은 고딕" w:eastAsia="맑은 고딕"/>
        </w:rPr>
        <w:t>&lt; 전력인프라 &gt;</w:t>
      </w:r>
      <w:r>
        <w:rPr>
          <w:rFonts w:ascii="맑은 고딕" w:hAnsi="맑은 고딕" w:eastAsia="맑은 고딕"/>
          <w:b w:val="0"/>
          <w:color w:val="808080"/>
          <w:sz w:val="22"/>
        </w:rPr>
        <w:t xml:space="preserve">   636억</w:t>
      </w:r>
    </w:p>
    <w:p>
      <w:r>
        <w:rPr>
          <w:rFonts w:ascii="맑은 고딕" w:hAnsi="맑은 고딕" w:eastAsia="맑은 고딕"/>
          <w:b/>
          <w:sz w:val="22"/>
        </w:rPr>
        <w:t>● 한선엔지니어링 (+19.18%)(636억)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2026.05.13  </w:t>
      </w:r>
      <w:hyperlink r:id="rId12">
        <w:r>
          <w:rPr>
            <w:color w:val="0563C1"/>
            <w:u w:val="single"/>
          </w:rPr>
          <w:t xml:space="preserve">[특징주] 한선엔지니어링, 63억 규모 CB 만기전 취득 후 소각 결정 소식...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이투데이=김우람 기자 | 한선엔지니어링이 63억원 규모의 전환사채를 만기 전 취득 후 소각한다는 소식에 상승세다. 13일 오전 9시 18분 현재 한선엔지니어링은 전일 대비 3010원(16.78%) 오른 2만950원에 거래됐다. 전날...</w:t>
      </w:r>
    </w:p>
    <w:p>
      <w:pPr>
        <w:pStyle w:val="Heading2"/>
      </w:pPr>
      <w:r>
        <w:rPr>
          <w:rFonts w:ascii="맑은 고딕" w:hAnsi="맑은 고딕" w:eastAsia="맑은 고딕"/>
        </w:rPr>
        <w:t>&lt; 개별주 &gt;</w:t>
      </w:r>
    </w:p>
    <w:p>
      <w:r>
        <w:rPr>
          <w:rFonts w:ascii="맑은 고딕" w:hAnsi="맑은 고딕" w:eastAsia="맑은 고딕"/>
          <w:b/>
          <w:sz w:val="22"/>
        </w:rPr>
        <w:t>● 에스에이엠티 (+30.00%)(936억)</w:t>
      </w:r>
      <w:r>
        <w:rPr>
          <w:rFonts w:ascii="맑은 고딕" w:hAnsi="맑은 고딕" w:eastAsia="맑은 고딕"/>
          <w:b/>
          <w:color w:val="C00000"/>
        </w:rPr>
        <w:t xml:space="preserve">  🔴상한가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13">
        <w:r>
          <w:rPr>
            <w:color w:val="0563C1"/>
            <w:u w:val="single"/>
          </w:rPr>
          <w:t xml:space="preserve">[급등주] 에스에이엠티, +30.00% 上 기록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에스에이엠티 주가가 상한가를 기록하고 있다. 15일 오전 11시 32분 기준 현재 전 거래일 대비 +30.00% 오른 1만 4,300원에 거래되고 있다. 거래량은 573만 8,630주다.</w:t>
      </w:r>
    </w:p>
    <w:p>
      <w:r>
        <w:rPr>
          <w:rFonts w:ascii="맑은 고딕" w:hAnsi="맑은 고딕" w:eastAsia="맑은 고딕"/>
          <w:b/>
          <w:sz w:val="22"/>
        </w:rPr>
        <w:t>● 삼지전자 (+29.97%)(828억)</w:t>
      </w:r>
      <w:r>
        <w:rPr>
          <w:rFonts w:ascii="맑은 고딕" w:hAnsi="맑은 고딕" w:eastAsia="맑은 고딕"/>
          <w:b/>
          <w:color w:val="C00000"/>
        </w:rPr>
        <w:t xml:space="preserve">  🔴상한가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14">
        <w:r>
          <w:rPr>
            <w:color w:val="0563C1"/>
            <w:u w:val="single"/>
          </w:rPr>
          <w:t xml:space="preserve">삼지전자 주가 상한가에도 업종은 휘청…통신장비주 투자심리 냉각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삼지전자는 29.97% 오른 4만9650원에 거래를 마감했다. 전력·통신 인프라 사업 확대 기대감과 실적 개선 전망이 동시에 반영되며 상한가까지 치솟았다. 자화전자 역시 16.53% 오른 5만5700원에 거래를 마감했다. AI...</w:t>
      </w:r>
    </w:p>
    <w:p>
      <w:r>
        <w:rPr>
          <w:rFonts w:ascii="맑은 고딕" w:hAnsi="맑은 고딕" w:eastAsia="맑은 고딕"/>
          <w:b/>
          <w:sz w:val="22"/>
        </w:rPr>
        <w:t>● 오리온홀딩스 (+16.53%)(878억)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15">
        <w:r>
          <w:rPr>
            <w:color w:val="0563C1"/>
            <w:u w:val="single"/>
          </w:rPr>
          <w:t xml:space="preserve">[EBN 데이터센터 15일 상승 종목 30選] 폭락장세 속 로봇주 급등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자화전자는 149만6792주가 거래되며 16% 넘게 뛰었고, 오리온홀딩스는 14.11%, TKG휴켐스는 12.86%, 까뮤이앤씨는 12.45% 상승했다. 운송주 흐름도 눈에 띄었다. 동양고속은 422만2020주 거래 속에 17.08% 올랐고...</w:t>
      </w:r>
    </w:p>
    <w:p>
      <w:r>
        <w:rPr>
          <w:rFonts w:ascii="맑은 고딕" w:hAnsi="맑은 고딕" w:eastAsia="맑은 고딕"/>
          <w:b/>
          <w:sz w:val="22"/>
        </w:rPr>
        <w:t>● 에스앤디 (+15.92%)(184억)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16">
        <w:r>
          <w:rPr>
            <w:color w:val="0563C1"/>
            <w:u w:val="single"/>
          </w:rPr>
          <w:t xml:space="preserve">[건설업계 동향] 현대건설ㆍ포스코이앤씨ㆍ롯데건설ㆍ자이에스앤디ㆍ대...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■ 자이에스앤디, '검암역자이르네' 견본주택 개관...분양 돌입 - 분양가 상한제 적용, 전 세대 5억 원대 공급 '검암역자이르네' 투시도 자이에스앤디가 15일 인천 검암역세권 공공주택지구 B-2블록에 들어서는...</w:t>
      </w:r>
    </w:p>
    <w:p>
      <w:r>
        <w:rPr>
          <w:rFonts w:ascii="맑은 고딕" w:hAnsi="맑은 고딕" w:eastAsia="맑은 고딕"/>
          <w:b/>
          <w:sz w:val="22"/>
        </w:rPr>
        <w:t>● 미래에셋 인버스 2X 반도체 ETN (+15.47%)(277억)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  <w:i/>
          <w:color w:val="909090"/>
          <w:sz w:val="20"/>
        </w:rPr>
        <w:t>- 관련 기사 없음</w:t>
      </w:r>
    </w:p>
    <w:p>
      <w:r>
        <w:rPr>
          <w:rFonts w:ascii="맑은 고딕" w:hAnsi="맑은 고딕" w:eastAsia="맑은 고딕"/>
          <w:b/>
          <w:sz w:val="22"/>
        </w:rPr>
        <w:t>● 한국쉘석유 (+14.91%)(494억)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2026.05.16  </w:t>
      </w:r>
      <w:hyperlink r:id="rId17">
        <w:r>
          <w:rPr>
            <w:color w:val="0563C1"/>
            <w:u w:val="single"/>
          </w:rPr>
          <w:t xml:space="preserve">한국쉘석유, 단일계좌 거래량 상위지정→투자주의 경보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한국쉘석유(002960)가 단일계좌 거래량 상위종목으로 지정돼 투자주의경보가 내려졌다. 이번 지정은 2026년 5월 18일 하루 동안 한 계좌에서 45,113주의 순매수가 발생했으며, 이는 상장주식수 1,300,000주의 3.47%에 해당한다고...</w:t>
      </w:r>
    </w:p>
    <w:p>
      <w:r>
        <w:rPr>
          <w:rFonts w:ascii="맑은 고딕" w:hAnsi="맑은 고딕" w:eastAsia="맑은 고딕"/>
          <w:b/>
          <w:sz w:val="22"/>
        </w:rPr>
        <w:t>● KODEX 200선물인버스2X (+13.46%)(5,068억)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2026.05.17  </w:t>
      </w:r>
      <w:hyperlink r:id="rId18">
        <w:r>
          <w:rPr>
            <w:color w:val="0563C1"/>
            <w:u w:val="single"/>
          </w:rPr>
          <w:t xml:space="preserve">“8천피 찍고 빠질 줄 알았지”…지난주 곱버스ETF에 몰린 돈 3276억</w:t>
        </w:r>
      </w:hyperlink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‘KODEX200선물인버스2X’ 순유입 전체 801개 ETF 상품 중 5위 기록 실제 수익률은 -4.07%로 하위권 코스피가 5월 들어 급등하며 사상 처음 ‘팔천피’를 기록했지만, 투자자들은 오히려 지수 하락에 베팅하는...</w:t>
      </w:r>
    </w:p>
    <w:p>
      <w:r>
        <w:rPr>
          <w:rFonts w:ascii="맑은 고딕" w:hAnsi="맑은 고딕" w:eastAsia="맑은 고딕"/>
          <w:b/>
          <w:sz w:val="22"/>
        </w:rPr>
        <w:t>● 노바렉스 (+12.84%)(343억)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2026.05.17  </w:t>
      </w:r>
      <w:hyperlink r:id="rId19">
        <w:r>
          <w:rPr>
            <w:color w:val="0563C1"/>
            <w:u w:val="single"/>
          </w:rPr>
          <w:t xml:space="preserve">노바렉스, 1분기 영업익 68% 증가...글로벌 확장 '속도'</w:t>
        </w:r>
      </w:hyperlink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［동양일보 홍승태 기자］ ▲ 노바렉스 국내·해외 매출 성장 추이 /노바렉스 충북 청주 오송에 본사를 둔 건강기능식품 전문기업 노바렉스가 1분기 매출 1208억원, 영업이익 141억원을 기록했다고 17일 밝혔다. 매출은...</w:t>
      </w:r>
    </w:p>
    <w:p>
      <w:r>
        <w:rPr>
          <w:rFonts w:ascii="맑은 고딕" w:hAnsi="맑은 고딕" w:eastAsia="맑은 고딕"/>
          <w:b/>
          <w:sz w:val="22"/>
        </w:rPr>
        <w:t>● 코나아이 (+12.70%)(1,164억)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20">
        <w:r>
          <w:rPr>
            <w:color w:val="0563C1"/>
            <w:u w:val="single"/>
          </w:rPr>
          <w:t xml:space="preserve">[특징주] 코나아이, 지방선거 이후 지역화폐 확대 기대감에 상승…연 5...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컨슈머타임스=전은정 기자 | 코나아이 주가가 상승중이다. 코나아이는 15일 오후 1시47분 기준 전일보다 11.73% 오른 6만8600원에 거래중이다. 코나아이는 지방선거 이후 지역화폐 성장 기대감과 스테이블코인 사업 확장...</w:t>
      </w:r>
    </w:p>
    <w:p>
      <w:r>
        <w:rPr>
          <w:rFonts w:ascii="맑은 고딕" w:hAnsi="맑은 고딕" w:eastAsia="맑은 고딕"/>
          <w:b/>
          <w:sz w:val="22"/>
        </w:rPr>
        <w:t>● 티앤엘 (+10.18%)(341억)</w:t>
      </w:r>
      <w:r>
        <w:rPr>
          <w:rFonts w:ascii="맑은 고딕" w:hAnsi="맑은 고딕" w:eastAsia="맑은 고딕"/>
          <w:b/>
          <w:color w:val="E67E22"/>
        </w:rPr>
        <w:t xml:space="preserve">  🔥모멘텀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21">
        <w:r>
          <w:rPr>
            <w:color w:val="0563C1"/>
            <w:u w:val="single"/>
          </w:rPr>
          <w:t xml:space="preserve">[주식] 툴젠, 700억원 규모 유상증자 진행…주가 23% 하락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오늘의 증시 시장 지수 KOSPI: 7,493.18 (▼6.12%) KOSDAQ: 1,129.82 (▼5.14%) 상승 종목 인피니트헬스케어(+14.58%), 노바렉스(+14.23%), 1차백신연구소(+13.07%), 티앤엘(+12.36%), 서흥(+10.86%) 하락 종목 라메디텍...</w:t>
      </w:r>
    </w:p>
    <w:p>
      <w:r>
        <w:rPr>
          <w:rFonts w:ascii="맑은 고딕" w:hAnsi="맑은 고딕" w:eastAsia="맑은 고딕"/>
          <w:b/>
          <w:sz w:val="22"/>
        </w:rPr>
        <w:t>● TKG휴켐스 (+8.93%)(315억)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2026.04.23  </w:t>
      </w:r>
      <w:hyperlink r:id="rId22">
        <w:r>
          <w:rPr>
            <w:color w:val="0563C1"/>
            <w:u w:val="single"/>
          </w:rPr>
          <w:t xml:space="preserve">[특징주]TKG휴켐스, 포인투테크놀로지 국내 반도체 기업 최초 엔비디아...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컨슈머타임스=전은정 기자 | 티케이지휴켐스(TKG휴켐스) 주가가 상승중이다. TKG휴켐스는 23일 오전 10시 5분 기준 전일보다 3.62% 오른 1만8620원에 거래중이다. TKG휴켐스는 KAIST 기반 딥테크 스타트업 포인투테크놀로지의...</w:t>
      </w:r>
    </w:p>
    <w:p>
      <w:r>
        <w:rPr>
          <w:rFonts w:ascii="맑은 고딕" w:hAnsi="맑은 고딕" w:eastAsia="맑은 고딕"/>
          <w:b/>
          <w:sz w:val="22"/>
        </w:rPr>
        <w:t>● 넥스틸 (+7.96%)(2,292억)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2026.05.15  </w:t>
      </w:r>
      <w:hyperlink r:id="rId23">
        <w:r>
          <w:rPr>
            <w:color w:val="0563C1"/>
            <w:u w:val="single"/>
          </w:rPr>
          <w:t xml:space="preserve">넥스틸, 투자주의 지정→단일계좌 대량 거래 주목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넥스틸(092790)이 단일계좌 거래량 상위 종목으로 2026년 5월 18일(1일간) 투자주의종목으로 지정됐다고... 이번 넥스틸 지정에 따라 향후 거래 동향 및 추가 시장경보 조치 가능성에도 관심이 집중된다.</w:t>
      </w:r>
    </w:p>
    <w:p>
      <w:r>
        <w:rPr>
          <w:rFonts w:ascii="맑은 고딕" w:hAnsi="맑은 고딕" w:eastAsia="맑은 고딕"/>
          <w:b/>
          <w:sz w:val="22"/>
        </w:rPr>
        <w:t>● 제이투케이바이오 (+7.88%)(170억)</w:t>
      </w:r>
    </w:p>
    <w:p>
      <w:pPr>
        <w:ind w:left="28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color w:val="606060"/>
          <w:sz w:val="20"/>
        </w:rPr>
        <w:t xml:space="preserve">2026.05.14  </w:t>
      </w:r>
      <w:hyperlink r:id="rId24">
        <w:r>
          <w:rPr>
            <w:color w:val="0563C1"/>
            <w:u w:val="single"/>
          </w:rPr>
          <w:t xml:space="preserve">제이투케이바이오 주가 파죽지세… 투자자 몰린 배경은?</w:t>
        </w:r>
      </w:hyperlink>
      <w:r>
        <w:rPr>
          <w:rFonts w:ascii="맑은 고딕" w:hAnsi="맑은 고딕" w:eastAsia="맑은 고딕"/>
          <w:color w:val="E67E22"/>
          <w:sz w:val="18"/>
        </w:rPr>
        <w:t xml:space="preserve">  ⚠️이전날짜</w:t>
      </w:r>
    </w:p>
    <w:p>
      <w:pPr>
        <w:ind w:left="560"/>
      </w:pPr>
      <w:r>
        <w:rPr>
          <w:rFonts w:ascii="맑은 고딕" w:hAnsi="맑은 고딕" w:eastAsia="맑은 고딕"/>
          <w:i/>
          <w:color w:val="404040"/>
          <w:sz w:val="20"/>
        </w:rPr>
        <w:t>제이투케이바이오가 테마 강세를 주도한다. 한국거래소에 따르면 제이투케이바이오는 이날 오후 3시198분 현재 19.47% 오른 9390원에 거래중이다. 탈모 관련 기능성 원료 사업 확대 기대와 화장품 소재 성장성이 부각되면서...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i/>
          <w:color w:val="808080"/>
          <w:sz w:val="18"/>
        </w:rPr>
        <w:t>생성: 2026-05-17 18:28  |  종목 17개  |  당일 기사 2/17건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kenpost.kr/news/economy/359992" TargetMode="External"/><Relationship Id="rId10" Type="http://schemas.openxmlformats.org/officeDocument/2006/relationships/hyperlink" Target="https://www.etnews.com/20260417000132" TargetMode="External"/><Relationship Id="rId11" Type="http://schemas.openxmlformats.org/officeDocument/2006/relationships/hyperlink" Target="https://www.widedaily.com/news/articleView.html?idxno=294039" TargetMode="External"/><Relationship Id="rId12" Type="http://schemas.openxmlformats.org/officeDocument/2006/relationships/hyperlink" Target="https://www.etoday.co.kr/news/view/2583958" TargetMode="External"/><Relationship Id="rId13" Type="http://schemas.openxmlformats.org/officeDocument/2006/relationships/hyperlink" Target="https://www.jeonmae.co.kr/news/articleView.html?idxno=1256750" TargetMode="External"/><Relationship Id="rId14" Type="http://schemas.openxmlformats.org/officeDocument/2006/relationships/hyperlink" Target="https://www.pinpointnews.co.kr/news/articleView.html?idxno=453033" TargetMode="External"/><Relationship Id="rId15" Type="http://schemas.openxmlformats.org/officeDocument/2006/relationships/hyperlink" Target="https://www.ebn.co.kr/news/articleView.html?idxno=1708981" TargetMode="External"/><Relationship Id="rId16" Type="http://schemas.openxmlformats.org/officeDocument/2006/relationships/hyperlink" Target="http://www.weeklytoday.com/news/articleView.html?idxno=775752" TargetMode="External"/><Relationship Id="rId17" Type="http://schemas.openxmlformats.org/officeDocument/2006/relationships/hyperlink" Target="https://www.topstarnews.net/news/articleView.html?idxno=16062288" TargetMode="External"/><Relationship Id="rId18" Type="http://schemas.openxmlformats.org/officeDocument/2006/relationships/hyperlink" Target="https://www.mk.co.kr/article/12050308" TargetMode="External"/><Relationship Id="rId19" Type="http://schemas.openxmlformats.org/officeDocument/2006/relationships/hyperlink" Target="http://www.dynews.co.kr/news/articleView.html?idxno=850650" TargetMode="External"/><Relationship Id="rId20" Type="http://schemas.openxmlformats.org/officeDocument/2006/relationships/hyperlink" Target="https://www.cstimes.com/news/articleView.html?idxno=705959" TargetMode="External"/><Relationship Id="rId21" Type="http://schemas.openxmlformats.org/officeDocument/2006/relationships/hyperlink" Target="https://www.hitnews.co.kr/news/articleView.html?idxno=76173" TargetMode="External"/><Relationship Id="rId22" Type="http://schemas.openxmlformats.org/officeDocument/2006/relationships/hyperlink" Target="https://www.cstimes.com/news/articleView.html?idxno=703042" TargetMode="External"/><Relationship Id="rId23" Type="http://schemas.openxmlformats.org/officeDocument/2006/relationships/hyperlink" Target="https://www.topstarnews.net/news/articleView.html?idxno=16062163" TargetMode="External"/><Relationship Id="rId24" Type="http://schemas.openxmlformats.org/officeDocument/2006/relationships/hyperlink" Target="https://www.pinpointnews.co.kr/news/articleView.html?idxno=4527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