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第4章ai-安全测试环境搭建"/>
    <w:p>
      <w:pPr>
        <w:pStyle w:val="Heading1"/>
      </w:pPr>
      <w:r>
        <w:rPr>
          <w:rFonts w:hint="eastAsia"/>
        </w:rPr>
        <w:t xml:space="preserve">第4章：AI</w:t>
      </w:r>
      <w:r>
        <w:t xml:space="preserve"> </w:t>
      </w:r>
      <w:r>
        <w:rPr>
          <w:rFonts w:hint="eastAsia"/>
        </w:rPr>
        <w:t xml:space="preserve">安全测试环境搭建</w:t>
      </w:r>
    </w:p>
    <w:p>
      <w:pPr>
        <w:pStyle w:val="FirstParagraph"/>
      </w:pPr>
      <w:r>
        <w:rPr>
          <w:rFonts w:hint="eastAsia"/>
        </w:rPr>
        <w:t xml:space="preserve">预计阅读约16分钟</w:t>
      </w:r>
    </w:p>
    <w:bookmarkStart w:id="9" w:name="本章导读"/>
    <w:p>
      <w:pPr>
        <w:pStyle w:val="Heading2"/>
      </w:pPr>
      <w:r>
        <w:rPr>
          <w:rFonts w:hint="eastAsia"/>
        </w:rPr>
        <w:t xml:space="preserve">本章导读</w:t>
      </w:r>
    </w:p>
    <w:p>
      <w:pPr>
        <w:pStyle w:val="FirstParagraph"/>
      </w:pPr>
      <w:r>
        <w:rPr>
          <w:rFonts w:hint="eastAsia"/>
        </w:rPr>
        <w:t xml:space="preserve">前三章为你搭建了</w:t>
      </w:r>
      <w:r>
        <w:t xml:space="preserve"> AI </w:t>
      </w:r>
      <w:r>
        <w:rPr>
          <w:rFonts w:hint="eastAsia"/>
        </w:rPr>
        <w:t xml:space="preserve">安全的认知框架——威胁全景、模型原理和红队思维。但安全研究不能停留在纸面上，从本章开始我们要真正"动手"了。而动手的第一步，不是写攻击代码，而是搭建一个稳定、可复现、可隔离的实验环境。如果环境不可靠，后续所有实验结论都将失去意义。</w:t>
      </w:r>
    </w:p>
    <w:p>
      <w:pPr>
        <w:pStyle w:val="BodyText"/>
      </w:pPr>
      <w:r>
        <w:rPr>
          <w:rFonts w:hint="eastAsia"/>
        </w:rPr>
        <w:t xml:space="preserve">本章将引导你在云平台上完成完整的</w:t>
      </w:r>
      <w:r>
        <w:t xml:space="preserve"> AI </w:t>
      </w:r>
      <w:r>
        <w:rPr>
          <w:rFonts w:hint="eastAsia"/>
        </w:rPr>
        <w:t xml:space="preserve">安全测试环境配置：从选择云平台和创建</w:t>
      </w:r>
      <w:r>
        <w:t xml:space="preserve"> GPU </w:t>
      </w:r>
      <w:r>
        <w:rPr>
          <w:rFonts w:hint="eastAsia"/>
        </w:rPr>
        <w:t xml:space="preserve">实例，到安装</w:t>
      </w:r>
      <w:r>
        <w:t xml:space="preserve"> Python </w:t>
      </w:r>
      <w:r>
        <w:rPr>
          <w:rFonts w:hint="eastAsia"/>
        </w:rPr>
        <w:t xml:space="preserve">依赖和加载第一个大语言模型，再到验证整条链路的联通性。默认基线与实验</w:t>
      </w:r>
      <w:r>
        <w:t xml:space="preserve"> 1.1 </w:t>
      </w:r>
      <w:r>
        <w:rPr>
          <w:rFonts w:hint="eastAsia"/>
        </w:rPr>
        <w:t xml:space="preserve">对齐（腾讯</w:t>
      </w:r>
      <w:r>
        <w:t xml:space="preserve"> Cloud Studio + T4 GPU + </w:t>
      </w:r>
      <w:r>
        <w:rPr>
          <w:rFonts w:hint="eastAsia"/>
        </w:rPr>
        <w:t xml:space="preserve">Qwen2-1.5B-Instruct），确保你在阅读和动手之间无缝衔接。完成本章后，你将拥有一个可长期复用的实验基地，为模块二到模块五的所有实验做好准备。</w:t>
      </w:r>
    </w:p>
    <w:bookmarkEnd w:id="9"/>
    <w:bookmarkStart w:id="11" w:name="学习目标"/>
    <w:p>
      <w:pPr>
        <w:pStyle w:val="Heading2"/>
      </w:pPr>
      <w:r>
        <w:rPr>
          <w:rFonts w:hint="eastAsia"/>
        </w:rPr>
        <w:t xml:space="preserve">学习目标</w:t>
      </w:r>
    </w:p>
    <w:bookmarkStart w:id="10" w:name="本章学完后你将能够"/>
    <w:p>
      <w:pPr>
        <w:pStyle w:val="Heading4"/>
      </w:pPr>
      <w:r>
        <w:rPr>
          <w:rFonts w:hint="eastAsia"/>
        </w:rPr>
        <w:t xml:space="preserve">本章学完后，你将能够：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掌握云平台的使用：熟练使用云端开发环境创建和管理</w:t>
      </w:r>
      <w:r>
        <w:t xml:space="preserve"> GPU </w:t>
      </w:r>
      <w:r>
        <w:rPr>
          <w:rFonts w:hint="eastAsia"/>
        </w:rPr>
        <w:t xml:space="preserve">开发环境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配置</w:t>
      </w:r>
      <w:r>
        <w:t xml:space="preserve"> Python </w:t>
      </w:r>
      <w:r>
        <w:rPr>
          <w:rFonts w:hint="eastAsia"/>
        </w:rPr>
        <w:t xml:space="preserve">环境：正确安装和配置</w:t>
      </w:r>
      <w:r>
        <w:t xml:space="preserve"> Python </w:t>
      </w:r>
      <w:r>
        <w:rPr>
          <w:rFonts w:hint="eastAsia"/>
        </w:rPr>
        <w:t xml:space="preserve">及相关依赖库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调用大语言模型（LLM）：能够使用</w:t>
      </w:r>
      <w:r>
        <w:t xml:space="preserve"> Transformers </w:t>
      </w:r>
      <w:r>
        <w:rPr>
          <w:rFonts w:hint="eastAsia"/>
        </w:rPr>
        <w:t xml:space="preserve">库加载和运行预训练模型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排查常见问题：识别和解决环境搭建过程中的典型问题</w:t>
      </w:r>
    </w:p>
    <w:bookmarkEnd w:id="10"/>
    <w:bookmarkEnd w:id="11"/>
    <w:bookmarkStart w:id="12" w:name="X3b657d843edd2136670b285159b380d5c996298"/>
    <w:p>
      <w:pPr>
        <w:pStyle w:val="Heading2"/>
      </w:pPr>
      <w:r>
        <w:t xml:space="preserve">1 </w:t>
      </w:r>
      <w:r>
        <w:rPr>
          <w:rFonts w:hint="eastAsia"/>
        </w:rPr>
        <w:t xml:space="preserve">环境搭建的三个原则</w:t>
      </w:r>
    </w:p>
    <w:p>
      <w:pPr>
        <w:pStyle w:val="FirstParagraph"/>
      </w:pPr>
      <w:r>
        <w:rPr>
          <w:rFonts w:hint="eastAsia"/>
        </w:rPr>
        <w:t xml:space="preserve">在开始动手前，先统一三条原则。后面所有操作都围绕它们展开：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团队成员应能得到一致结果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固定依赖版本、保留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避免一个项目影响另一个项目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每个实验使用独立虚拟环境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避免“看起来能跑、实际上不稳定”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每次配置后做最小验证脚本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有了这三个原则，我们再来决定环境方案，就不会只看“能不能跑”，而是看“能不能稳定地跑”。</w:t>
      </w:r>
    </w:p>
    <w:bookmarkEnd w:id="12"/>
    <w:bookmarkStart w:id="17" w:name="X5133dcc0802777fac62cc9095386c73cc0eaa3e"/>
    <w:p>
      <w:pPr>
        <w:pStyle w:val="Heading2"/>
      </w:pPr>
      <w:r>
        <w:t xml:space="preserve">2 </w:t>
      </w:r>
      <w:r>
        <w:rPr>
          <w:rFonts w:hint="eastAsia"/>
        </w:rPr>
        <w:t xml:space="preserve">为什么首选云平台</w:t>
      </w:r>
    </w:p>
    <w:bookmarkStart w:id="13" w:name="X8a04c2eee237a8cbb6547342d165f7e11fa9248"/>
    <w:p>
      <w:pPr>
        <w:pStyle w:val="Heading3"/>
      </w:pPr>
      <w:r>
        <w:t xml:space="preserve">2.1 </w:t>
      </w:r>
      <w:r>
        <w:rPr>
          <w:rFonts w:hint="eastAsia"/>
        </w:rPr>
        <w:t xml:space="preserve">本地环境</w:t>
      </w:r>
      <w:r>
        <w:t xml:space="preserve"> vs </w:t>
      </w:r>
      <w:r>
        <w:rPr>
          <w:rFonts w:hint="eastAsia"/>
        </w:rPr>
        <w:t xml:space="preserve">云平台</w:t>
      </w:r>
    </w:p>
    <w:bookmarkEnd w:id="13"/>
    <w:bookmarkStart w:id="14" w:name="本地环境的挑战"/>
    <w:p>
      <w:pPr>
        <w:pStyle w:val="Heading3"/>
      </w:pPr>
      <w:r>
        <w:rPr>
          <w:rFonts w:hint="eastAsia"/>
        </w:rPr>
        <w:t xml:space="preserve">本地环境的挑战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硬件门槛高：运行大语言模型通常需要较强</w:t>
      </w:r>
      <w:r>
        <w:t xml:space="preserve"> </w:t>
      </w:r>
      <w:r>
        <w:rPr>
          <w:rFonts w:hint="eastAsia"/>
        </w:rPr>
        <w:t xml:space="preserve">GPU，成本高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底层依赖复杂：CUDA、cuDNN、驱动版本容易互相制约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环境冲突常见：不同项目依赖版本容易相互影响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资源利用率低：GPU</w:t>
      </w:r>
      <w:r>
        <w:t xml:space="preserve"> </w:t>
      </w:r>
      <w:r>
        <w:rPr>
          <w:rFonts w:hint="eastAsia"/>
        </w:rPr>
        <w:t xml:space="preserve">大多数时间闲置</w:t>
      </w:r>
    </w:p>
    <w:bookmarkEnd w:id="14"/>
    <w:bookmarkStart w:id="16" w:name="云平台的优势"/>
    <w:p>
      <w:pPr>
        <w:pStyle w:val="Heading3"/>
      </w:pPr>
      <w:r>
        <w:rPr>
          <w:rFonts w:hint="eastAsia"/>
        </w:rPr>
        <w:t xml:space="preserve">云平台的优势</w:t>
      </w:r>
    </w:p>
    <w:p>
      <w:pPr>
        <w:pStyle w:val="Compact"/>
        <w:numPr>
          <w:ilvl w:val="0"/>
          <w:numId w:val="1003"/>
        </w:numPr>
      </w:pPr>
      <w:r>
        <w:t xml:space="preserve">GPU </w:t>
      </w:r>
      <w:r>
        <w:rPr>
          <w:rFonts w:hint="eastAsia"/>
        </w:rPr>
        <w:t xml:space="preserve">可按需使用：对学习阶段更友好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启动速度快：多数平台提供预配置镜像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访问门槛低：浏览器即可使用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更利于协作：分享</w:t>
      </w:r>
      <w:r>
        <w:t xml:space="preserve"> Notebook </w:t>
      </w:r>
      <w:r>
        <w:rPr>
          <w:rFonts w:hint="eastAsia"/>
        </w:rPr>
        <w:t xml:space="preserve">和配置更方便</w:t>
      </w:r>
    </w:p>
    <w:bookmarkStart w:id="15" w:name="类比理解"/>
    <w:p>
      <w:pPr>
        <w:pStyle w:val="Heading4"/>
      </w:pPr>
      <w:r>
        <w:rPr>
          <w:rFonts w:hint="eastAsia"/>
        </w:rPr>
        <w:t xml:space="preserve">类比理解</w:t>
      </w:r>
    </w:p>
    <w:p>
      <w:pPr>
        <w:pStyle w:val="FirstParagraph"/>
      </w:pPr>
      <w:r>
        <w:rPr>
          <w:rFonts w:hint="eastAsia"/>
        </w:rPr>
        <w:t xml:space="preserve">使用云平台就像租用健身房，而不是在家里建一个健身房。你只需要在需要锻炼时去健身房，使用专业的器材，用完就走。</w:t>
      </w:r>
    </w:p>
    <w:p>
      <w:pPr>
        <w:pStyle w:val="BodyText"/>
      </w:pPr>
      <w:r>
        <w:rPr>
          <w:rFonts w:hint="eastAsia"/>
        </w:rPr>
        <w:t xml:space="preserve">这并不意味着本地部署不重要，而是对于课程阶段，云平台更容易把注意力放在"安全能力提升"而非"底层环境排障"上。选定了平台之后，下面按五步流程完成完整的环境配置。</w:t>
      </w:r>
    </w:p>
    <w:bookmarkEnd w:id="15"/>
    <w:bookmarkEnd w:id="16"/>
    <w:bookmarkEnd w:id="17"/>
    <w:bookmarkStart w:id="18" w:name="X0d70141d1db9007cfe8bed499673acb2f4de9eb"/>
    <w:p>
      <w:pPr>
        <w:pStyle w:val="Heading2"/>
      </w:pPr>
      <w:r>
        <w:t xml:space="preserve">3 </w:t>
      </w:r>
      <w:r>
        <w:rPr>
          <w:rFonts w:hint="eastAsia"/>
        </w:rPr>
        <w:t xml:space="preserve">环境配置总流程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创建工作空间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访问云端开发环境（本课程默认使用腾讯</w:t>
      </w:r>
      <w:r>
        <w:t xml:space="preserve"> Cloud </w:t>
      </w:r>
      <w:r>
        <w:rPr>
          <w:rFonts w:hint="eastAsia"/>
        </w:rPr>
        <w:t xml:space="preserve">Studio）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选择</w:t>
      </w:r>
      <w:r>
        <w:t xml:space="preserve"> Python 3 </w:t>
      </w:r>
      <w:r>
        <w:rPr>
          <w:rFonts w:hint="eastAsia"/>
        </w:rPr>
        <w:t xml:space="preserve">或</w:t>
      </w:r>
      <w:r>
        <w:t xml:space="preserve"> Data Science </w:t>
      </w:r>
      <w:r>
        <w:rPr>
          <w:rFonts w:hint="eastAsia"/>
        </w:rPr>
        <w:t xml:space="preserve">模板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启用</w:t>
      </w:r>
      <w:r>
        <w:t xml:space="preserve"> GPU </w:t>
      </w:r>
      <w:r>
        <w:rPr>
          <w:rFonts w:hint="eastAsia"/>
        </w:rPr>
        <w:t xml:space="preserve">支持并命名工作空间（例如</w:t>
      </w:r>
      <w:r>
        <w:t xml:space="preserve"> </w:t>
      </w:r>
      <w:r>
        <w:rPr>
          <w:rStyle w:val="VerbatimChar"/>
        </w:rPr>
        <w:t xml:space="preserve">ai-security-lab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课程建议配置：NVIDIA</w:t>
      </w:r>
      <w:r>
        <w:t xml:space="preserve"> Tesla </w:t>
      </w:r>
      <w:r>
        <w:rPr>
          <w:rFonts w:hint="eastAsia"/>
        </w:rPr>
        <w:t xml:space="preserve">T4（16GB</w:t>
      </w:r>
      <w:r>
        <w:t xml:space="preserve"> </w:t>
      </w:r>
      <w:r>
        <w:rPr>
          <w:rFonts w:hint="eastAsia"/>
        </w:rPr>
        <w:t xml:space="preserve">显存）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创建隔离环境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使用虚拟环境隔离依赖，避免后续实验互相污染。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安装固定依赖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固定关键库版本，确保你和同学、以及未来的自己都能复现结果。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运行最小验证脚本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验证</w:t>
      </w:r>
      <w:r>
        <w:t xml:space="preserve"> Python </w:t>
      </w:r>
      <w:r>
        <w:rPr>
          <w:rFonts w:hint="eastAsia"/>
        </w:rPr>
        <w:t xml:space="preserve">版本、库版本和</w:t>
      </w:r>
      <w:r>
        <w:t xml:space="preserve"> CUDA </w:t>
      </w:r>
      <w:r>
        <w:rPr>
          <w:rFonts w:hint="eastAsia"/>
        </w:rPr>
        <w:t xml:space="preserve">可用性，确认环境真正可用。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执行首个模型调用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使用课程实验同款模型</w:t>
      </w:r>
      <w:r>
        <w:t xml:space="preserve"> </w:t>
      </w:r>
      <w:r>
        <w:rPr>
          <w:rStyle w:val="VerbatimChar"/>
        </w:rPr>
        <w:t xml:space="preserve">Qwen/Qwen2-1.5B-Instruct</w:t>
      </w:r>
      <w:r>
        <w:t xml:space="preserve"> </w:t>
      </w:r>
      <w:r>
        <w:rPr>
          <w:rFonts w:hint="eastAsia"/>
        </w:rPr>
        <w:t xml:space="preserve">验证“推理链路”完整可用，作为后续安全实验的起点。</w:t>
      </w:r>
    </w:p>
    <w:bookmarkEnd w:id="18"/>
    <w:bookmarkStart w:id="24" w:name="X21cd0ab10532f005592c8a9b62ca8068ee5a8b2"/>
    <w:p>
      <w:pPr>
        <w:pStyle w:val="Heading2"/>
      </w:pPr>
      <w:r>
        <w:t xml:space="preserve">4 Python </w:t>
      </w:r>
      <w:r>
        <w:rPr>
          <w:rFonts w:hint="eastAsia"/>
        </w:rPr>
        <w:t xml:space="preserve">环境配置</w:t>
      </w:r>
    </w:p>
    <w:bookmarkStart w:id="20" w:name="Xbbe33024dd3f829e9fb14aab3ac05b74031299f"/>
    <w:p>
      <w:pPr>
        <w:pStyle w:val="Heading3"/>
      </w:pPr>
      <w:r>
        <w:t xml:space="preserve">4.1 </w:t>
      </w:r>
      <w:r>
        <w:rPr>
          <w:rFonts w:hint="eastAsia"/>
        </w:rPr>
        <w:t xml:space="preserve">检查</w:t>
      </w:r>
      <w:r>
        <w:t xml:space="preserve"> Python </w:t>
      </w:r>
      <w:r>
        <w:rPr>
          <w:rFonts w:hint="eastAsia"/>
        </w:rPr>
        <w:t xml:space="preserve">版本</w:t>
      </w:r>
    </w:p>
    <w:bookmarkStart w:id="19" w:name="检查版本"/>
    <w:p>
      <w:pPr>
        <w:pStyle w:val="Heading4"/>
      </w:pPr>
      <w:r>
        <w:rPr>
          <w:rFonts w:hint="eastAsia"/>
        </w:rPr>
        <w:t xml:space="preserve">检查版本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或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rPr>
          <w:rFonts w:hint="eastAsia"/>
        </w:rPr>
        <w:t xml:space="preserve">建议使用</w:t>
      </w:r>
      <w:r>
        <w:t xml:space="preserve"> Python 3.8 </w:t>
      </w:r>
      <w:r>
        <w:rPr>
          <w:rFonts w:hint="eastAsia"/>
        </w:rPr>
        <w:t xml:space="preserve">或更高版本。</w:t>
      </w:r>
    </w:p>
    <w:bookmarkEnd w:id="19"/>
    <w:bookmarkEnd w:id="20"/>
    <w:bookmarkStart w:id="23" w:name="Xf96b04a58194b792f0e3deaf0927b0cfc5361b5"/>
    <w:p>
      <w:pPr>
        <w:pStyle w:val="Heading3"/>
      </w:pPr>
      <w:r>
        <w:t xml:space="preserve">4.2 </w:t>
      </w:r>
      <w:r>
        <w:rPr>
          <w:rFonts w:hint="eastAsia"/>
        </w:rPr>
        <w:t xml:space="preserve">创建并激活虚拟环境</w:t>
      </w:r>
    </w:p>
    <w:bookmarkStart w:id="21" w:name="创建并激活虚拟环境"/>
    <w:p>
      <w:pPr>
        <w:pStyle w:val="Heading4"/>
      </w:pPr>
      <w:r>
        <w:rPr>
          <w:rFonts w:hint="eastAsia"/>
        </w:rPr>
        <w:t xml:space="preserve">创建并激活虚拟环境</w:t>
      </w:r>
    </w:p>
    <w:p>
      <w:pPr>
        <w:pStyle w:val="SourceCode"/>
      </w:pPr>
      <w:r>
        <w:rPr>
          <w:rStyle w:val="CommentTok"/>
        </w:rPr>
        <w:t xml:space="preserve"># 创建虚拟环境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ai_security_env</w:t>
      </w:r>
      <w:r>
        <w:br/>
      </w:r>
      <w:r>
        <w:br/>
      </w:r>
      <w:r>
        <w:rPr>
          <w:rStyle w:val="CommentTok"/>
        </w:rPr>
        <w:t xml:space="preserve"># 激活虚拟环境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ai_security_env/bin/activate  </w:t>
      </w:r>
      <w:r>
        <w:rPr>
          <w:rStyle w:val="CommentTok"/>
        </w:rPr>
        <w:t xml:space="preserve"># Linux/Mac</w:t>
      </w:r>
      <w:r>
        <w:br/>
      </w:r>
      <w:r>
        <w:rPr>
          <w:rStyle w:val="CommentTok"/>
        </w:rPr>
        <w:t xml:space="preserve"># 或</w:t>
      </w:r>
      <w:r>
        <w:br/>
      </w:r>
      <w:r>
        <w:rPr>
          <w:rStyle w:val="ExtensionTok"/>
        </w:rPr>
        <w:t xml:space="preserve">ai_security_env\Scripts\activate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Windows</w:t>
      </w:r>
    </w:p>
    <w:bookmarkEnd w:id="21"/>
    <w:bookmarkStart w:id="22" w:name="为什么一定要用虚拟环境"/>
    <w:p>
      <w:pPr>
        <w:pStyle w:val="Heading4"/>
      </w:pPr>
      <w:r>
        <w:rPr>
          <w:rFonts w:hint="eastAsia"/>
        </w:rPr>
        <w:t xml:space="preserve">为什么一定要用虚拟环境？</w:t>
      </w:r>
    </w:p>
    <w:p>
      <w:pPr>
        <w:pStyle w:val="FirstParagraph"/>
      </w:pPr>
      <w:r>
        <w:rPr>
          <w:rFonts w:hint="eastAsia"/>
        </w:rPr>
        <w:t xml:space="preserve">虚拟环境的本质是“依赖隔离”。它能避免你在一个实验里升级了库版本，导致另一个实验突然失效。</w:t>
      </w:r>
    </w:p>
    <w:bookmarkEnd w:id="22"/>
    <w:bookmarkEnd w:id="23"/>
    <w:bookmarkEnd w:id="24"/>
    <w:bookmarkStart w:id="26" w:name="Xc879acd033d38fd58322e6c749d62559c52731b"/>
    <w:p>
      <w:pPr>
        <w:pStyle w:val="Heading2"/>
      </w:pPr>
      <w:r>
        <w:t xml:space="preserve">5 </w:t>
      </w:r>
      <w:r>
        <w:rPr>
          <w:rFonts w:hint="eastAsia"/>
        </w:rPr>
        <w:t xml:space="preserve">安装核心依赖库</w:t>
      </w:r>
    </w:p>
    <w:bookmarkStart w:id="25" w:name="安装必要的-python-库"/>
    <w:p>
      <w:pPr>
        <w:pStyle w:val="Heading4"/>
      </w:pPr>
      <w:r>
        <w:rPr>
          <w:rFonts w:hint="eastAsia"/>
        </w:rPr>
        <w:t xml:space="preserve">安装必要的</w:t>
      </w:r>
      <w:r>
        <w:t xml:space="preserve"> Python </w:t>
      </w:r>
      <w:r>
        <w:rPr>
          <w:rFonts w:hint="eastAsia"/>
        </w:rPr>
        <w:t xml:space="preserve">库</w:t>
      </w:r>
    </w:p>
    <w:p>
      <w:pPr>
        <w:pStyle w:val="SourceCode"/>
      </w:pPr>
      <w:r>
        <w:rPr>
          <w:rStyle w:val="CommentTok"/>
        </w:rPr>
        <w:t xml:space="preserve"># 升级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br/>
      </w:r>
      <w:r>
        <w:rPr>
          <w:rStyle w:val="CommentTok"/>
        </w:rPr>
        <w:t xml:space="preserve"># 安装核心库（固定版本，保证可复现）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transformers==4.40.0 torch==2.1.0 numpy==1.24.3 matplotlib==3.7.1 accelerate==0.27.0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transformers</w:t>
            </w:r>
          </w:p>
        </w:tc>
        <w:tc>
          <w:tcPr/>
          <w:p>
            <w:pPr>
              <w:pStyle w:val="Compact"/>
            </w:pPr>
            <w:r>
              <w:t xml:space="preserve">4.40.0</w:t>
            </w:r>
          </w:p>
        </w:tc>
        <w:tc>
          <w:tcPr/>
          <w:p>
            <w:pPr>
              <w:pStyle w:val="Compact"/>
            </w:pPr>
            <w:r>
              <w:t xml:space="preserve">Hugging Face </w:t>
            </w:r>
            <w:r>
              <w:rPr>
                <w:rFonts w:hint="eastAsia"/>
              </w:rPr>
              <w:t xml:space="preserve">预训练模型库，负责模型与分词器加载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torch</w:t>
            </w:r>
          </w:p>
        </w:tc>
        <w:tc>
          <w:tcPr/>
          <w:p>
            <w:pPr>
              <w:pStyle w:val="Compact"/>
            </w:pPr>
            <w:r>
              <w:t xml:space="preserve">2.1.0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深度学习框架，负责底层张量计算与推理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1.24.3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数值计算库，处理数组和矩阵运算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matplotlib</w:t>
            </w:r>
          </w:p>
        </w:tc>
        <w:tc>
          <w:tcPr/>
          <w:p>
            <w:pPr>
              <w:pStyle w:val="Compact"/>
            </w:pPr>
            <w:r>
              <w:t xml:space="preserve">3.7.1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可视化库，用于展示实验结果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accelerate</w:t>
            </w:r>
          </w:p>
        </w:tc>
        <w:tc>
          <w:tcPr/>
          <w:p>
            <w:pPr>
              <w:pStyle w:val="Compact"/>
            </w:pPr>
            <w:r>
              <w:t xml:space="preserve">0.27.0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设备调度与加速工具，优化推理执行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固定版本不是“保守做法”，而是安全实验的基础。否则同一测试在不同机器上可能得到不一致结果。</w:t>
      </w:r>
    </w:p>
    <w:bookmarkEnd w:id="25"/>
    <w:bookmarkEnd w:id="26"/>
    <w:bookmarkStart w:id="29" w:name="X92ac73ff944d516cfc7e191d79d4275231b6e0d"/>
    <w:p>
      <w:pPr>
        <w:pStyle w:val="Heading2"/>
      </w:pPr>
      <w:r>
        <w:t xml:space="preserve">6 </w:t>
      </w:r>
      <w:r>
        <w:rPr>
          <w:rFonts w:hint="eastAsia"/>
        </w:rPr>
        <w:t xml:space="preserve">验证安装是否成功</w:t>
      </w:r>
    </w:p>
    <w:bookmarkStart w:id="27" w:name="验证环境配置"/>
    <w:p>
      <w:pPr>
        <w:pStyle w:val="Heading4"/>
      </w:pPr>
      <w:r>
        <w:rPr>
          <w:rFonts w:hint="eastAsia"/>
        </w:rPr>
        <w:t xml:space="preserve">验证环境配置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f"PyTorch version: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__version__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f"CUDA available: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torch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cuda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is_available()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transformers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f"Transformers version: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transformers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__version__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f"NumPy version: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__version__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7"/>
    <w:bookmarkStart w:id="28" w:name="如何解释验证结果"/>
    <w:p>
      <w:pPr>
        <w:pStyle w:val="Heading4"/>
      </w:pPr>
      <w:r>
        <w:rPr>
          <w:rFonts w:hint="eastAsia"/>
        </w:rPr>
        <w:t xml:space="preserve">如何解释验证结果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CUDA available: True</w:t>
      </w:r>
      <w:r>
        <w:rPr>
          <w:rFonts w:hint="eastAsia"/>
        </w:rPr>
        <w:t xml:space="preserve">：说明当前环境可使用</w:t>
      </w:r>
      <w:r>
        <w:t xml:space="preserve"> GPU。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CUDA available: False</w:t>
      </w:r>
      <w:r>
        <w:rPr>
          <w:rFonts w:hint="eastAsia"/>
        </w:rPr>
        <w:t xml:space="preserve">：不一定是错误，可能是</w:t>
      </w:r>
      <w:r>
        <w:t xml:space="preserve"> CPU </w:t>
      </w:r>
      <w:r>
        <w:rPr>
          <w:rFonts w:hint="eastAsia"/>
        </w:rPr>
        <w:t xml:space="preserve">实例；若课程实验要求</w:t>
      </w:r>
      <w:r>
        <w:t xml:space="preserve"> </w:t>
      </w:r>
      <w:r>
        <w:rPr>
          <w:rFonts w:hint="eastAsia"/>
        </w:rPr>
        <w:t xml:space="preserve">GPU，请切换实例再测。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库版本与预期一致：说明环境已具备可复现实验基础。</w:t>
      </w:r>
    </w:p>
    <w:bookmarkEnd w:id="28"/>
    <w:bookmarkEnd w:id="29"/>
    <w:bookmarkStart w:id="31" w:name="X5471dcce509b071623bef0a25b7d1a42cd054ad"/>
    <w:p>
      <w:pPr>
        <w:pStyle w:val="Heading2"/>
      </w:pPr>
      <w:r>
        <w:t xml:space="preserve">7 </w:t>
      </w:r>
      <w:r>
        <w:rPr>
          <w:rFonts w:hint="eastAsia"/>
        </w:rPr>
        <w:t xml:space="preserve">加载第一个模型（最小链路验证）</w:t>
      </w:r>
    </w:p>
    <w:bookmarkStart w:id="30" w:name="加载-qwen2-15b-instruct-并完成一次对话"/>
    <w:p>
      <w:pPr>
        <w:pStyle w:val="Heading4"/>
      </w:pPr>
      <w:r>
        <w:rPr>
          <w:rFonts w:hint="eastAsia"/>
        </w:rPr>
        <w:t xml:space="preserve">加载</w:t>
      </w:r>
      <w:r>
        <w:t xml:space="preserve"> Qwen2-1.5B-Instruct </w:t>
      </w:r>
      <w:r>
        <w:rPr>
          <w:rFonts w:hint="eastAsia"/>
        </w:rPr>
        <w:t xml:space="preserve">并完成一次对话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AutoTokenizer, AutoModelForCausalLM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br/>
      </w:r>
      <w:r>
        <w:rPr>
          <w:rStyle w:val="NormalTok"/>
        </w:rPr>
        <w:t xml:space="preserve">model_name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"Qwen/Qwen2-1.5B-Instruct"</w:t>
      </w:r>
      <w:r>
        <w:br/>
      </w:r>
      <w:r>
        <w:rPr>
          <w:rStyle w:val="NormalTok"/>
        </w:rPr>
        <w:t xml:space="preserve">tokenizer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AutoTokenizer.from_pretrained(model_name)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AutoModelForCausalLM.from_pretrained(</w:t>
      </w:r>
      <w:r>
        <w:br/>
      </w:r>
      <w:r>
        <w:rPr>
          <w:rStyle w:val="NormalTok"/>
        </w:rPr>
        <w:t xml:space="preserve">    model_name,</w:t>
      </w:r>
      <w:r>
        <w:br/>
      </w:r>
      <w:r>
        <w:rPr>
          <w:rStyle w:val="NormalTok"/>
        </w:rPr>
        <w:t xml:space="preserve">  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torch.float16,</w:t>
      </w:r>
      <w:r>
        <w:br/>
      </w:r>
      <w:r>
        <w:rPr>
          <w:rStyle w:val="NormalTok"/>
        </w:rPr>
        <w:t xml:space="preserve">    device_map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"你是一个有帮助的AI助手。"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"请用一句话介绍 AI 安全。"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tokenizer.apply_chat_template(messages, tokenize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add_generation_prompt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tokenizer([text], return_tensors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).to(model.device)</w:t>
      </w:r>
      <w:r>
        <w:br/>
      </w:r>
      <w:r>
        <w:br/>
      </w:r>
      <w:r>
        <w:rPr>
          <w:rStyle w:val="NormalTok"/>
        </w:rPr>
        <w:t xml:space="preserve">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model.generate(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inputs,</w:t>
      </w:r>
      <w:r>
        <w:br/>
      </w:r>
      <w:r>
        <w:rPr>
          <w:rStyle w:val="NormalTok"/>
        </w:rPr>
        <w:t xml:space="preserve">    max_new_tokens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do_sample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generated_ids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][inputs.input_ids.shape[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(tokenizer.decode(generated_ids, skip_special_tokens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rFonts w:hint="eastAsia"/>
        </w:rPr>
        <w:t xml:space="preserve">这一步的重点不是“生成质量”，而是确认三件事：模型能加载、推理能执行、输出能稳定返回。</w:t>
      </w:r>
    </w:p>
    <w:bookmarkEnd w:id="30"/>
    <w:bookmarkEnd w:id="31"/>
    <w:bookmarkStart w:id="35" w:name="X1ad5e9c0218994e3376790280894856cee55f51"/>
    <w:p>
      <w:pPr>
        <w:pStyle w:val="Heading2"/>
      </w:pPr>
      <w:r>
        <w:t xml:space="preserve">8 </w:t>
      </w:r>
      <w:r>
        <w:rPr>
          <w:rFonts w:hint="eastAsia"/>
        </w:rPr>
        <w:t xml:space="preserve">常见问题排查</w:t>
      </w:r>
    </w:p>
    <w:bookmarkStart w:id="32" w:name="cuda-不可用"/>
    <w:p>
      <w:pPr>
        <w:pStyle w:val="Heading3"/>
      </w:pPr>
      <w:r>
        <w:t xml:space="preserve">CUDA </w:t>
      </w:r>
      <w:r>
        <w:rPr>
          <w:rFonts w:hint="eastAsia"/>
        </w:rPr>
        <w:t xml:space="preserve">不可用</w:t>
      </w:r>
    </w:p>
    <w:p>
      <w:pPr>
        <w:pStyle w:val="FirstParagraph"/>
      </w:pPr>
      <w:r>
        <w:rPr>
          <w:rFonts w:hint="eastAsia"/>
        </w:rPr>
        <w:t xml:space="preserve">问题：</w:t>
      </w:r>
      <w:r>
        <w:rPr>
          <w:rStyle w:val="VerbatimChar"/>
        </w:rPr>
        <w:t xml:space="preserve">torch.cuda.is_available()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BodyText"/>
      </w:pPr>
      <w:r>
        <w:rPr>
          <w:rFonts w:hint="eastAsia"/>
        </w:rPr>
        <w:t xml:space="preserve">排查顺序：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确认实例类型是否为</w:t>
      </w:r>
      <w:r>
        <w:t xml:space="preserve"> GPU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重启工作空间并重新连接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检查平台侧</w:t>
      </w:r>
      <w:r>
        <w:t xml:space="preserve"> GPU </w:t>
      </w:r>
      <w:r>
        <w:rPr>
          <w:rFonts w:hint="eastAsia"/>
        </w:rPr>
        <w:t xml:space="preserve">配额或会话是否过期</w:t>
      </w:r>
    </w:p>
    <w:bookmarkEnd w:id="32"/>
    <w:bookmarkStart w:id="33" w:name="内存不足"/>
    <w:p>
      <w:pPr>
        <w:pStyle w:val="Heading3"/>
      </w:pPr>
      <w:r>
        <w:rPr>
          <w:rFonts w:hint="eastAsia"/>
        </w:rPr>
        <w:t xml:space="preserve">内存不足</w:t>
      </w:r>
    </w:p>
    <w:p>
      <w:pPr>
        <w:pStyle w:val="FirstParagraph"/>
      </w:pPr>
      <w:r>
        <w:rPr>
          <w:rFonts w:hint="eastAsia"/>
        </w:rPr>
        <w:t xml:space="preserve">问题：加载模型时报</w:t>
      </w:r>
      <w:r>
        <w:t xml:space="preserve"> </w:t>
      </w:r>
      <w:r>
        <w:rPr>
          <w:rStyle w:val="VerbatimChar"/>
        </w:rPr>
        <w:t xml:space="preserve">OutOfMemoryError</w:t>
      </w:r>
    </w:p>
    <w:p>
      <w:pPr>
        <w:pStyle w:val="BodyText"/>
      </w:pPr>
      <w:r>
        <w:rPr>
          <w:rFonts w:hint="eastAsia"/>
        </w:rPr>
        <w:t xml:space="preserve">解决方案：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先换小模型（如</w:t>
      </w:r>
      <w:r>
        <w:t xml:space="preserve"> </w:t>
      </w:r>
      <w:r>
        <w:rPr>
          <w:rStyle w:val="VerbatimChar"/>
        </w:rPr>
        <w:t xml:space="preserve">Qwen/Qwen2-0.5B-Instruct</w:t>
      </w:r>
      <w:r>
        <w:t xml:space="preserve"> </w:t>
      </w:r>
      <w:r>
        <w:rPr>
          <w:rFonts w:hint="eastAsia"/>
        </w:rPr>
        <w:t xml:space="preserve">而不是</w:t>
      </w:r>
      <w:r>
        <w:t xml:space="preserve"> </w:t>
      </w:r>
      <w:r>
        <w:rPr>
          <w:rStyle w:val="VerbatimChar"/>
        </w:rPr>
        <w:t xml:space="preserve">Qwen/Qwen2-1.5B-Instruct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尝试</w:t>
      </w:r>
      <w:r>
        <w:t xml:space="preserve"> </w:t>
      </w:r>
      <w:r>
        <w:rPr>
          <w:rStyle w:val="VerbatimChar"/>
        </w:rPr>
        <w:t xml:space="preserve">model.half()</w:t>
      </w:r>
      <w:r>
        <w:t xml:space="preserve"> </w:t>
      </w:r>
      <w:r>
        <w:rPr>
          <w:rFonts w:hint="eastAsia"/>
        </w:rPr>
        <w:t xml:space="preserve">降低显存占用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减小批量大小（batch</w:t>
      </w:r>
      <w:r>
        <w:t xml:space="preserve"> </w:t>
      </w:r>
      <w:r>
        <w:rPr>
          <w:rFonts w:hint="eastAsia"/>
        </w:rPr>
        <w:t xml:space="preserve">size）</w:t>
      </w:r>
    </w:p>
    <w:bookmarkEnd w:id="33"/>
    <w:bookmarkStart w:id="34" w:name="包安装失败"/>
    <w:p>
      <w:pPr>
        <w:pStyle w:val="Heading3"/>
      </w:pPr>
      <w:r>
        <w:rPr>
          <w:rFonts w:hint="eastAsia"/>
        </w:rPr>
        <w:t xml:space="preserve">包安装失败</w:t>
      </w:r>
    </w:p>
    <w:p>
      <w:pPr>
        <w:pStyle w:val="FirstParagraph"/>
      </w:pPr>
      <w:r>
        <w:rPr>
          <w:rFonts w:hint="eastAsia"/>
        </w:rPr>
        <w:t xml:space="preserve">问题：</w:t>
      </w:r>
      <w:r>
        <w:rPr>
          <w:rStyle w:val="VerbatimChar"/>
        </w:rPr>
        <w:t xml:space="preserve">pip install</w:t>
      </w:r>
      <w:r>
        <w:t xml:space="preserve"> </w:t>
      </w:r>
      <w:r>
        <w:rPr>
          <w:rFonts w:hint="eastAsia"/>
        </w:rPr>
        <w:t xml:space="preserve">失败</w:t>
      </w:r>
    </w:p>
    <w:p>
      <w:pPr>
        <w:pStyle w:val="BodyText"/>
      </w:pPr>
      <w:r>
        <w:rPr>
          <w:rFonts w:hint="eastAsia"/>
        </w:rPr>
        <w:t xml:space="preserve">解决方案：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升级</w:t>
      </w:r>
      <w:r>
        <w:t xml:space="preserve"> </w:t>
      </w:r>
      <w:r>
        <w:rPr>
          <w:rFonts w:hint="eastAsia"/>
        </w:rPr>
        <w:t xml:space="preserve">pip：</w:t>
      </w:r>
      <w:r>
        <w:rPr>
          <w:rStyle w:val="VerbatimChar"/>
        </w:rPr>
        <w:t xml:space="preserve">pip install --upgrade pip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检查网络与</w:t>
      </w:r>
      <w:r>
        <w:t xml:space="preserve"> DNS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使用镜像源：</w:t>
      </w:r>
      <w:r>
        <w:rPr>
          <w:rStyle w:val="VerbatimChar"/>
        </w:rPr>
        <w:t xml:space="preserve">pip install -i https://pypi.tuna.tsinghua.edu.cn/simple </w:t>
      </w:r>
      <w:r>
        <w:rPr>
          <w:rStyle w:val="VerbatimChar"/>
          <w:rFonts w:hint="eastAsia"/>
        </w:rPr>
        <w:t xml:space="preserve">包名</w:t>
      </w:r>
    </w:p>
    <w:bookmarkEnd w:id="34"/>
    <w:bookmarkEnd w:id="35"/>
    <w:bookmarkStart w:id="37" w:name="X9a90c040ed98f505a92ad13c525507efed1c999"/>
    <w:p>
      <w:pPr>
        <w:pStyle w:val="Heading2"/>
      </w:pPr>
      <w:r>
        <w:t xml:space="preserve">9 </w:t>
      </w:r>
      <w:r>
        <w:rPr>
          <w:rFonts w:hint="eastAsia"/>
        </w:rPr>
        <w:t xml:space="preserve">实验习惯最佳实践</w:t>
      </w:r>
    </w:p>
    <w:bookmarkStart w:id="36" w:name="良好习惯"/>
    <w:p>
      <w:pPr>
        <w:pStyle w:val="Heading4"/>
      </w:pPr>
      <w:r>
        <w:rPr>
          <w:rFonts w:hint="eastAsia"/>
        </w:rPr>
        <w:t xml:space="preserve">良好习惯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先记录再修改：每次变更依赖前先保存当前环境清单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每次实验可复现：保留输入、参数、输出和版本信息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资源有预算意识：持续关注</w:t>
      </w:r>
      <w:r>
        <w:t xml:space="preserve"> GPU </w:t>
      </w:r>
      <w:r>
        <w:rPr>
          <w:rFonts w:hint="eastAsia"/>
        </w:rPr>
        <w:t xml:space="preserve">占用与运行时长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代码与结论一起保存：Notebook</w:t>
      </w:r>
      <w:r>
        <w:t xml:space="preserve"> </w:t>
      </w:r>
      <w:r>
        <w:rPr>
          <w:rFonts w:hint="eastAsia"/>
        </w:rPr>
        <w:t xml:space="preserve">中同时记录实验代码与观察结论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结束后清理资源：释放模型和会话，避免不必要成本</w:t>
      </w:r>
    </w:p>
    <w:bookmarkEnd w:id="36"/>
    <w:bookmarkEnd w:id="37"/>
    <w:bookmarkStart w:id="38" w:name="X6008f4bee8b5c2a1f03820e5a45af93318e7cce"/>
    <w:p>
      <w:pPr>
        <w:pStyle w:val="Heading2"/>
      </w:pPr>
      <w:r>
        <w:t xml:space="preserve">10 </w:t>
      </w:r>
      <w:r>
        <w:rPr>
          <w:rFonts w:hint="eastAsia"/>
        </w:rPr>
        <w:t xml:space="preserve">推荐的项目结构</w:t>
      </w:r>
    </w:p>
    <w:p>
      <w:pPr>
        <w:pStyle w:val="FirstParagraph"/>
      </w:pPr>
      <w:r>
        <w:rPr>
          <w:rFonts w:hint="eastAsia"/>
        </w:rPr>
        <w:t xml:space="preserve">为了让实验过程更清晰、协作更顺畅，建议采用如下结构：</w:t>
      </w:r>
    </w:p>
    <w:p>
      <w:pPr>
        <w:pStyle w:val="BodyText"/>
      </w:pPr>
      <w:r>
        <w:rPr>
          <w:rFonts w:hint="eastAsia"/>
        </w:rPr>
        <w:t xml:space="preserve">文件结构：</w:t>
      </w:r>
    </w:p>
    <w:p>
      <w:pPr>
        <w:pStyle w:val="SourceCode"/>
      </w:pPr>
      <w:r>
        <w:rPr>
          <w:rStyle w:val="VerbatimChar"/>
        </w:rPr>
        <w:t xml:space="preserve">ai-security-lab/</w:t>
      </w:r>
      <w:r>
        <w:br/>
      </w:r>
      <w:r>
        <w:rPr>
          <w:rStyle w:val="VerbatimChar"/>
        </w:rPr>
        <w:t xml:space="preserve">  notebooks/</w:t>
      </w:r>
      <w:r>
        <w:br/>
      </w:r>
      <w:r>
        <w:rPr>
          <w:rStyle w:val="VerbatimChar"/>
        </w:rPr>
        <w:t xml:space="preserve">    01_environment_test.ipynb</w:t>
      </w:r>
      <w:r>
        <w:br/>
      </w:r>
      <w:r>
        <w:rPr>
          <w:rStyle w:val="VerbatimChar"/>
        </w:rPr>
        <w:t xml:space="preserve">    02_vulnerability_scan.ipynb</w:t>
      </w:r>
      <w:r>
        <w:br/>
      </w:r>
      <w:r>
        <w:rPr>
          <w:rStyle w:val="VerbatimChar"/>
        </w:rPr>
        <w:t xml:space="preserve">  scripts/</w:t>
      </w:r>
      <w:r>
        <w:br/>
      </w:r>
      <w:r>
        <w:rPr>
          <w:rStyle w:val="VerbatimChar"/>
        </w:rPr>
        <w:t xml:space="preserve">    test_model.py</w:t>
      </w:r>
      <w:r>
        <w:br/>
      </w:r>
      <w:r>
        <w:rPr>
          <w:rStyle w:val="VerbatimChar"/>
        </w:rPr>
        <w:t xml:space="preserve">    utils.py</w:t>
      </w:r>
      <w:r>
        <w:br/>
      </w:r>
      <w:r>
        <w:rPr>
          <w:rStyle w:val="VerbatimChar"/>
        </w:rPr>
        <w:t xml:space="preserve">  data/</w:t>
      </w:r>
      <w:r>
        <w:br/>
      </w:r>
      <w:r>
        <w:rPr>
          <w:rStyle w:val="VerbatimChar"/>
        </w:rPr>
        <w:t xml:space="preserve">    test_inputs.json</w:t>
      </w:r>
      <w:r>
        <w:br/>
      </w:r>
      <w:r>
        <w:rPr>
          <w:rStyle w:val="VerbatimChar"/>
        </w:rPr>
        <w:t xml:space="preserve">  requirements.txt</w:t>
      </w:r>
      <w:r>
        <w:br/>
      </w:r>
      <w:r>
        <w:rPr>
          <w:rStyle w:val="VerbatimChar"/>
        </w:rPr>
        <w:t xml:space="preserve">  README.md</w:t>
      </w:r>
    </w:p>
    <w:bookmarkEnd w:id="38"/>
    <w:bookmarkStart w:id="40" w:name="配套实验"/>
    <w:p>
      <w:pPr>
        <w:pStyle w:val="Heading2"/>
      </w:pPr>
      <w:r>
        <w:rPr>
          <w:rFonts w:hint="eastAsia"/>
        </w:rPr>
        <w:t xml:space="preserve">配套实验</w:t>
      </w:r>
    </w:p>
    <w:bookmarkStart w:id="39" w:name="动手实践"/>
    <w:p>
      <w:pPr>
        <w:pStyle w:val="Heading4"/>
      </w:pPr>
      <w:r>
        <w:rPr>
          <w:rFonts w:hint="eastAsia"/>
        </w:rPr>
        <w:t xml:space="preserve">动手实践</w:t>
      </w:r>
    </w:p>
    <w:p>
      <w:pPr>
        <w:pStyle w:val="FirstParagraph"/>
      </w:pPr>
      <w:r>
        <w:rPr>
          <w:rFonts w:hint="eastAsia"/>
        </w:rPr>
        <w:t xml:space="preserve">完成本章学习后，请进行</w:t>
      </w:r>
      <w:r>
        <w:t xml:space="preserve"> </w:t>
      </w:r>
      <w:r>
        <w:rPr>
          <w:rFonts w:hint="eastAsia"/>
        </w:rPr>
        <w:t xml:space="preserve">实验</w:t>
      </w:r>
      <w:r>
        <w:t xml:space="preserve"> </w:t>
      </w:r>
      <w:r>
        <w:rPr>
          <w:rFonts w:hint="eastAsia"/>
        </w:rPr>
        <w:t xml:space="preserve">1.1：环境配置，在实际操作中验证你的环境是否真正达到“可复现、可隔离、可验证”三个目标。</w:t>
      </w:r>
    </w:p>
    <w:bookmarkEnd w:id="39"/>
    <w:bookmarkEnd w:id="40"/>
    <w:bookmarkStart w:id="44" w:name="常见问题"/>
    <w:p>
      <w:pPr>
        <w:pStyle w:val="Heading2"/>
      </w:pPr>
      <w:r>
        <w:rPr>
          <w:rFonts w:hint="eastAsia"/>
        </w:rPr>
        <w:t xml:space="preserve">常见问题</w:t>
      </w:r>
    </w:p>
    <w:bookmarkStart w:id="41" w:name="为什么推荐使用云平台而不是本地环境"/>
    <w:p>
      <w:pPr>
        <w:pStyle w:val="Heading3"/>
      </w:pPr>
      <w:r>
        <w:rPr>
          <w:rFonts w:hint="eastAsia"/>
        </w:rPr>
        <w:t xml:space="preserve">为什么推荐使用云平台而不是本地环境？</w:t>
      </w:r>
    </w:p>
    <w:p>
      <w:pPr>
        <w:pStyle w:val="FirstParagraph"/>
      </w:pPr>
      <w:r>
        <w:rPr>
          <w:rFonts w:hint="eastAsia"/>
        </w:rPr>
        <w:t xml:space="preserve">在课程阶段，云平台能显著降低硬件和配置门槛，让你把主要精力放在安全测试方法上。等你形成稳定方法后，再迁移到本地或企业环境会更高效。</w:t>
      </w:r>
    </w:p>
    <w:bookmarkEnd w:id="41"/>
    <w:bookmarkStart w:id="42" w:name="哪些云平台可以使用"/>
    <w:p>
      <w:pPr>
        <w:pStyle w:val="Heading3"/>
      </w:pPr>
      <w:r>
        <w:rPr>
          <w:rFonts w:hint="eastAsia"/>
        </w:rPr>
        <w:t xml:space="preserve">哪些云平台可以使用？</w:t>
      </w:r>
    </w:p>
    <w:p>
      <w:pPr>
        <w:pStyle w:val="FirstParagraph"/>
      </w:pPr>
      <w:r>
        <w:rPr>
          <w:rFonts w:hint="eastAsia"/>
        </w:rPr>
        <w:t xml:space="preserve">可选平台包括腾讯</w:t>
      </w:r>
      <w:r>
        <w:t xml:space="preserve"> Cloud Studio、Google Colab、Kaggle </w:t>
      </w:r>
      <w:r>
        <w:rPr>
          <w:rFonts w:hint="eastAsia"/>
        </w:rPr>
        <w:t xml:space="preserve">Notebooks、阿里云</w:t>
      </w:r>
      <w:r>
        <w:t xml:space="preserve"> DSW </w:t>
      </w:r>
      <w:r>
        <w:rPr>
          <w:rFonts w:hint="eastAsia"/>
        </w:rPr>
        <w:t xml:space="preserve">等。为与实验</w:t>
      </w:r>
      <w:r>
        <w:t xml:space="preserve"> 1.1 </w:t>
      </w:r>
      <w:r>
        <w:rPr>
          <w:rFonts w:hint="eastAsia"/>
        </w:rPr>
        <w:t xml:space="preserve">保持一致，课程默认使用腾讯</w:t>
      </w:r>
      <w:r>
        <w:t xml:space="preserve"> Cloud </w:t>
      </w:r>
      <w:r>
        <w:rPr>
          <w:rFonts w:hint="eastAsia"/>
        </w:rPr>
        <w:t xml:space="preserve">Studio（T4</w:t>
      </w:r>
      <w:r>
        <w:t xml:space="preserve"> </w:t>
      </w:r>
      <w:r>
        <w:rPr>
          <w:rFonts w:hint="eastAsia"/>
        </w:rPr>
        <w:t xml:space="preserve">GPU）。</w:t>
      </w:r>
    </w:p>
    <w:bookmarkEnd w:id="42"/>
    <w:bookmarkStart w:id="43" w:name="如果我想在本地运行怎么办"/>
    <w:p>
      <w:pPr>
        <w:pStyle w:val="Heading3"/>
      </w:pPr>
      <w:r>
        <w:rPr>
          <w:rFonts w:hint="eastAsia"/>
        </w:rPr>
        <w:t xml:space="preserve">如果我想在本地运行怎么办？</w:t>
      </w:r>
    </w:p>
    <w:p>
      <w:pPr>
        <w:pStyle w:val="FirstParagraph"/>
      </w:pPr>
      <w:r>
        <w:rPr>
          <w:rFonts w:hint="eastAsia"/>
        </w:rPr>
        <w:t xml:space="preserve">若你有支持</w:t>
      </w:r>
      <w:r>
        <w:t xml:space="preserve"> CUDA </w:t>
      </w:r>
      <w:r>
        <w:rPr>
          <w:rFonts w:hint="eastAsia"/>
        </w:rPr>
        <w:t xml:space="preserve">的</w:t>
      </w:r>
      <w:r>
        <w:t xml:space="preserve"> NVIDIA </w:t>
      </w:r>
      <w:r>
        <w:rPr>
          <w:rFonts w:hint="eastAsia"/>
        </w:rPr>
        <w:t xml:space="preserve">GPU（如</w:t>
      </w:r>
      <w:r>
        <w:t xml:space="preserve"> RTX 2060 </w:t>
      </w:r>
      <w:r>
        <w:rPr>
          <w:rFonts w:hint="eastAsia"/>
        </w:rPr>
        <w:t xml:space="preserve">或更高），可以本地运行。建议先在云端跑通流程，再迁移到本地，减少排障成本。</w:t>
      </w:r>
    </w:p>
    <w:bookmarkEnd w:id="43"/>
    <w:bookmarkEnd w:id="44"/>
    <w:bookmarkStart w:id="45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本章核心不是“安装工具”：而是建立可复现、可隔离、可验证的实验基线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云平台优先是阶段性策略：先降低环境门槛，再聚焦安全能力提升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配置流程要形成闭环：创建环境</w:t>
      </w:r>
      <w:r>
        <w:t xml:space="preserve"> -&gt; </w:t>
      </w:r>
      <w:r>
        <w:rPr>
          <w:rFonts w:hint="eastAsia"/>
        </w:rPr>
        <w:t xml:space="preserve">安装依赖</w:t>
      </w:r>
      <w:r>
        <w:t xml:space="preserve"> -&gt; </w:t>
      </w:r>
      <w:r>
        <w:rPr>
          <w:rFonts w:hint="eastAsia"/>
        </w:rPr>
        <w:t xml:space="preserve">验证结果</w:t>
      </w:r>
      <w:r>
        <w:t xml:space="preserve"> -&gt; </w:t>
      </w:r>
      <w:r>
        <w:rPr>
          <w:rFonts w:hint="eastAsia"/>
        </w:rPr>
        <w:t xml:space="preserve">最小模型测试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排障要有顺序：先查实例与资源，再查依赖与代码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良好习惯决定长期效率：规范记录、版本管理和资源清理缺一不可</w:t>
      </w:r>
    </w:p>
    <w:bookmarkEnd w:id="45"/>
    <w:bookmarkStart w:id="48" w:name="课后思考"/>
    <w:p>
      <w:pPr>
        <w:pStyle w:val="Heading2"/>
      </w:pPr>
      <w:r>
        <w:rPr>
          <w:rFonts w:hint="eastAsia"/>
        </w:rPr>
        <w:t xml:space="preserve">课后思考</w:t>
      </w:r>
    </w:p>
    <w:bookmarkStart w:id="46" w:name="思考题1本地环境-vs-云平台"/>
    <w:p>
      <w:pPr>
        <w:pStyle w:val="Heading3"/>
      </w:pPr>
      <w:r>
        <w:rPr>
          <w:rFonts w:hint="eastAsia"/>
        </w:rPr>
        <w:t xml:space="preserve">思考题1：本地环境</w:t>
      </w:r>
      <w:r>
        <w:t xml:space="preserve"> vs </w:t>
      </w:r>
      <w:r>
        <w:rPr>
          <w:rFonts w:hint="eastAsia"/>
        </w:rPr>
        <w:t xml:space="preserve">云平台</w:t>
      </w:r>
    </w:p>
    <w:p>
      <w:pPr>
        <w:pStyle w:val="FirstParagraph"/>
      </w:pPr>
      <w:r>
        <w:rPr>
          <w:rFonts w:hint="eastAsia"/>
        </w:rPr>
        <w:t xml:space="preserve">如果你需要长期维护一个企业内部的</w:t>
      </w:r>
      <w:r>
        <w:t xml:space="preserve"> AI </w:t>
      </w:r>
      <w:r>
        <w:rPr>
          <w:rFonts w:hint="eastAsia"/>
        </w:rPr>
        <w:t xml:space="preserve">安全测试环境，你会选择本地部署还是云平台？请结合成本、合规、可维护性进行分析。</w:t>
      </w:r>
    </w:p>
    <w:bookmarkEnd w:id="46"/>
    <w:bookmarkStart w:id="47" w:name="思考题2依赖与可复现性"/>
    <w:p>
      <w:pPr>
        <w:pStyle w:val="Heading3"/>
      </w:pPr>
      <w:r>
        <w:rPr>
          <w:rFonts w:hint="eastAsia"/>
        </w:rPr>
        <w:t xml:space="preserve">思考题2：依赖与可复现性</w:t>
      </w:r>
    </w:p>
    <w:p>
      <w:pPr>
        <w:pStyle w:val="FirstParagraph"/>
      </w:pPr>
      <w:r>
        <w:rPr>
          <w:rFonts w:hint="eastAsia"/>
        </w:rPr>
        <w:t xml:space="preserve">本章要求固定多个依赖版本。你会如何记录并保证团队成员的环境一致性？请写出至少两种做法。</w:t>
      </w:r>
    </w:p>
    <w:bookmarkEnd w:id="47"/>
    <w:bookmarkEnd w:id="48"/>
    <w:bookmarkStart w:id="49" w:name="自测-quiz"/>
    <w:p>
      <w:pPr>
        <w:pStyle w:val="Heading2"/>
      </w:pPr>
      <w:r>
        <w:rPr>
          <w:rFonts w:hint="eastAsia"/>
        </w:rPr>
        <w:t xml:space="preserve">自测</w:t>
      </w:r>
      <w:r>
        <w:t xml:space="preserve"> Quiz</w:t>
      </w:r>
    </w:p>
    <w:bookmarkEnd w:id="49"/>
    <w:bookmarkStart w:id="50" w:name="自测-quizword-版"/>
    <w:p>
      <w:pPr>
        <w:pStyle w:val="Heading2"/>
      </w:pPr>
      <w:r>
        <w:rPr>
          <w:rFonts w:hint="eastAsia"/>
        </w:rPr>
        <w:t xml:space="preserve">自测</w:t>
      </w:r>
      <w:r>
        <w:t xml:space="preserve"> </w:t>
      </w:r>
      <w:r>
        <w:rPr>
          <w:rFonts w:hint="eastAsia"/>
        </w:rPr>
        <w:t xml:space="preserve">Quiz（Word</w:t>
      </w:r>
      <w:r>
        <w:t xml:space="preserve"> </w:t>
      </w:r>
      <w:r>
        <w:rPr>
          <w:rFonts w:hint="eastAsia"/>
        </w:rPr>
        <w:t xml:space="preserve">版）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本课程推荐的实验平台和</w:t>
      </w:r>
      <w:r>
        <w:t xml:space="preserve"> GPU </w:t>
      </w:r>
      <w:r>
        <w:rPr>
          <w:rFonts w:hint="eastAsia"/>
        </w:rPr>
        <w:t xml:space="preserve">配置是什么？</w:t>
      </w:r>
    </w:p>
    <w:p>
      <w:pPr>
        <w:pStyle w:val="Compact"/>
        <w:numPr>
          <w:ilvl w:val="1"/>
          <w:numId w:val="1013"/>
        </w:numPr>
      </w:pPr>
      <w:r>
        <w:t xml:space="preserve">A. Google Colab + NVIDIA A100</w:t>
      </w:r>
    </w:p>
    <w:p>
      <w:pPr>
        <w:pStyle w:val="Compact"/>
        <w:numPr>
          <w:ilvl w:val="1"/>
          <w:numId w:val="1013"/>
        </w:numPr>
      </w:pPr>
      <w:r>
        <w:t xml:space="preserve">B. </w:t>
      </w:r>
      <w:r>
        <w:rPr>
          <w:rFonts w:hint="eastAsia"/>
        </w:rPr>
        <w:t xml:space="preserve">腾讯</w:t>
      </w:r>
      <w:r>
        <w:t xml:space="preserve"> Cloud Studio + NVIDIA Tesla </w:t>
      </w:r>
      <w:r>
        <w:rPr>
          <w:rFonts w:hint="eastAsia"/>
        </w:rPr>
        <w:t xml:space="preserve">T4（正确）</w:t>
      </w:r>
    </w:p>
    <w:p>
      <w:pPr>
        <w:pStyle w:val="Compact"/>
        <w:numPr>
          <w:ilvl w:val="1"/>
          <w:numId w:val="1013"/>
        </w:numPr>
      </w:pPr>
      <w:r>
        <w:t xml:space="preserve">C. </w:t>
      </w:r>
      <w:r>
        <w:rPr>
          <w:rFonts w:hint="eastAsia"/>
        </w:rPr>
        <w:t xml:space="preserve">本地电脑</w:t>
      </w:r>
      <w:r>
        <w:t xml:space="preserve"> + CPU </w:t>
      </w:r>
      <w:r>
        <w:rPr>
          <w:rFonts w:hint="eastAsia"/>
        </w:rPr>
        <w:t xml:space="preserve">运行</w:t>
      </w:r>
    </w:p>
    <w:p>
      <w:pPr>
        <w:pStyle w:val="Compact"/>
        <w:numPr>
          <w:ilvl w:val="1"/>
          <w:numId w:val="1013"/>
        </w:numPr>
      </w:pPr>
      <w:r>
        <w:t xml:space="preserve">D. AWS SageMaker + NVIDIA V100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解析：课程推荐腾讯</w:t>
      </w:r>
      <w:r>
        <w:t xml:space="preserve"> Cloud Studio </w:t>
      </w:r>
      <w:r>
        <w:rPr>
          <w:rFonts w:hint="eastAsia"/>
        </w:rPr>
        <w:t xml:space="preserve">作为实验平台，配备</w:t>
      </w:r>
      <w:r>
        <w:t xml:space="preserve"> NVIDIA Tesla T4 </w:t>
      </w:r>
      <w:r>
        <w:rPr>
          <w:rFonts w:hint="eastAsia"/>
        </w:rPr>
        <w:t xml:space="preserve">GPU（16GB</w:t>
      </w:r>
      <w:r>
        <w:t xml:space="preserve"> </w:t>
      </w:r>
      <w:r>
        <w:rPr>
          <w:rFonts w:hint="eastAsia"/>
        </w:rPr>
        <w:t xml:space="preserve">显存），优势是国内访问快、模型下载稳定、免费使用。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环境搭建的三项核心原则是什么？</w:t>
      </w:r>
    </w:p>
    <w:p>
      <w:pPr>
        <w:pStyle w:val="Compact"/>
        <w:numPr>
          <w:ilvl w:val="1"/>
          <w:numId w:val="1014"/>
        </w:numPr>
      </w:pPr>
      <w:r>
        <w:t xml:space="preserve">A. </w:t>
      </w:r>
      <w:r>
        <w:rPr>
          <w:rFonts w:hint="eastAsia"/>
        </w:rPr>
        <w:t xml:space="preserve">快速、简单、免费</w:t>
      </w:r>
    </w:p>
    <w:p>
      <w:pPr>
        <w:pStyle w:val="Compact"/>
        <w:numPr>
          <w:ilvl w:val="1"/>
          <w:numId w:val="1014"/>
        </w:numPr>
      </w:pPr>
      <w:r>
        <w:t xml:space="preserve">B. </w:t>
      </w:r>
      <w:r>
        <w:rPr>
          <w:rFonts w:hint="eastAsia"/>
        </w:rPr>
        <w:t xml:space="preserve">可复现、可隔离、可验证（正确）</w:t>
      </w:r>
    </w:p>
    <w:p>
      <w:pPr>
        <w:pStyle w:val="Compact"/>
        <w:numPr>
          <w:ilvl w:val="1"/>
          <w:numId w:val="1014"/>
        </w:numPr>
      </w:pPr>
      <w:r>
        <w:t xml:space="preserve">C. </w:t>
      </w:r>
      <w:r>
        <w:rPr>
          <w:rFonts w:hint="eastAsia"/>
        </w:rPr>
        <w:t xml:space="preserve">高性能、大内存、多</w:t>
      </w:r>
      <w:r>
        <w:t xml:space="preserve"> GPU</w:t>
      </w:r>
    </w:p>
    <w:p>
      <w:pPr>
        <w:pStyle w:val="Compact"/>
        <w:numPr>
          <w:ilvl w:val="1"/>
          <w:numId w:val="1014"/>
        </w:numPr>
      </w:pPr>
      <w:r>
        <w:t xml:space="preserve">D. </w:t>
      </w:r>
      <w:r>
        <w:rPr>
          <w:rFonts w:hint="eastAsia"/>
        </w:rPr>
        <w:t xml:space="preserve">开源、跨平台、云原生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解析：可复现保证实验结果一致、可隔离避免依赖冲突、可验证确认环境正确。这三项原则是建立可靠实验基线的基础。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为什么实验中需要固定依赖版本？</w:t>
      </w:r>
    </w:p>
    <w:p>
      <w:pPr>
        <w:pStyle w:val="Compact"/>
        <w:numPr>
          <w:ilvl w:val="1"/>
          <w:numId w:val="1015"/>
        </w:numPr>
      </w:pPr>
      <w:r>
        <w:t xml:space="preserve">A. </w:t>
      </w:r>
      <w:r>
        <w:rPr>
          <w:rFonts w:hint="eastAsia"/>
        </w:rPr>
        <w:t xml:space="preserve">固定版本的软件运行更快</w:t>
      </w:r>
    </w:p>
    <w:p>
      <w:pPr>
        <w:pStyle w:val="Compact"/>
        <w:numPr>
          <w:ilvl w:val="1"/>
          <w:numId w:val="1015"/>
        </w:numPr>
      </w:pPr>
      <w:r>
        <w:t xml:space="preserve">B. </w:t>
      </w:r>
      <w:r>
        <w:rPr>
          <w:rFonts w:hint="eastAsia"/>
        </w:rPr>
        <w:t xml:space="preserve">保证团队成员的环境一致，实验可复现（正确）</w:t>
      </w:r>
    </w:p>
    <w:p>
      <w:pPr>
        <w:pStyle w:val="Compact"/>
        <w:numPr>
          <w:ilvl w:val="1"/>
          <w:numId w:val="1015"/>
        </w:numPr>
      </w:pPr>
      <w:r>
        <w:t xml:space="preserve">C. </w:t>
      </w:r>
      <w:r>
        <w:rPr>
          <w:rFonts w:hint="eastAsia"/>
        </w:rPr>
        <w:t xml:space="preserve">最新版本总是有</w:t>
      </w:r>
      <w:r>
        <w:t xml:space="preserve"> bug</w:t>
      </w:r>
    </w:p>
    <w:p>
      <w:pPr>
        <w:pStyle w:val="Compact"/>
        <w:numPr>
          <w:ilvl w:val="1"/>
          <w:numId w:val="1015"/>
        </w:numPr>
      </w:pPr>
      <w:r>
        <w:t xml:space="preserve">D. </w:t>
      </w:r>
      <w:r>
        <w:rPr>
          <w:rFonts w:hint="eastAsia"/>
        </w:rPr>
        <w:t xml:space="preserve">固定版本占用更少磁盘空间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解析：固定依赖版本是实现"可复现"原则的关键手段，确保不同时间、不同机器上运行实验能得到一致的结果。</w:t>
      </w:r>
    </w:p>
    <w:bookmarkEnd w:id="50"/>
    <w:bookmarkStart w:id="54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6"/>
        </w:numPr>
      </w:pPr>
      <w:hyperlink r:id="rId51">
        <w:r>
          <w:rPr>
            <w:rStyle w:val="Hyperlink"/>
          </w:rPr>
          <w:t xml:space="preserve">Python venv </w:t>
        </w:r>
        <w:r>
          <w:rPr>
            <w:rStyle w:val="Hyperlink"/>
            <w:rFonts w:hint="eastAsia"/>
          </w:rPr>
          <w:t xml:space="preserve">文档</w:t>
        </w:r>
      </w:hyperlink>
    </w:p>
    <w:p>
      <w:pPr>
        <w:pStyle w:val="Compact"/>
        <w:numPr>
          <w:ilvl w:val="0"/>
          <w:numId w:val="1016"/>
        </w:numPr>
      </w:pPr>
      <w:hyperlink r:id="rId52">
        <w:r>
          <w:rPr>
            <w:rStyle w:val="Hyperlink"/>
          </w:rPr>
          <w:t xml:space="preserve">Transformers </w:t>
        </w:r>
        <w:r>
          <w:rPr>
            <w:rStyle w:val="Hyperlink"/>
            <w:rFonts w:hint="eastAsia"/>
          </w:rPr>
          <w:t xml:space="preserve">安装指南</w:t>
        </w:r>
      </w:hyperlink>
    </w:p>
    <w:p>
      <w:pPr>
        <w:pStyle w:val="Compact"/>
        <w:numPr>
          <w:ilvl w:val="0"/>
          <w:numId w:val="1016"/>
        </w:numPr>
      </w:pPr>
      <w:hyperlink r:id="rId53">
        <w:r>
          <w:rPr>
            <w:rStyle w:val="Hyperlink"/>
          </w:rPr>
          <w:t xml:space="preserve">PyTorch </w:t>
        </w:r>
        <w:r>
          <w:rPr>
            <w:rStyle w:val="Hyperlink"/>
            <w:rFonts w:hint="eastAsia"/>
          </w:rPr>
          <w:t xml:space="preserve">安装页面</w:t>
        </w:r>
      </w:hyperlink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shd w:val="clear" w:color="auto" w:fill="F2F2F2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hd w:val="clear" w:color="auto" w:fill="F2F2F2"/>
      <w:pBdr>
        <w:top w:val="single" w:sz="4" w:space="0" w:color="D0D0D0"/>
        <w:left w:val="single" w:sz="4" w:space="0" w:color="D0D0D0"/>
        <w:bottom w:val="single" w:sz="4" w:space="0" w:color="D0D0D0"/>
        <w:right w:val="single" w:sz="4" w:space="0" w:color="D0D0D0"/>
      </w:pBdr>
      <w:wordWrap w:val="off"/>
    </w:pPr>
  </w:style>
  <w:style w:type="character" w:customStyle="1" w:styleId="KeywordTok">
    <w:name w:val="KeywordTok"/>
    <w:basedOn w:val="VerbatimChar"/>
    <w:rPr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i/>
      <w:color w:val="60a0b0"/>
    </w:rPr>
  </w:style>
  <w:style w:type="character" w:customStyle="1" w:styleId="CommentVarTok">
    <w:name w:val="CommentVarTok"/>
    <w:basedOn w:val="VerbatimChar"/>
    <w:rPr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i/>
      <w:color w:val="60a0b0"/>
    </w:rPr>
  </w:style>
  <w:style w:type="character" w:customStyle="1" w:styleId="WarningTok">
    <w:name w:val="WarningTok"/>
    <w:basedOn w:val="VerbatimChar"/>
    <w:rPr>
      <w:i/>
      <w:color w:val="60a0b0"/>
    </w:rPr>
  </w:style>
  <w:style w:type="character" w:customStyle="1" w:styleId="AlertTok">
    <w:name w:val="AlertTok"/>
    <w:basedOn w:val="VerbatimChar"/>
    <w:rPr>
      <w:color w:val="ff0000"/>
    </w:rPr>
  </w:style>
  <w:style w:type="character" w:customStyle="1" w:styleId="ErrorTok">
    <w:name w:val="ErrorTok"/>
    <w:basedOn w:val="VerbatimChar"/>
    <w:rPr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https://docs.python.org/3.11/library/venv.html" TargetMode="External" /><Relationship Type="http://schemas.openxmlformats.org/officeDocument/2006/relationships/hyperlink" Id="rId52" Target="https://huggingface.co/docs/transformers/installation" TargetMode="External" /><Relationship Type="http://schemas.openxmlformats.org/officeDocument/2006/relationships/hyperlink" Id="rId53" Target="https://pytorch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cs.python.org/3.11/library/venv.html" TargetMode="External" /><Relationship Type="http://schemas.openxmlformats.org/officeDocument/2006/relationships/hyperlink" Id="rId52" Target="https://huggingface.co/docs/transformers/installation" TargetMode="External" /><Relationship Type="http://schemas.openxmlformats.org/officeDocument/2006/relationships/hyperlink" Id="rId53" Target="https://pytorch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2026-02-08T17:03:24Z</dcterms:created>
  <dcterms:modified xsi:type="dcterms:W3CDTF">2026-02-08T17:03:24Z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