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배포 가이드</w:t>
      </w:r>
    </w:p>
    <w:p>
      <w:r>
        <w:t>대상 버전의 배포 준비, 적용, 정상 동작 확인과 복구 절차를 기록합니다.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관리 항목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작성 내용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프로젝트명 / 문서 ID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문서 버전 / 작성일 / 작성자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대상 소프트웨어 버전 / 관련 요구사항 원본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</w:tbl>
    <w:p>
      <w:pPr>
        <w:spacing w:after="40"/>
      </w:pPr>
    </w:p>
    <w:p>
      <w:pPr>
        <w:pStyle w:val="Heading1"/>
      </w:pPr>
      <w:r>
        <w:t>대상과 사전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조건·확인 방법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대상 환경 / 산출물·버전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필요 권한·승인 근거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실행 환경·의존성·선행 작업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테스트·검토 근거 / 배포 중단 조건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</w:tbl>
    <w:p>
      <w:pPr>
        <w:spacing w:after="40"/>
      </w:pPr>
    </w:p>
    <w:p>
      <w:pPr>
        <w:pStyle w:val="Heading1"/>
      </w:pPr>
      <w:r>
        <w:t>환경 설정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설정 이름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용도·환경별 값 기준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주입·확인 방법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</w:tbl>
    <w:p>
      <w:pPr>
        <w:spacing w:after="40"/>
      </w:pPr>
    </w:p>
    <w:p>
      <w:r>
        <w:t>비밀정보의 실제 값은 기록하지 않습니다. 보관 위치와 주입 방법을 기록합니다.</w:t>
      </w:r>
    </w:p>
    <w:p>
      <w:pPr>
        <w:pStyle w:val="Heading1"/>
      </w:pPr>
      <w:r>
        <w:t>배포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명령·작업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기대 결과·실패 시 조치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데이터 변경</w:t>
      </w:r>
    </w:p>
    <w:p>
      <w:r>
        <w:t>[DB가 있으면 백업, 마이그레이션 순서, 구·신 버전 호환성, 데이터 검증을 작성. 없으면 해당 없음 기재]</w:t>
      </w:r>
    </w:p>
    <w:p>
      <w:pPr>
        <w:pStyle w:val="Heading1"/>
      </w:pPr>
      <w:r>
        <w:t>정상 동작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확인 항목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절차·기대 결과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증거 위치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</w:tbl>
    <w:p>
      <w:pPr>
        <w:spacing w:after="40"/>
      </w:pPr>
    </w:p>
    <w:p>
      <w:pPr>
        <w:pStyle w:val="Heading1"/>
      </w:pPr>
      <w:r>
        <w:t>실패 판단과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절차·기준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실패 판단 기준 / 대응 담당자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롤백 대상 버전·산출물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롤백 순서 / 데이터 복구 방법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되돌릴 수 없는 변경의 전진 수정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복구 완료 확인 / 잔여 위험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</w:tbl>
    <w:p>
      <w:pPr>
        <w:spacing w:after="40"/>
      </w:pPr>
    </w:p>
    <w:p>
      <w:pPr>
        <w:pStyle w:val="Heading1"/>
      </w:pPr>
      <w:r>
        <w:t>변경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버전·일자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변경 내용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44562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작성·검토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3F6F8"/>
          </w:tcPr>
          <w:p>
            <w:pPr>
              <w:spacing w:after="40"/>
            </w:pPr>
            <w:r>
              <w:rPr>
                <w:b w:val="0"/>
                <w:color w:val="202B36"/>
                <w:sz w:val="20"/>
              </w:rPr>
              <w:t>[입력]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algun Gothic" w:hAnsi="Malgun Gothic" w:eastAsia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배포 가이드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