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120"/>
        <w:jc w:val="center"/>
      </w:pPr>
      <w:r>
        <w:rPr>
          <w:rFonts w:ascii="Times New Roman" w:cs="Times New Roman" w:eastAsia="Times New Roman" w:hAnsi="Times New Roman"/>
          <w:b/>
          <w:bCs/>
          <w:sz w:val="40"/>
          <w:szCs w:val="40"/>
        </w:rPr>
        <w:t xml:space="preserve">SANJIVNI</w:t>
      </w:r>
    </w:p>
    <w:p>
      <w:pPr>
        <w:spacing w:after="80"/>
        <w:jc w:val="center"/>
      </w:pPr>
      <w:r>
        <w:rPr>
          <w:rFonts w:ascii="Times New Roman" w:cs="Times New Roman" w:eastAsia="Times New Roman" w:hAnsi="Times New Roman"/>
          <w:b/>
          <w:bCs/>
          <w:sz w:val="28"/>
          <w:szCs w:val="28"/>
        </w:rPr>
        <w:t xml:space="preserve">AI-Powered Healthcare Emergency Coordination</w:t>
      </w:r>
    </w:p>
    <w:p>
      <w:pPr>
        <w:spacing w:after="80"/>
        <w:jc w:val="center"/>
      </w:pPr>
      <w:r>
        <w:rPr>
          <w:rFonts w:ascii="Times New Roman" w:cs="Times New Roman" w:eastAsia="Times New Roman" w:hAnsi="Times New Roman"/>
          <w:b/>
          <w:bCs/>
          <w:sz w:val="28"/>
          <w:szCs w:val="28"/>
        </w:rPr>
        <w:t xml:space="preserve">&amp; Intelligent Hospital Management Platform</w:t>
      </w:r>
    </w:p>
    <w:p>
      <w:pPr>
        <w:spacing w:after="160"/>
      </w:pPr>
      <w:r>
        <w:t xml:space="preserve"/>
      </w:r>
    </w:p>
    <w:p>
      <w:pPr>
        <w:pBdr>
          <w:bottom w:val="single" w:color="2E4057" w:sz="6" w:space="1"/>
        </w:pBdr>
        <w:spacing w:after="120" w:before="120"/>
      </w:pPr>
      <w:r>
        <w:t xml:space="preserve"/>
      </w:r>
    </w:p>
    <w:p>
      <w:pPr>
        <w:spacing w:after="160"/>
      </w:pPr>
      <w:r>
        <w:t xml:space="preserve"/>
      </w:r>
    </w:p>
    <w:p>
      <w:pPr>
        <w:spacing w:after="80"/>
        <w:jc w:val="center"/>
      </w:pPr>
      <w:r>
        <w:rPr>
          <w:rFonts w:ascii="Times New Roman" w:cs="Times New Roman" w:eastAsia="Times New Roman" w:hAnsi="Times New Roman"/>
          <w:b w:val="false"/>
          <w:bCs w:val="false"/>
          <w:sz w:val="24"/>
          <w:szCs w:val="24"/>
        </w:rPr>
        <w:t xml:space="preserve">A Major Project Report Submitted To</w:t>
      </w:r>
    </w:p>
    <w:p>
      <w:pPr>
        <w:spacing w:after="80"/>
      </w:pPr>
      <w:r>
        <w:t xml:space="preserve"/>
      </w:r>
    </w:p>
    <w:p>
      <w:pPr>
        <w:spacing w:after="120"/>
        <w:jc w:val="center"/>
      </w:pPr>
      <w:r>
        <w:rPr>
          <w:rFonts w:ascii="Times New Roman" w:cs="Times New Roman" w:eastAsia="Times New Roman" w:hAnsi="Times New Roman"/>
          <w:b/>
          <w:bCs/>
          <w:sz w:val="26"/>
          <w:szCs w:val="26"/>
        </w:rPr>
        <w:t xml:space="preserve">Rajiv Gandhi Proudyogiki Vishwavidyalaya, Bhopal</w:t>
      </w:r>
    </w:p>
    <w:p>
      <w:pPr>
        <w:spacing w:after="80"/>
      </w:pPr>
      <w:r>
        <w:t xml:space="preserve"/>
      </w:r>
    </w:p>
    <w:p>
      <w:pPr>
        <w:spacing w:after="80"/>
        <w:jc w:val="center"/>
      </w:pPr>
      <w:r>
        <w:rPr>
          <w:rFonts w:ascii="Times New Roman" w:cs="Times New Roman" w:eastAsia="Times New Roman" w:hAnsi="Times New Roman"/>
          <w:b w:val="false"/>
          <w:bCs w:val="false"/>
          <w:sz w:val="24"/>
          <w:szCs w:val="24"/>
        </w:rPr>
        <w:t xml:space="preserve">Towards Partial Fulfilment for the Award of</w:t>
      </w:r>
    </w:p>
    <w:p>
      <w:pPr>
        <w:spacing w:after="80"/>
      </w:pPr>
      <w:r>
        <w:t xml:space="preserve"/>
      </w:r>
    </w:p>
    <w:p>
      <w:pPr>
        <w:spacing w:after="120"/>
        <w:jc w:val="center"/>
      </w:pPr>
      <w:r>
        <w:rPr>
          <w:rFonts w:ascii="Times New Roman" w:cs="Times New Roman" w:eastAsia="Times New Roman" w:hAnsi="Times New Roman"/>
          <w:b/>
          <w:bCs/>
          <w:sz w:val="26"/>
          <w:szCs w:val="26"/>
        </w:rPr>
        <w:t xml:space="preserve">Bachelor of Technology In</w:t>
      </w:r>
    </w:p>
    <w:p>
      <w:pPr>
        <w:spacing w:after="120"/>
        <w:jc w:val="center"/>
      </w:pPr>
      <w:r>
        <w:rPr>
          <w:rFonts w:ascii="Times New Roman" w:cs="Times New Roman" w:eastAsia="Times New Roman" w:hAnsi="Times New Roman"/>
          <w:b/>
          <w:bCs/>
          <w:sz w:val="28"/>
          <w:szCs w:val="28"/>
        </w:rPr>
        <w:t xml:space="preserve">COMPUTER SCIENCE &amp; ENGINEERING</w:t>
      </w:r>
    </w:p>
    <w:p>
      <w:pPr>
        <w:spacing w:after="160"/>
      </w:pPr>
      <w:r>
        <w:t xml:space="preserve"/>
      </w:r>
    </w:p>
    <w:p>
      <w:pPr>
        <w:spacing w:after="80"/>
        <w:jc w:val="center"/>
      </w:pPr>
      <w:r>
        <w:rPr>
          <w:rFonts w:ascii="Times New Roman" w:cs="Times New Roman" w:eastAsia="Times New Roman" w:hAnsi="Times New Roman"/>
          <w:b/>
          <w:bCs/>
          <w:sz w:val="24"/>
          <w:szCs w:val="24"/>
        </w:rPr>
        <w:t xml:space="preserve">Submitted By:</w:t>
      </w:r>
    </w:p>
    <w:p>
      <w:pPr>
        <w:spacing w:after="60"/>
      </w:pPr>
      <w:r>
        <w:t xml:space="preserve"/>
      </w:r>
    </w:p>
    <w:p>
      <w:pPr>
        <w:spacing w:after="80"/>
        <w:jc w:val="center"/>
      </w:pPr>
      <w:r>
        <w:rPr>
          <w:rFonts w:ascii="Times New Roman" w:cs="Times New Roman" w:eastAsia="Times New Roman" w:hAnsi="Times New Roman"/>
          <w:b/>
          <w:bCs/>
          <w:sz w:val="24"/>
          <w:szCs w:val="24"/>
        </w:rPr>
        <w:t xml:space="preserve">Rajwardhan Singh Chawda (0863CS231130)</w:t>
      </w:r>
    </w:p>
    <w:p>
      <w:pPr>
        <w:spacing w:after="80"/>
        <w:jc w:val="center"/>
      </w:pPr>
      <w:r>
        <w:rPr>
          <w:rFonts w:ascii="Times New Roman" w:cs="Times New Roman" w:eastAsia="Times New Roman" w:hAnsi="Times New Roman"/>
          <w:b/>
          <w:bCs/>
          <w:sz w:val="24"/>
          <w:szCs w:val="24"/>
        </w:rPr>
        <w:t xml:space="preserve">Vedansh Trivedi (0863CS231178)</w:t>
      </w:r>
    </w:p>
    <w:p>
      <w:pPr>
        <w:spacing w:after="80"/>
        <w:jc w:val="center"/>
      </w:pPr>
      <w:r>
        <w:rPr>
          <w:rFonts w:ascii="Times New Roman" w:cs="Times New Roman" w:eastAsia="Times New Roman" w:hAnsi="Times New Roman"/>
          <w:b/>
          <w:bCs/>
          <w:sz w:val="24"/>
          <w:szCs w:val="24"/>
        </w:rPr>
        <w:t xml:space="preserve">Vidhi Solanki (0863CS231179)</w:t>
      </w:r>
    </w:p>
    <w:p>
      <w:pPr>
        <w:spacing w:after="80"/>
        <w:jc w:val="center"/>
      </w:pPr>
      <w:r>
        <w:rPr>
          <w:rFonts w:ascii="Times New Roman" w:cs="Times New Roman" w:eastAsia="Times New Roman" w:hAnsi="Times New Roman"/>
          <w:b/>
          <w:bCs/>
          <w:sz w:val="24"/>
          <w:szCs w:val="24"/>
        </w:rPr>
        <w:t xml:space="preserve">Vipin Kumar Chandel (0863CS231182)</w:t>
      </w:r>
    </w:p>
    <w:p>
      <w:pPr>
        <w:spacing w:after="160"/>
      </w:pPr>
      <w:r>
        <w:t xml:space="preserve"/>
      </w:r>
    </w:p>
    <w:p>
      <w:pPr>
        <w:spacing w:after="80"/>
        <w:jc w:val="center"/>
      </w:pPr>
      <w:r>
        <w:rPr>
          <w:rFonts w:ascii="Times New Roman" w:cs="Times New Roman" w:eastAsia="Times New Roman" w:hAnsi="Times New Roman"/>
          <w:b w:val="false"/>
          <w:bCs w:val="false"/>
          <w:sz w:val="24"/>
          <w:szCs w:val="24"/>
        </w:rPr>
        <w:t xml:space="preserve">Under the Supervision of</w:t>
      </w:r>
    </w:p>
    <w:p>
      <w:pPr>
        <w:spacing w:after="120"/>
        <w:jc w:val="center"/>
      </w:pPr>
      <w:r>
        <w:rPr>
          <w:rFonts w:ascii="Times New Roman" w:cs="Times New Roman" w:eastAsia="Times New Roman" w:hAnsi="Times New Roman"/>
          <w:b/>
          <w:bCs/>
          <w:sz w:val="26"/>
          <w:szCs w:val="26"/>
        </w:rPr>
        <w:t xml:space="preserve">Prof. Pragya Ranka</w:t>
      </w:r>
    </w:p>
    <w:p>
      <w:pPr>
        <w:spacing w:after="160"/>
      </w:pPr>
      <w:r>
        <w:t xml:space="preserve"/>
      </w:r>
    </w:p>
    <w:p>
      <w:pPr>
        <w:spacing w:after="80"/>
        <w:jc w:val="center"/>
      </w:pPr>
      <w:r>
        <w:rPr>
          <w:rFonts w:ascii="Times New Roman" w:cs="Times New Roman" w:eastAsia="Times New Roman" w:hAnsi="Times New Roman"/>
          <w:b w:val="false"/>
          <w:bCs w:val="false"/>
          <w:sz w:val="24"/>
          <w:szCs w:val="24"/>
        </w:rPr>
        <w:t xml:space="preserve">Session: 2025-2026</w:t>
      </w:r>
    </w:p>
    <w:p>
      <w:pPr>
        <w:spacing w:after="80"/>
      </w:pPr>
      <w:r>
        <w:t xml:space="preserve"/>
      </w:r>
    </w:p>
    <w:p>
      <w:pPr>
        <w:pBdr>
          <w:bottom w:val="single" w:color="2E4057" w:sz="6" w:space="1"/>
        </w:pBdr>
        <w:spacing w:after="120" w:before="120"/>
      </w:pPr>
      <w:r>
        <w:t xml:space="preserve"/>
      </w:r>
    </w:p>
    <w:p>
      <w:pPr>
        <w:spacing w:after="80"/>
      </w:pPr>
      <w:r>
        <w:t xml:space="preserve"/>
      </w:r>
    </w:p>
    <w:p>
      <w:pPr>
        <w:spacing w:after="120"/>
        <w:jc w:val="center"/>
      </w:pPr>
      <w:r>
        <w:rPr>
          <w:rFonts w:ascii="Times New Roman" w:cs="Times New Roman" w:eastAsia="Times New Roman" w:hAnsi="Times New Roman"/>
          <w:b/>
          <w:bCs/>
          <w:sz w:val="24"/>
          <w:szCs w:val="24"/>
        </w:rPr>
        <w:t xml:space="preserve">Department of Computer Science &amp; Engineering</w:t>
      </w:r>
    </w:p>
    <w:p>
      <w:pPr>
        <w:spacing w:after="120"/>
        <w:jc w:val="center"/>
      </w:pPr>
      <w:r>
        <w:rPr>
          <w:rFonts w:ascii="Times New Roman" w:cs="Times New Roman" w:eastAsia="Times New Roman" w:hAnsi="Times New Roman"/>
          <w:b/>
          <w:bCs/>
          <w:sz w:val="24"/>
          <w:szCs w:val="24"/>
        </w:rPr>
        <w:t xml:space="preserve">Prestige Institute of Engineering, Management and Research, Indore (M.P.)</w:t>
      </w:r>
    </w:p>
    <w:p>
      <w:pPr>
        <w:spacing w:after="80"/>
      </w:pPr>
      <w:r>
        <w:t xml:space="preserve"/>
      </w:r>
    </w:p>
    <w:p>
      <w:pPr>
        <w:spacing w:after="80"/>
        <w:jc w:val="center"/>
      </w:pPr>
      <w:r>
        <w:rPr>
          <w:rFonts w:ascii="Times New Roman" w:cs="Times New Roman" w:eastAsia="Times New Roman" w:hAnsi="Times New Roman"/>
          <w:b w:val="false"/>
          <w:bCs w:val="false"/>
          <w:sz w:val="22"/>
          <w:szCs w:val="22"/>
        </w:rPr>
        <w:t xml:space="preserve">[An Institution Approved By AICTE, New Delhi &amp; Affiliated To RGPV, Bhopal]</w:t>
      </w:r>
    </w:p>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4"/>
          <w:szCs w:val="24"/>
        </w:rPr>
        <w:t xml:space="preserve">PRESTIGE INSTITUTE OF ENGINEERING MANAGEMENT AND RESEARCH INDORE (M.P.)</w:t>
      </w:r>
    </w:p>
    <w:p>
      <w:pPr>
        <w:spacing w:after="200"/>
      </w:pPr>
      <w:r>
        <w:t xml:space="preserve"/>
      </w:r>
    </w:p>
    <w:p>
      <w:pPr>
        <w:pStyle w:val="Heading1"/>
        <w:spacing w:after="120" w:before="240"/>
      </w:pPr>
      <w:r>
        <w:rPr>
          <w:rFonts w:ascii="Times New Roman" w:cs="Times New Roman" w:eastAsia="Times New Roman" w:hAnsi="Times New Roman"/>
          <w:b/>
          <w:bCs/>
        </w:rPr>
        <w:t xml:space="preserve">DECLARATION</w:t>
      </w:r>
    </w:p>
    <w:p>
      <w:pPr>
        <w:pBdr>
          <w:bottom w:val="single" w:color="2E4057" w:sz="6" w:space="1"/>
        </w:pBdr>
        <w:spacing w:after="120" w:before="120"/>
      </w:pPr>
      <w:r>
        <w:t xml:space="preserve"/>
      </w:r>
    </w:p>
    <w:p>
      <w:pPr>
        <w:spacing w:after="10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We Rajwardhan Singh Chawda, Vedansh Trivedi, Vidhi Solanki, Vipin Kumar Chandel, hereby declare that the project entitled "Sanjivni — AI-Powered Healthcare Emergency Coordination &amp; Intelligent Hospital Management Platform", which is submitted by us for the partial fulfilment of the requirement for the award of Bachelor of Technology in Computer Science &amp; Engineering to the Prestige Institute of Engineering, Management and Research, Indore (M.P.). Rajiv Gandhi Proudhyogiki Vishwavidyalaya, Bhopal, comprises our own work and due acknowledgement has been made in text to all other material used.</w:t>
      </w:r>
    </w:p>
    <w:p>
      <w:pPr>
        <w:spacing w:after="20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Signature of Students:</w:t>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Date:</w:t>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Place:</w:t>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sz w:val="24"/>
          <w:szCs w:val="24"/>
        </w:rPr>
        <w:t xml:space="preserve">PRESTIGE INSTITUTE OF ENGINEERING MANAGEMENT AND RESEARCH INDORE (M.P.)</w:t>
      </w:r>
    </w:p>
    <w:p>
      <w:pPr>
        <w:spacing w:after="200"/>
      </w:pPr>
      <w:r>
        <w:t xml:space="preserve"/>
      </w:r>
    </w:p>
    <w:p>
      <w:pPr>
        <w:pStyle w:val="Heading1"/>
        <w:spacing w:after="120" w:before="240"/>
      </w:pPr>
      <w:r>
        <w:rPr>
          <w:rFonts w:ascii="Times New Roman" w:cs="Times New Roman" w:eastAsia="Times New Roman" w:hAnsi="Times New Roman"/>
          <w:b/>
          <w:bCs/>
        </w:rPr>
        <w:t xml:space="preserve">DISSERTATION APPROVAL SHEET</w:t>
      </w:r>
    </w:p>
    <w:p>
      <w:pPr>
        <w:pBdr>
          <w:bottom w:val="single" w:color="2E4057" w:sz="6" w:space="1"/>
        </w:pBdr>
        <w:spacing w:after="120" w:before="120"/>
      </w:pPr>
      <w:r>
        <w:t xml:space="preserve"/>
      </w:r>
    </w:p>
    <w:p>
      <w:pPr>
        <w:spacing w:after="10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is to certify that the dissertation entitled "Sanjivni — AI-Powered Healthcare Emergency Coordination &amp; Intelligent Hospital Management Platform" submitted by Rajwardhan Singh Chawda (0863CS231130), Vedansh Trivedi (0863CS231178), Vidhi Solanki (0863CS231179), Vipin Kumar Chandel (0863CS231182) to the Prestige Institute of Engineering, Management and Research, Indore (M.P.) is approved as fulfilment for the award of the degree of "Bachelor of Technology in Computer Science &amp; Engineering" by Rajiv Gandhi Proudhyogiki Vishwavidyalaya, Bhopal, (M.P.).</w:t>
      </w:r>
    </w:p>
    <w:p>
      <w:pPr>
        <w:spacing w:after="20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Internal Examiner</w:t>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External Examiner</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Date:</w:t>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Date:</w:t>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HOD, CSE</w:t>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Dr. Piyush Choudhary, PIEMR, INDORE</w:t>
            </w:r>
          </w:p>
        </w:tc>
        <w:tc>
          <w:tcPr>
            <w:tcW w:type="dxa" w:w="45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
            </w:r>
          </w:p>
        </w:tc>
      </w:tr>
    </w:tbl>
    <w:p>
      <w:r>
        <w:br w:type="page"/>
      </w:r>
    </w:p>
    <w:p>
      <w:pPr>
        <w:spacing w:after="120"/>
        <w:jc w:val="center"/>
      </w:pPr>
      <w:r>
        <w:rPr>
          <w:rFonts w:ascii="Times New Roman" w:cs="Times New Roman" w:eastAsia="Times New Roman" w:hAnsi="Times New Roman"/>
          <w:b/>
          <w:bCs/>
          <w:sz w:val="24"/>
          <w:szCs w:val="24"/>
        </w:rPr>
        <w:t xml:space="preserve">PRESTIGE INSTITUTE OF ENGINEERING MANAGEMENT AND RESEARCH INDORE (M.P.)</w:t>
      </w:r>
    </w:p>
    <w:p>
      <w:pPr>
        <w:spacing w:after="200"/>
      </w:pPr>
      <w:r>
        <w:t xml:space="preserve"/>
      </w:r>
    </w:p>
    <w:p>
      <w:pPr>
        <w:pStyle w:val="Heading1"/>
        <w:spacing w:after="120" w:before="240"/>
      </w:pPr>
      <w:r>
        <w:rPr>
          <w:rFonts w:ascii="Times New Roman" w:cs="Times New Roman" w:eastAsia="Times New Roman" w:hAnsi="Times New Roman"/>
          <w:b/>
          <w:bCs/>
        </w:rPr>
        <w:t xml:space="preserve">CERTIFICATE</w:t>
      </w:r>
    </w:p>
    <w:p>
      <w:pPr>
        <w:pBdr>
          <w:bottom w:val="single" w:color="2E4057" w:sz="6" w:space="1"/>
        </w:pBdr>
        <w:spacing w:after="120" w:before="120"/>
      </w:pPr>
      <w:r>
        <w:t xml:space="preserve"/>
      </w:r>
    </w:p>
    <w:p>
      <w:pPr>
        <w:spacing w:after="10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is certified that project entitled "Sanjivni — AI-Powered Healthcare Emergency Coordination &amp; Intelligent Hospital Management Platform" submitted by Rajwardhan Singh Chawda, Vedansh Trivedi, Vidhi Solanki, Vipin Kumar Chandel is a satisfactory account of the bona fide work done under our supervision and is recommended towards partial fulfilment for the award of the degree Bachelor of Technology in Computer Science &amp; Engineering to Rajiv Gandhi Proudyogiki Vishwavidyalaya, Bhopal (M.P.).</w:t>
      </w:r>
    </w:p>
    <w:p>
      <w:pPr>
        <w:spacing w:after="200"/>
      </w:pPr>
      <w:r>
        <w:t xml:space="preserve"/>
      </w:r>
    </w:p>
    <w:p>
      <w:pPr>
        <w:spacing w:after="120"/>
        <w:jc w:val="both"/>
      </w:pPr>
      <w:r>
        <w:rPr>
          <w:rFonts w:ascii="Times New Roman" w:cs="Times New Roman" w:eastAsia="Times New Roman" w:hAnsi="Times New Roman"/>
          <w:b/>
          <w:bCs/>
          <w:color w:val="000000"/>
          <w:sz w:val="24"/>
          <w:szCs w:val="24"/>
        </w:rPr>
        <w:t xml:space="preserve">Date:</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Enclosed by:</w:t>
      </w:r>
    </w:p>
    <w:p>
      <w:pPr>
        <w:spacing w:after="20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8"/>
        <w:gridCol w:w="3009"/>
        <w:gridCol w:w="3009"/>
      </w:tblGrid>
      <w:tr>
        <w:tc>
          <w:tcPr>
            <w:tcW w:type="dxa" w:w="3008"/>
            <w:tcBorders>
              <w:top w:val="none" w:color="FFFFFF" w:sz="0"/>
              <w:left w:val="none" w:color="FFFFFF" w:sz="0"/>
              <w:bottom w:val="none" w:color="FFFFFF" w:sz="0"/>
              <w:right w:val="none" w:color="FFFFFF" w:sz="0"/>
            </w:tcBorders>
            <w:tcMar>
              <w:top w:type="dxa" w:w="60"/>
              <w:left w:type="dxa" w:w="0"/>
              <w:bottom w:type="dxa" w:w="60"/>
              <w:right w:type="dxa" w:w="40"/>
            </w:tcMar>
          </w:tcPr>
          <w:p>
            <w:pPr>
              <w:spacing w:after="120"/>
              <w:jc w:val="center"/>
            </w:pPr>
            <w:r>
              <w:rPr>
                <w:rFonts w:ascii="Times New Roman" w:cs="Times New Roman" w:eastAsia="Times New Roman" w:hAnsi="Times New Roman"/>
                <w:b/>
                <w:bCs/>
                <w:color w:val="000000"/>
                <w:sz w:val="24"/>
                <w:szCs w:val="24"/>
              </w:rPr>
              <w:t xml:space="preserve">PROF. Pragya Ranka</w:t>
            </w:r>
          </w:p>
        </w:tc>
        <w:tc>
          <w:tcPr>
            <w:tcW w:type="dxa" w:w="3009"/>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120"/>
              <w:jc w:val="center"/>
            </w:pPr>
            <w:r>
              <w:rPr>
                <w:rFonts w:ascii="Times New Roman" w:cs="Times New Roman" w:eastAsia="Times New Roman" w:hAnsi="Times New Roman"/>
                <w:b/>
                <w:bCs/>
                <w:color w:val="000000"/>
                <w:sz w:val="24"/>
                <w:szCs w:val="24"/>
              </w:rPr>
              <w:t xml:space="preserve">PROF. Pragya Ranka</w:t>
            </w:r>
          </w:p>
        </w:tc>
        <w:tc>
          <w:tcPr>
            <w:tcW w:type="dxa" w:w="3009"/>
            <w:tcBorders>
              <w:top w:val="none" w:color="FFFFFF" w:sz="0"/>
              <w:left w:val="none" w:color="FFFFFF" w:sz="0"/>
              <w:bottom w:val="none" w:color="FFFFFF" w:sz="0"/>
              <w:right w:val="none" w:color="FFFFFF" w:sz="0"/>
            </w:tcBorders>
            <w:tcMar>
              <w:top w:type="dxa" w:w="60"/>
              <w:left w:type="dxa" w:w="40"/>
              <w:bottom w:type="dxa" w:w="60"/>
              <w:right w:type="dxa" w:w="0"/>
            </w:tcMar>
          </w:tcPr>
          <w:p>
            <w:pPr>
              <w:spacing w:after="120"/>
              <w:jc w:val="center"/>
            </w:pPr>
            <w:r>
              <w:rPr>
                <w:rFonts w:ascii="Times New Roman" w:cs="Times New Roman" w:eastAsia="Times New Roman" w:hAnsi="Times New Roman"/>
                <w:b/>
                <w:bCs/>
                <w:color w:val="000000"/>
                <w:sz w:val="24"/>
                <w:szCs w:val="24"/>
              </w:rPr>
              <w:t xml:space="preserve">Dr. Piyush Choudhary</w:t>
            </w:r>
          </w:p>
        </w:tc>
      </w:tr>
      <w:tr>
        <w:tc>
          <w:tcPr>
            <w:tcW w:type="dxa" w:w="3008"/>
            <w:tcBorders>
              <w:top w:val="none" w:color="FFFFFF" w:sz="0"/>
              <w:left w:val="none" w:color="FFFFFF" w:sz="0"/>
              <w:bottom w:val="none" w:color="FFFFFF" w:sz="0"/>
              <w:right w:val="none" w:color="FFFFFF" w:sz="0"/>
            </w:tcBorders>
            <w:tcMar>
              <w:top w:type="dxa" w:w="20"/>
              <w:left w:type="dxa" w:w="0"/>
              <w:bottom w:type="dxa" w:w="20"/>
              <w:right w:type="dxa" w:w="40"/>
            </w:tcMar>
          </w:tcPr>
          <w:p>
            <w:pPr>
              <w:spacing w:after="120"/>
              <w:jc w:val="center"/>
            </w:pPr>
            <w:r>
              <w:rPr>
                <w:rFonts w:ascii="Times New Roman" w:cs="Times New Roman" w:eastAsia="Times New Roman" w:hAnsi="Times New Roman"/>
                <w:b w:val="false"/>
                <w:bCs w:val="false"/>
                <w:color w:val="000000"/>
                <w:sz w:val="24"/>
                <w:szCs w:val="24"/>
              </w:rPr>
              <w:t xml:space="preserve">Project Guide</w:t>
            </w:r>
          </w:p>
        </w:tc>
        <w:tc>
          <w:tcPr>
            <w:tcW w:type="dxa" w:w="3009"/>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120"/>
              <w:jc w:val="center"/>
            </w:pPr>
            <w:r>
              <w:rPr>
                <w:rFonts w:ascii="Times New Roman" w:cs="Times New Roman" w:eastAsia="Times New Roman" w:hAnsi="Times New Roman"/>
                <w:b w:val="false"/>
                <w:bCs w:val="false"/>
                <w:color w:val="000000"/>
                <w:sz w:val="24"/>
                <w:szCs w:val="24"/>
              </w:rPr>
              <w:t xml:space="preserve">Project Coordinator</w:t>
            </w:r>
          </w:p>
        </w:tc>
        <w:tc>
          <w:tcPr>
            <w:tcW w:type="dxa" w:w="3009"/>
            <w:tcBorders>
              <w:top w:val="none" w:color="FFFFFF" w:sz="0"/>
              <w:left w:val="none" w:color="FFFFFF" w:sz="0"/>
              <w:bottom w:val="none" w:color="FFFFFF" w:sz="0"/>
              <w:right w:val="none" w:color="FFFFFF" w:sz="0"/>
            </w:tcBorders>
            <w:tcMar>
              <w:top w:type="dxa" w:w="20"/>
              <w:left w:type="dxa" w:w="40"/>
              <w:bottom w:type="dxa" w:w="20"/>
              <w:right w:type="dxa" w:w="0"/>
            </w:tcMar>
          </w:tcPr>
          <w:p>
            <w:pPr>
              <w:spacing w:after="120"/>
              <w:jc w:val="center"/>
            </w:pPr>
            <w:r>
              <w:rPr>
                <w:rFonts w:ascii="Times New Roman" w:cs="Times New Roman" w:eastAsia="Times New Roman" w:hAnsi="Times New Roman"/>
                <w:b w:val="false"/>
                <w:bCs w:val="false"/>
                <w:color w:val="000000"/>
                <w:sz w:val="24"/>
                <w:szCs w:val="24"/>
              </w:rPr>
              <w:t xml:space="preserve">Professor &amp; Head, CSE</w:t>
            </w:r>
          </w:p>
        </w:tc>
      </w:tr>
    </w:tbl>
    <w:p>
      <w:pPr>
        <w:spacing w:after="160"/>
      </w:pPr>
      <w:r>
        <w:t xml:space="preserve"/>
      </w:r>
    </w:p>
    <w:p>
      <w:pPr>
        <w:spacing w:after="120"/>
        <w:jc w:val="center"/>
      </w:pPr>
      <w:r>
        <w:rPr>
          <w:rFonts w:ascii="Times New Roman" w:cs="Times New Roman" w:eastAsia="Times New Roman" w:hAnsi="Times New Roman"/>
          <w:b/>
          <w:bCs/>
          <w:color w:val="000000"/>
          <w:sz w:val="24"/>
          <w:szCs w:val="24"/>
        </w:rPr>
        <w:t xml:space="preserve">Dr. Manojkumar Deshpande</w:t>
      </w:r>
    </w:p>
    <w:p>
      <w:pPr>
        <w:spacing w:after="120"/>
        <w:jc w:val="center"/>
      </w:pPr>
      <w:r>
        <w:rPr>
          <w:rFonts w:ascii="Times New Roman" w:cs="Times New Roman" w:eastAsia="Times New Roman" w:hAnsi="Times New Roman"/>
          <w:b w:val="false"/>
          <w:bCs w:val="false"/>
          <w:color w:val="000000"/>
          <w:sz w:val="24"/>
          <w:szCs w:val="24"/>
        </w:rPr>
        <w:t xml:space="preserve">Sr. Director PIEMR, Indore</w:t>
      </w:r>
    </w:p>
    <w:p>
      <w:r>
        <w:br w:type="page"/>
      </w:r>
    </w:p>
    <w:p>
      <w:pPr>
        <w:spacing w:after="120"/>
        <w:jc w:val="center"/>
      </w:pPr>
      <w:r>
        <w:rPr>
          <w:rFonts w:ascii="Times New Roman" w:cs="Times New Roman" w:eastAsia="Times New Roman" w:hAnsi="Times New Roman"/>
          <w:b/>
          <w:bCs/>
          <w:sz w:val="24"/>
          <w:szCs w:val="24"/>
        </w:rPr>
        <w:t xml:space="preserve">PRESTIGE INSTITUTE OF ENGINEERING MANAGEMENT AND RESEARCH INDORE (M.P.)</w:t>
      </w:r>
    </w:p>
    <w:p>
      <w:pPr>
        <w:spacing w:after="200"/>
      </w:pPr>
      <w:r>
        <w:t xml:space="preserve"/>
      </w:r>
    </w:p>
    <w:p>
      <w:pPr>
        <w:pStyle w:val="Heading1"/>
        <w:spacing w:after="120" w:before="240"/>
      </w:pPr>
      <w:r>
        <w:rPr>
          <w:rFonts w:ascii="Times New Roman" w:cs="Times New Roman" w:eastAsia="Times New Roman" w:hAnsi="Times New Roman"/>
          <w:b/>
          <w:bCs/>
        </w:rPr>
        <w:t xml:space="preserve">ACKNOWLEDGEMENT</w:t>
      </w:r>
    </w:p>
    <w:p>
      <w:pPr>
        <w:pBdr>
          <w:bottom w:val="single" w:color="2E4057" w:sz="6" w:space="1"/>
        </w:pBdr>
        <w:spacing w:after="120" w:before="120"/>
      </w:pPr>
      <w:r>
        <w:t xml:space="preserve"/>
      </w:r>
    </w:p>
    <w:p>
      <w:pPr>
        <w:spacing w:after="10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After the completion of Major project work, words are not enough to express our feelings about all those who helped us to reach our goal; the feeling above this is our indebtedness to the almighty for providing us this moment in life.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First and foremost, we take this opportunity to express our deep regards and heartfelt gratitude to our project guide and the project coordinator Prof. Pragya Ranka, Department of Computer Science &amp; Engineering, PIEMR, Indore for their inspiring guidance and timely suggestions in carrying out our project successfully. They are also a constant source of inspiration for us. Working under their guidance has been an opportunity to learn more and more.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We are extremely thankful to Dr. Piyush Choudhary, (HOD, CSE) for his co-operation and motivation during the project. We extend our deepest gratitude to Dr. Manojkumar Deshpande, Director, PIEMR, Indore for providing all the necessary facilities and a truly encouraging environment to bring out the best of our endeavors.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development of Sanjivni was a technically demanding and domain-intensive journey. Building an AI-powered emergency coordination platform required deep research into healthcare systems, multilingual NLP, real-time data architectures, and the specific challenges of Indian emergency medicine. We acknowledge the role of published research from ICMR, WHO, NITI Aayog, and numerous peer-reviewed journals in shaping our understanding and guiding our design decisions.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We would like to thank all the teachers of our department for providing invaluable support and motivation. We remain indebted to all the non-teaching staff of our Institute who has helped us immensely throughout the project. We are also grateful to our friends and colleagues for their help and co-operation throughout this work.</w:t>
      </w:r>
    </w:p>
    <w:p>
      <w:pPr>
        <w:spacing w:after="200"/>
      </w:pPr>
      <w:r>
        <w:t xml:space="preserve"/>
      </w:r>
    </w:p>
    <w:p>
      <w:pPr>
        <w:spacing w:after="120"/>
        <w:jc w:val="both"/>
      </w:pPr>
      <w:r>
        <w:rPr>
          <w:rFonts w:ascii="Times New Roman" w:cs="Times New Roman" w:eastAsia="Times New Roman" w:hAnsi="Times New Roman"/>
          <w:b/>
          <w:bCs/>
          <w:color w:val="000000"/>
          <w:sz w:val="24"/>
          <w:szCs w:val="24"/>
        </w:rPr>
        <w:t xml:space="preserve">Name of Students:</w:t>
      </w:r>
    </w:p>
    <w:p>
      <w:pPr>
        <w:spacing w:after="60"/>
      </w:pPr>
      <w:r>
        <w:t xml:space="preserve"/>
      </w:r>
    </w:p>
    <w:p>
      <w:pPr>
        <w:spacing w:after="120"/>
        <w:jc w:val="both"/>
      </w:pPr>
      <w:r>
        <w:rPr>
          <w:rFonts w:ascii="Times New Roman" w:cs="Times New Roman" w:eastAsia="Times New Roman" w:hAnsi="Times New Roman"/>
          <w:b/>
          <w:bCs/>
          <w:color w:val="000000"/>
          <w:sz w:val="24"/>
          <w:szCs w:val="24"/>
        </w:rPr>
        <w:t xml:space="preserve">Rajwardhan Singh Chawda (0863CS231130)</w:t>
      </w:r>
    </w:p>
    <w:p>
      <w:pPr>
        <w:spacing w:after="120"/>
        <w:jc w:val="both"/>
      </w:pPr>
      <w:r>
        <w:rPr>
          <w:rFonts w:ascii="Times New Roman" w:cs="Times New Roman" w:eastAsia="Times New Roman" w:hAnsi="Times New Roman"/>
          <w:b/>
          <w:bCs/>
          <w:color w:val="000000"/>
          <w:sz w:val="24"/>
          <w:szCs w:val="24"/>
        </w:rPr>
        <w:t xml:space="preserve">Vedansh Trivedi (0863CS231178)</w:t>
      </w:r>
    </w:p>
    <w:p>
      <w:pPr>
        <w:spacing w:after="120"/>
        <w:jc w:val="both"/>
      </w:pPr>
      <w:r>
        <w:rPr>
          <w:rFonts w:ascii="Times New Roman" w:cs="Times New Roman" w:eastAsia="Times New Roman" w:hAnsi="Times New Roman"/>
          <w:b/>
          <w:bCs/>
          <w:color w:val="000000"/>
          <w:sz w:val="24"/>
          <w:szCs w:val="24"/>
        </w:rPr>
        <w:t xml:space="preserve">Vidhi Solanki (0863CS231179)</w:t>
      </w:r>
    </w:p>
    <w:p>
      <w:pPr>
        <w:spacing w:after="120"/>
        <w:jc w:val="both"/>
      </w:pPr>
      <w:r>
        <w:rPr>
          <w:rFonts w:ascii="Times New Roman" w:cs="Times New Roman" w:eastAsia="Times New Roman" w:hAnsi="Times New Roman"/>
          <w:b/>
          <w:bCs/>
          <w:color w:val="000000"/>
          <w:sz w:val="24"/>
          <w:szCs w:val="24"/>
        </w:rPr>
        <w:t xml:space="preserve">Vipin Kumar Chandel (0863CS231182)</w:t>
      </w:r>
    </w:p>
    <w:p>
      <w:r>
        <w:br w:type="page"/>
      </w:r>
    </w:p>
    <w:p>
      <w:pPr>
        <w:pStyle w:val="Heading1"/>
        <w:spacing w:after="120" w:before="240"/>
      </w:pPr>
      <w:r>
        <w:rPr>
          <w:rFonts w:ascii="Times New Roman" w:cs="Times New Roman" w:eastAsia="Times New Roman" w:hAnsi="Times New Roman"/>
          <w:b/>
          <w:bCs/>
        </w:rPr>
        <w:t xml:space="preserve">LIST OF ABBREVIATIONS</w:t>
      </w:r>
    </w:p>
    <w:p>
      <w:pPr>
        <w:pBdr>
          <w:bottom w:val="single" w:color="2E4057" w:sz="6" w:space="1"/>
        </w:pBdr>
        <w:spacing w:after="120" w:before="120"/>
      </w:pPr>
      <w:r>
        <w:t xml:space="preserve"/>
      </w:r>
    </w:p>
    <w:p>
      <w:pPr>
        <w:spacing w:after="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AI</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Artificial Intelligence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LLM</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Large Language Model</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NLP</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Natural Language Processing</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API</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Application Programming Interface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REST</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Representational State Transfer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GPS</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Global Positioning System</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ICU</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Intensive Care Unit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EMS</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Emergency Medical Services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ETA</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Estimated Time of Arrival</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BLS</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Basic Life Support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ALS</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Advanced Life Support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UI</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User Interface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UX</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User Experience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PWA</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Progressive Web Application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ICMR</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Indian Council of Medical Research</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NITI</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National Institution for Transforming India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ABDM</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Ayushman Bharat Digital Mission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EHR</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Electronic Health Record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SMS</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Short Message Service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SAHI</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Strategy for AI in Healthcare for India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JSON</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JavaScript Object Notation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HTTP</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Hyper Text Transfer Protocol</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JWT</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JSON Web Token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120"/>
              <w:jc w:val="both"/>
            </w:pPr>
            <w:r>
              <w:rPr>
                <w:rFonts w:ascii="Times New Roman" w:cs="Times New Roman" w:eastAsia="Times New Roman" w:hAnsi="Times New Roman"/>
                <w:b/>
                <w:bCs/>
                <w:color w:val="000000"/>
                <w:sz w:val="24"/>
                <w:szCs w:val="24"/>
              </w:rPr>
              <w:t xml:space="preserve">RDBMS</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120"/>
              <w:jc w:val="both"/>
            </w:pPr>
            <w:r>
              <w:rPr>
                <w:rFonts w:ascii="Times New Roman" w:cs="Times New Roman" w:eastAsia="Times New Roman" w:hAnsi="Times New Roman"/>
                <w:b w:val="false"/>
                <w:bCs w:val="false"/>
                <w:color w:val="000000"/>
                <w:sz w:val="24"/>
                <w:szCs w:val="24"/>
              </w:rPr>
              <w:t xml:space="preserve">Relational Database Management System</w:t>
            </w:r>
          </w:p>
        </w:tc>
      </w:tr>
    </w:tbl>
    <w:p>
      <w:r>
        <w:br w:type="page"/>
      </w:r>
    </w:p>
    <w:p>
      <w:pPr>
        <w:pStyle w:val="Heading1"/>
        <w:spacing w:after="120" w:before="240"/>
      </w:pPr>
      <w:r>
        <w:rPr>
          <w:rFonts w:ascii="Times New Roman" w:cs="Times New Roman" w:eastAsia="Times New Roman" w:hAnsi="Times New Roman"/>
          <w:b/>
          <w:bCs/>
        </w:rPr>
        <w:t xml:space="preserve">TABLE OF CONTENTS</w:t>
      </w:r>
    </w:p>
    <w:p>
      <w:pPr>
        <w:pBdr>
          <w:bottom w:val="single" w:color="2E4057" w:sz="6" w:space="1"/>
        </w:pBdr>
        <w:spacing w:after="120" w:before="120"/>
      </w:pPr>
      <w:r>
        <w:t xml:space="preserve"/>
      </w:r>
    </w:p>
    <w:p>
      <w:pPr>
        <w:spacing w:after="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CHAPTER 1 — INTRODUCTION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1.1  Introduction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2</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1.2  Motivation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1.3  Objective</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4</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1.4  Analysis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4</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1.4.1  Functional Requirements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5</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1.4.2  Non-Functional Requirements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7</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1.4.3  Use Case Overview</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8</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CHAPTER 2 — BACKGROUND AND RELATED WORK</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2.1  Problem Statement</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10</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2.2  Background and Related Work</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11</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2.2.1  Background Work</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12</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2.2.2  Literature Survey</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13</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2.3  Solution Approach (Methodology and Technology)</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18</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CHAPTER 3 — DESIGN (UML AND DATA MODELING)</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3.1  UML Modeling</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21</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3.1.1  Sub Systems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21</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3.1.2  Modules Specification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24</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3.1.3  Collaboration Diagram</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26</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3.2  Data Flow Diagram</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27</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CHAPTER 4 — IMPLEMENTATION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4.1  Tools Used</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29</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4.2  Technology Stack</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30</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4.3  Testing</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31</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4.4  Testing Approach</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32</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4.5  Test Cases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33</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4.6  Test Reports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35</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CHAPTER 5 — PROJECT PLAN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5.1  Gantt Chart</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37</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5.2  Effort Schedule &amp; Cost Estimation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37</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5.3  Work Breakdown Structure</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38</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5.4  Deviation from Original Plan and Correction Applied</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39</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CHAPTER 6 — PROJECT SCREENSHOTS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40</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CHAPTER 7 — CONCLUSION / FUTURE SCOPE</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7.1  Conclusion</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42</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     7.2  Application Domain &amp; Future Scope</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43</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sz w:val="22"/>
                <w:szCs w:val="22"/>
              </w:rPr>
              <w:t xml:space="preserve">References</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Times New Roman" w:cs="Times New Roman" w:eastAsia="Times New Roman" w:hAnsi="Times New Roman"/>
                <w:sz w:val="22"/>
                <w:szCs w:val="22"/>
              </w:rPr>
              <w:t xml:space="preserve">45</w:t>
            </w:r>
          </w:p>
        </w:tc>
      </w:tr>
    </w:tbl>
    <w:p>
      <w:pPr>
        <w:spacing w:after="80"/>
      </w:pPr>
      <w:r>
        <w:t xml:space="preserve"/>
      </w:r>
    </w:p>
    <w:p>
      <w:pPr>
        <w:pStyle w:val="Heading1"/>
        <w:spacing w:after="120" w:before="240"/>
      </w:pPr>
      <w:r>
        <w:rPr>
          <w:rFonts w:ascii="Times New Roman" w:cs="Times New Roman" w:eastAsia="Times New Roman" w:hAnsi="Times New Roman"/>
          <w:b/>
          <w:bCs/>
        </w:rPr>
        <w:t xml:space="preserve">LIST OF FIGURES</w:t>
      </w:r>
    </w:p>
    <w:p>
      <w:pPr>
        <w:pBdr>
          <w:bottom w:val="single" w:color="2E4057" w:sz="6" w:space="1"/>
        </w:pBdr>
        <w:spacing w:after="120" w:before="120"/>
      </w:pPr>
      <w:r>
        <w:t xml:space="preserve"/>
      </w:r>
    </w:p>
    <w:p>
      <w:pPr>
        <w:spacing w:after="8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1.4.3.1</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Patient Use Case — Emergency and Appointment Workflow</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1.4.3.2</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Administrator Use Case — Hospital &amp; Resource Management</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1.4.3.3</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Doctor Use Case — Triage and Consultation Dashboard</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1.4.3.4</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Ambulance Driver Use Case — Dispatch and Navigation</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1.4.3.5</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Supervisor Use Case — Network Monitoring and Alerting</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3.1.3</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System Collaboration Diagram</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3.2</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Data Flow Diagram — Emergency Coordination Workflow</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6.1</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Landing Page — Public-Facing Hospital Network View</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6.2</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Patient Emergency Portal — Symptom Input Screen</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6.3</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AI Triage Result — Severity Classification Output</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6.4</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Hospital Routing Panel — Ranked Facility Recommendations</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6.5</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Ambulance Dispatch Panel — Real-Time GPS Tracking</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6.6</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Reception Dashboard — Bed Allocation &amp; Transfer Management</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6.7</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Supervisor Alert Panel — Anomaly Detection &amp; Network Status</w:t>
            </w:r>
          </w:p>
        </w:tc>
      </w:tr>
    </w:tbl>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Times New Roman" w:cs="Times New Roman" w:eastAsia="Times New Roman" w:hAnsi="Times New Roman"/>
                <w:b/>
                <w:bCs/>
                <w:sz w:val="22"/>
                <w:szCs w:val="22"/>
              </w:rPr>
              <w:t xml:space="preserve">Figure 6.8</w:t>
            </w:r>
          </w:p>
        </w:tc>
        <w:tc>
          <w:tcPr>
            <w:tcW w:type="dxa" w:w="6826"/>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Times New Roman" w:cs="Times New Roman" w:eastAsia="Times New Roman" w:hAnsi="Times New Roman"/>
                <w:sz w:val="22"/>
                <w:szCs w:val="22"/>
              </w:rPr>
              <w:t xml:space="preserve">Analytics Dashboard — Occupancy, Transfer, and Triage Reports</w:t>
            </w:r>
          </w:p>
        </w:tc>
      </w:tr>
    </w:tbl>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CHAPTER 1</w:t>
      </w:r>
    </w:p>
    <w:p>
      <w:pPr>
        <w:spacing w:after="120"/>
        <w:jc w:val="center"/>
      </w:pPr>
      <w:r>
        <w:rPr>
          <w:rFonts w:ascii="Times New Roman" w:cs="Times New Roman" w:eastAsia="Times New Roman" w:hAnsi="Times New Roman"/>
          <w:b/>
          <w:bCs/>
          <w:sz w:val="28"/>
          <w:szCs w:val="28"/>
        </w:rPr>
        <w:t xml:space="preserve">INTRODUCTION</w:t>
      </w:r>
    </w:p>
    <w:p>
      <w:pPr>
        <w:pBdr>
          <w:bottom w:val="single" w:color="2E4057" w:sz="6" w:space="1"/>
        </w:pBdr>
        <w:spacing w:after="120" w:before="120"/>
      </w:pPr>
      <w:r>
        <w:t xml:space="preserve"/>
      </w:r>
    </w:p>
    <w:p>
      <w:pPr>
        <w:spacing w:after="100"/>
      </w:pPr>
      <w:r>
        <w:t xml:space="preserve"/>
      </w:r>
    </w:p>
    <w:p>
      <w:pPr>
        <w:pStyle w:val="Heading2"/>
        <w:spacing w:after="120" w:before="240"/>
      </w:pPr>
      <w:r>
        <w:rPr>
          <w:rFonts w:ascii="Times New Roman" w:cs="Times New Roman" w:eastAsia="Times New Roman" w:hAnsi="Times New Roman"/>
          <w:b/>
          <w:bCs/>
        </w:rPr>
        <w:t xml:space="preserve">1.1 Introduction</w:t>
      </w:r>
    </w:p>
    <w:p>
      <w:pPr>
        <w:spacing w:after="120"/>
        <w:jc w:val="both"/>
      </w:pPr>
      <w:r>
        <w:rPr>
          <w:rFonts w:ascii="Times New Roman" w:cs="Times New Roman" w:eastAsia="Times New Roman" w:hAnsi="Times New Roman"/>
          <w:b w:val="false"/>
          <w:bCs w:val="false"/>
          <w:color w:val="000000"/>
          <w:sz w:val="24"/>
          <w:szCs w:val="24"/>
        </w:rPr>
        <w:t xml:space="preserve">India's emergency healthcare system operates in a state of perpetual crisis. When a patient suffers a cardiac arrest, a road traffic injury, or a sudden stroke, the family or bystanders must make life-or-death routing decisions with zero real-time information — they do not know which hospital has an available ICU bed, which has the required specialist on duty, or which ambulance is nearest to their location. This coordination void, documented extensively by the Indian Council of Medical Research (ICMR, 2022), results in patients "bouncing" between facilities — arriving at hospitals that cannot treat them, losing the irreplaceable "golden hour" of emergency intervention.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Sanjivni is an AI-powered healthcare emergency coordination and intelligent hospital management platform built to eliminate this coordination void. The name is derived from the mythological Sanjeevani herb — the life-restoring plant from Hindu scripture — signifying the platform's mission: to restore and preserve life through technology. Designed specifically for the Indian healthcare landscape, Sanjivni brings hospitals, patients, ambulances, and first responders onto a single, real-time intelligence network where every actor has the information they need to make better decisions faster.</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platform operates as a five-sided network. Patients and bystanders can describe symptoms in natural language — in English or Hindi — and receive AI-assisted triage classification within seconds, along with a ranked list of hospitals matched to their care needs. Hospitals maintain live profiles of their bed availability, active specialists, and equipment status. Ambulances are dispatched intelligently and tracked via GPS in real time. Inter-hospital transfers are orchestrated through a structured request-and-response workflow with defined priority levels. And a supervisory intelligence layer monitors the entire network for anomalies, delays, and data inconsistencies — providing institutional accountability that does not currently exist in India's fragmented emergency care ecosystem.</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AI core of Sanjivni is powered by Groq's Llama 3.1 large language model, which drives three distinct intelligence functions: symptom triage, hospital routing explanation, and the Aarohi voice agent — an AI voice assistant named from the Sanskrit word for "ascending" — that conducts outbound voice calls in Hindi and English via Twilio. The platform's frontend is a React-based Progressive Web Application also packaged as an Android application via Capacitor, ensuring access for both urban and semi-urban populations. The backend exposes a REST API with Redis caching for millisecond-latency responses on high-frequency queries such as bed availability and ambulance locations.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Sanjivni is architecturally multi-tenant, currently seeded with two real hospitals in Indore, Madhya Pradesh — Indore Care Hospital and Bombay Hospital Indore — and designed to scale across any city in India. Its platform identity is expressed through deep forest green (#1B4332) branding, a deliberate departure from clinical blue, evoking health, trust, and the natural world.</w:t>
      </w:r>
    </w:p>
    <w:p>
      <w:pPr>
        <w:spacing w:after="80"/>
      </w:pPr>
      <w:r>
        <w:t xml:space="preserve"/>
      </w:r>
    </w:p>
    <w:p>
      <w:pPr>
        <w:pStyle w:val="Heading2"/>
        <w:spacing w:after="120" w:before="240"/>
      </w:pPr>
      <w:r>
        <w:rPr>
          <w:rFonts w:ascii="Times New Roman" w:cs="Times New Roman" w:eastAsia="Times New Roman" w:hAnsi="Times New Roman"/>
          <w:b/>
          <w:bCs/>
        </w:rPr>
        <w:t xml:space="preserve">1.2 Motivation</w:t>
      </w:r>
    </w:p>
    <w:p>
      <w:pPr>
        <w:spacing w:after="120"/>
        <w:jc w:val="both"/>
      </w:pPr>
      <w:r>
        <w:rPr>
          <w:rFonts w:ascii="Times New Roman" w:cs="Times New Roman" w:eastAsia="Times New Roman" w:hAnsi="Times New Roman"/>
          <w:b w:val="false"/>
          <w:bCs w:val="false"/>
          <w:color w:val="000000"/>
          <w:sz w:val="24"/>
          <w:szCs w:val="24"/>
        </w:rPr>
        <w:t xml:space="preserve">The motivation for Sanjivni is rooted in a deeply documented and widely felt public health crisis. India experiences millions of time-sensitive medical emergencies every year. In 2022 alone, over 430,000 Indians died due to unintentional injuries, nearly half from road traffic accidents (ORF Online, 2025). India has the highest absolute number of snakebite deaths globally — 51,000 annually — and accounts for 12% of global maternal mortality (INDIA-EMS Study, PLOS ONE, 2025). The World Bank Disease Control Priorities Project estimates that a high-quality integrated emergency care system could address over half of deaths and a third of disabilities in low- and middle-income countries (PLOS ONE, 2025).</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Yet the structure of India's emergency response is deeply inadequate for this burden. The ICMR's 2022 review found that EMS is "fragmented, non-accessible throughout the country, and where available, underutilised, with only 43% of emergencies reaching hospitals via this mechanism" (Nature Scientific Reports, 2023). Only 7% of head injury cases reach a hospital within the critical first golden hour. Only 12% of stroke patients avail ambulances in urban areas. The National Health Mission operates approximately 15,283 Basic Life Support ambulances nationally, yielding average response times of 10-25 minutes — often too late for P1 critical emergencies (ORF Online, 2025).</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problem is not just insufficient ambulances — it is the absence of coordination intelligence. Ambulances do not know where to go. Hospitals do not know who is coming. Families frantically call multiple hospitals only to hear "no beds available." Referral confusion between smaller private facilities and larger public hospitals is common, and different states run their own systems with different contact numbers and protocols. There is no unified, real-time view of where the nearest capable hospital is for any given patient's condition.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Beyond logistics, there is a profound language equity gap. In Madhya Pradesh, a large share of the population is more comfortable in Hindi. An AI system that can conduct a complete emergency intake conversation in Hindi — understanding symptoms, communicating transfer decisions, confirming ambulance details — represents a fundamentally new access pathway for millions of people who would otherwise struggle to navigate an English-only system.</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Sanjivni was built because this problem is solvable. The required technologies — large language models, GPS tracking, real-time web APIs, voice AI — are mature and deployable. What has been missing is a platform that integrates them with deep contextual understanding of India's healthcare landscape. Sanjivni fills that gap.</w:t>
      </w:r>
    </w:p>
    <w:p>
      <w:pPr>
        <w:spacing w:after="80"/>
      </w:pPr>
      <w:r>
        <w:t xml:space="preserve"/>
      </w:r>
    </w:p>
    <w:p>
      <w:pPr>
        <w:pStyle w:val="Heading2"/>
        <w:spacing w:after="120" w:before="240"/>
      </w:pPr>
      <w:r>
        <w:rPr>
          <w:rFonts w:ascii="Times New Roman" w:cs="Times New Roman" w:eastAsia="Times New Roman" w:hAnsi="Times New Roman"/>
          <w:b/>
          <w:bCs/>
        </w:rPr>
        <w:t xml:space="preserve">1.3 Objective</w:t>
      </w:r>
    </w:p>
    <w:p>
      <w:pPr>
        <w:spacing w:after="120"/>
        <w:jc w:val="both"/>
      </w:pPr>
      <w:r>
        <w:rPr>
          <w:rFonts w:ascii="Times New Roman" w:cs="Times New Roman" w:eastAsia="Times New Roman" w:hAnsi="Times New Roman"/>
          <w:b w:val="false"/>
          <w:bCs w:val="false"/>
          <w:color w:val="000000"/>
          <w:sz w:val="24"/>
          <w:szCs w:val="24"/>
        </w:rPr>
        <w:t xml:space="preserve">The primary objective of Sanjivni is to compress the time between a medical emergency and appropriate care by making real-time, AI-driven coordination available to all stakeholders — patients, hospitals, ambulances, and supervisors. Specifically, the platform aims to:</w:t>
      </w:r>
    </w:p>
    <w:p>
      <w:pPr>
        <w:spacing w:after="80"/>
      </w:pPr>
      <w:r>
        <w:t xml:space="preserve"/>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Provide AI-assisted triage that classifies emergency severity (P1–P4) within two seconds of symptom input, available in Hindi and English.</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Maintain a live, queryable profile of every hospital in the network — including real-time bed availability, specialist schedules, equipment status, and service capabilities.</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Intelligently route patients to capability-matched facilities rather than simply the nearest hospital, preventing the clinical harm of arriving at a facility that cannot treat them.</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Dispatch ambulances of the appropriate type (BLS, ALS, ICU, Neonatal) and track their GPS location in real time for patients, families, and hospital staff.</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Orchestrate inter-hospital transfers with structured request-response workflows, priority classification, and monitored response times.</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Operate a multilingual AI voice agent (Aarohi) that conducts outbound calls in Hindi and English to keep patients and families informed at every stage of the emergency journey.</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Provide hospital administrators with operational analytics covering bed utilization, transfer performance, ambulance efficiency, and AI triage accuracy.</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Detect anomalies — misreported capacity, delayed transfers, equipment maintenance gaps — through automated supervisor alerts, introducing a layer of institutional accountability.</w:t>
      </w:r>
    </w:p>
    <w:p>
      <w:pPr>
        <w:spacing w:after="80"/>
      </w:pPr>
      <w:r>
        <w:t xml:space="preserve"/>
      </w:r>
    </w:p>
    <w:p>
      <w:pPr>
        <w:pStyle w:val="Heading2"/>
        <w:spacing w:after="120" w:before="240"/>
      </w:pPr>
      <w:r>
        <w:rPr>
          <w:rFonts w:ascii="Times New Roman" w:cs="Times New Roman" w:eastAsia="Times New Roman" w:hAnsi="Times New Roman"/>
          <w:b/>
          <w:bCs/>
        </w:rPr>
        <w:t xml:space="preserve">1.4 Analysis</w:t>
      </w:r>
    </w:p>
    <w:p>
      <w:pPr>
        <w:spacing w:after="120"/>
        <w:jc w:val="both"/>
      </w:pPr>
      <w:r>
        <w:rPr>
          <w:rFonts w:ascii="Times New Roman" w:cs="Times New Roman" w:eastAsia="Times New Roman" w:hAnsi="Times New Roman"/>
          <w:b w:val="false"/>
          <w:bCs w:val="false"/>
          <w:color w:val="000000"/>
          <w:sz w:val="24"/>
          <w:szCs w:val="24"/>
        </w:rPr>
        <w:t xml:space="preserve">The development of Sanjivni began with a structured analysis of India's emergency healthcare landscape, drawing on ICMR reports, NITI Aayog assessments, published peer-reviewed research, and a direct study of the workflows in district and private hospitals in Madhya Pradesh. The analysis confirmed that the core failure in Indian emergency care is not medical — it is informational. When a patient is in distress, the information about which hospital can help them, where the nearest ambulance is, and how long the wait will be does not exist in any accessible, real-time form. Every stakeholder acts with incomplete information, and this informational deficit directly translates into preventable deaths.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analysis identified five distinct actor categories — patients, hospital reception staff, hospital administrators, ambulance drivers, and platform supervisors — each with fundamentally different information needs, workflows, and interface requirements. A successful platform would need to serve all five simultaneously, with zero tolerance for inconsistency between what one actor sees and what another sees. This requirement for real-time, synchronized, multi-role information architecture drove the core design decisions: a centralized REST API backend, Redis caching for high-frequency data, and a role-based multi-portal frontend.</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analysis also surfaced a critical insight about the language landscape. A platform conducting AI triage in English only would be structurally inaccessible to a large portion of the target population in Madhya Pradesh. The inclusion of Hindi and Hinglish support in the triage engine, the voice agent, and the patient portal was not a feature enhancement — it was a foundational equity requirement. Similarly, the decision to package the platform as both a Progressive Web Application and an Android application via Capacitor reflected the analysis that smartphones are more prevalent than desktop computers in the target user population, while web access is more reliable in hospital settings.</w:t>
      </w:r>
    </w:p>
    <w:p>
      <w:pPr>
        <w:spacing w:after="80"/>
      </w:pPr>
      <w:r>
        <w:t xml:space="preserve"/>
      </w:r>
    </w:p>
    <w:p>
      <w:pPr>
        <w:pStyle w:val="Heading2"/>
        <w:spacing w:after="120" w:before="240"/>
      </w:pPr>
      <w:r>
        <w:rPr>
          <w:rFonts w:ascii="Times New Roman" w:cs="Times New Roman" w:eastAsia="Times New Roman" w:hAnsi="Times New Roman"/>
          <w:b/>
          <w:bCs/>
        </w:rPr>
        <w:t xml:space="preserve">1.4.1 Functional Requirements</w:t>
      </w:r>
    </w:p>
    <w:p>
      <w:pPr>
        <w:spacing w:after="120"/>
        <w:jc w:val="both"/>
      </w:pPr>
      <w:r>
        <w:rPr>
          <w:rFonts w:ascii="Times New Roman" w:cs="Times New Roman" w:eastAsia="Times New Roman" w:hAnsi="Times New Roman"/>
          <w:b w:val="false"/>
          <w:bCs w:val="false"/>
          <w:color w:val="000000"/>
          <w:sz w:val="24"/>
          <w:szCs w:val="24"/>
        </w:rPr>
        <w:t xml:space="preserve">The functional requirements of Sanjivni define the operations the system must perform to achieve its objective of real-time emergency coordination. These requirements span all five user roles and both the pre-hospital and in-hospital phases of emergency care.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For the Patient Portal, the system must allow any user — registered or anonymous — to initiate an emergency intake by describing symptoms in natural language (text or voice), in Hindi or English. The system must process these symptoms through an AI triage engine, classify severity on a P1–P4 scale, and return the classification with identified red flags and a recommended care type within two seconds. Based on the triage output, the system must query the live hospital network, match care needs against hospital capabilities, and return a ranked list of available hospitals with plain-language explanations. The system must allow patients to book ambulances of the appropriate type and track their GPS location in real time. Registered patients must be able to maintain a personal health profile including allergies, chronic conditions, and emergency contacts.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For the Hospital Reception Portal, the system must provide a live view of all beds in the hospital, organized by type (ICU, General Ward, Ventilator, Emergency, Private, Semi-Private), with their current status (available, occupied, under maintenance). Reception staff must be able to allocate specific beds to admitted patients and record admission timestamps. The portal must display incoming inter-hospital transfer requests and allow staff to accept or reject them with a stated reason. Ambulance dispatch for outgoing transfers must also be initiable from this portal.</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For the Hospital Administrator Portal, the system must provide full management of the hospital's profile including services, departments, doctors, and equipment. Doctor duty schedules (morning, evening, night, full-day) must be configurable per department. The administrator must have access to analytics dashboards covering bed occupancy trends, transfer volumes, ambulance performance, and triage accuracy. Resource sharing requests — for equipment — must be raisable and trackable.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For the Ambulance Driver Portal, the system must display active assignments with pickup location, patient details, and destination hospital. GPS location must be continuously transmitted to the platform. Trip outcomes must be loggable at completion.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For the Supervisor Portal, the system must surface automated alerts for: beds with anomalously long occupancy, delayed transfer responses, suspected capacity misreporting, and equipment maintenance deadlines. A network-wide view of all hospitals' real-time capacity must be accessible. The supervisor must also be able to record the actual clinical severity of emergency cases, enabling comparison against AI-assigned severity for triage accuracy monitoring.</w:t>
      </w:r>
    </w:p>
    <w:p>
      <w:pPr>
        <w:spacing w:after="80"/>
      </w:pPr>
      <w:r>
        <w:t xml:space="preserve"/>
      </w:r>
    </w:p>
    <w:p>
      <w:pPr>
        <w:pStyle w:val="Heading2"/>
        <w:spacing w:after="120" w:before="240"/>
      </w:pPr>
      <w:r>
        <w:rPr>
          <w:rFonts w:ascii="Times New Roman" w:cs="Times New Roman" w:eastAsia="Times New Roman" w:hAnsi="Times New Roman"/>
          <w:b/>
          <w:bCs/>
        </w:rPr>
        <w:t xml:space="preserve">1.4.2 Non-Functional Requirements</w:t>
      </w:r>
    </w:p>
    <w:p>
      <w:pPr>
        <w:spacing w:after="120"/>
        <w:jc w:val="both"/>
      </w:pPr>
      <w:r>
        <w:rPr>
          <w:rFonts w:ascii="Times New Roman" w:cs="Times New Roman" w:eastAsia="Times New Roman" w:hAnsi="Times New Roman"/>
          <w:b w:val="false"/>
          <w:bCs w:val="false"/>
          <w:color w:val="000000"/>
          <w:sz w:val="24"/>
          <w:szCs w:val="24"/>
        </w:rPr>
        <w:t xml:space="preserve">Beyond functional correctness, Sanjivni must meet exacting non-functional standards given its role in emergency care where system failures translate directly to harm.</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Performance is paramount. The AI triage classification must return within two seconds of symptom submission. Hospital bed availability queries must be served within 200 milliseconds through Redis caching. Ambulance GPS location updates must propagate to all connected dashboards within five seconds. The system must sustain these response times under concurrent load from multiple hospitals, ambulances, and patient sessions simultaneously.</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Reliability in a healthcare context means the system must not produce incorrect information. A bed shown as available must be available. A hospital shown as having a neurosurgeon on duty must actually have that specialist. The accuracy contract between the platform and its users is a clinical one. The system must therefore implement strict data validation, atomic database operations to prevent race conditions during concurrent updates, and audit trails for all critical actions.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Scalability must be horizontal — the architecture must support the addition of new hospitals, new cities, and increased patient load without requiring structural changes. The multi-tenant design separates hospital data at the data model level, enabling clean expansion. Redis caching reduces database pressure on high-frequency read operations.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Security must protect sensitive patient data, hospital operational data, and ambulance location data. Role-based access control ensures strict separation between what a patient, reception staff, administrator, driver, and supervisor can access and modify. JWT-based authentication governs all API access. HTTPS encryption protects all data in transit.</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Accessibility must account for the actual user base. The multilingual interface (Hindi and English with Hinglish handling) addresses the language diversity of the target population. The Progressive Web App format eliminates the need for app store installation. The mobile-responsive design ensures usability on low-cost Android smartphones. The ambulance driver interface is intentionally stripped down — large buttons, minimal text — for use in high-stress, moving-vehicle conditions.</w:t>
      </w:r>
    </w:p>
    <w:p>
      <w:pPr>
        <w:spacing w:after="80"/>
      </w:pPr>
      <w:r>
        <w:t xml:space="preserve"/>
      </w:r>
    </w:p>
    <w:p>
      <w:pPr>
        <w:pStyle w:val="Heading2"/>
        <w:spacing w:after="120" w:before="240"/>
      </w:pPr>
      <w:r>
        <w:rPr>
          <w:rFonts w:ascii="Times New Roman" w:cs="Times New Roman" w:eastAsia="Times New Roman" w:hAnsi="Times New Roman"/>
          <w:b/>
          <w:bCs/>
        </w:rPr>
        <w:t xml:space="preserve">1.4.3 Use Case Overview</w:t>
      </w:r>
    </w:p>
    <w:p>
      <w:pPr>
        <w:spacing w:after="120"/>
        <w:jc w:val="both"/>
      </w:pPr>
      <w:r>
        <w:rPr>
          <w:rFonts w:ascii="Times New Roman" w:cs="Times New Roman" w:eastAsia="Times New Roman" w:hAnsi="Times New Roman"/>
          <w:b w:val="false"/>
          <w:bCs w:val="false"/>
          <w:color w:val="000000"/>
          <w:sz w:val="24"/>
          <w:szCs w:val="24"/>
        </w:rPr>
        <w:t xml:space="preserve">Sanjivni's use case model is organized around five actor roles, each with a distinct set of interactions with the platform.</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Patient actor initiates the most critical use case: Emergency Intake. This encompasses symptom description, AI triage, hospital routing, ambulance booking, and real-time tracking. The patient actor also interacts with the platform through Appointment Booking, Health Profile Management, and Transfer Status Tracking. Anonymous patients (bystanders at an accident scene) can access emergency intake without registration.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Hospital Reception Staff actor manages the in-hospital phases of patient care: Bed Allocation, Transfer Request Management, Walk-In Patient Registration, and Ambulance Dispatch. Their interactions are time-critical and occur in a high-volume, high-pressure environment — driving the requirement for a clean, fast, minimal-click interface.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Hospital Administrator actor manages the hospital's presence on the network: Hospital Profile Management, Doctor Scheduling, Resource Sharing Requests, and Analytics Review. Their interactions are less time-critical but highly consequential — the accuracy of hospital profile data directly determines the quality of routing recommendations.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Ambulance Driver actor interacts through a single, focused use case: Trip Management. This encompasses receiving dispatch assignments, navigating to pickup locations, transmitting GPS location, and logging trip completion.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Platform Supervisor actor engages with Network Monitoring, Alert Management, and Triage Accuracy Auditing. The supervisor's interactions are system-level rather than patient-level — they are concerned with the health of the coordination network rather than individual cases.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Figure 1.4.3.1 through Figure 1.4.3.5 illustrate the use case diagrams for each actor, showing the full set of interactions and the relationships between them.</w:t>
      </w:r>
    </w:p>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CHAPTER 2</w:t>
      </w:r>
    </w:p>
    <w:p>
      <w:pPr>
        <w:spacing w:after="120"/>
        <w:jc w:val="center"/>
      </w:pPr>
      <w:r>
        <w:rPr>
          <w:rFonts w:ascii="Times New Roman" w:cs="Times New Roman" w:eastAsia="Times New Roman" w:hAnsi="Times New Roman"/>
          <w:b/>
          <w:bCs/>
          <w:sz w:val="28"/>
          <w:szCs w:val="28"/>
        </w:rPr>
        <w:t xml:space="preserve">BACKGROUND AND RELATED WORK</w:t>
      </w:r>
    </w:p>
    <w:p>
      <w:pPr>
        <w:pBdr>
          <w:bottom w:val="single" w:color="2E4057" w:sz="6" w:space="1"/>
        </w:pBdr>
        <w:spacing w:after="120" w:before="120"/>
      </w:pPr>
      <w:r>
        <w:t xml:space="preserve"/>
      </w:r>
    </w:p>
    <w:p>
      <w:pPr>
        <w:spacing w:after="100"/>
      </w:pPr>
      <w:r>
        <w:t xml:space="preserve"/>
      </w:r>
    </w:p>
    <w:p>
      <w:pPr>
        <w:pStyle w:val="Heading2"/>
        <w:spacing w:after="120" w:before="240"/>
      </w:pPr>
      <w:r>
        <w:rPr>
          <w:rFonts w:ascii="Times New Roman" w:cs="Times New Roman" w:eastAsia="Times New Roman" w:hAnsi="Times New Roman"/>
          <w:b/>
          <w:bCs/>
        </w:rPr>
        <w:t xml:space="preserve">2.1 Problem Statement</w:t>
      </w:r>
    </w:p>
    <w:p>
      <w:pPr>
        <w:spacing w:after="120"/>
        <w:jc w:val="both"/>
      </w:pPr>
      <w:r>
        <w:rPr>
          <w:rFonts w:ascii="Times New Roman" w:cs="Times New Roman" w:eastAsia="Times New Roman" w:hAnsi="Times New Roman"/>
          <w:b w:val="false"/>
          <w:bCs w:val="false"/>
          <w:color w:val="000000"/>
          <w:sz w:val="24"/>
          <w:szCs w:val="24"/>
        </w:rPr>
        <w:t xml:space="preserve">India's emergency healthcare system faces a structural coordination failure that costs thousands of lives annually. When a medical emergency occurs — a road accident, a cardiac event, a stroke, a complicated delivery — the patient's survival depends not only on the availability of medical capability in the city but on the efficient routing of that patient to the right facility at the right time. This routing currently happens through a combination of word of mouth, frantic phone calls, and guesswork. There is no unified real-time system through which a bystander can determine which hospital has an available ICU bed, which has the required specialist on duty, or which ambulance is closest.</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ICMR's 2022 national review of prehospital services found EMS to be "fragmented, non-accessible throughout the country, and where available, underutilised, with only 43% of emergencies reaching hospitals via this mechanism" (Nature Scientific Reports, 2023). The consequences are measurable and devastating: only 7% of head injury cases reach a hospital within the golden hour; only 12% of stroke patients avail ambulances in urban areas; 80% of trauma patients fail to utilize emergency medical services at all. In 2019, emergency medical conditions accounted for 51.71% of all-cause mortality in India, according to Global Burden of Disease estimates (medRxiv, 2024).</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Within hospitals, the problems compound. Once a patient arrives, the manual processes for bed allocation, specialist coordination, and inter-facility transfers introduce additional delays. Referral confusion — patients sent to facilities that cannot treat them — is common, especially between smaller private facilities and larger public hospitals (ORF Online, 2025). The absence of a digital inter-hospital transfer coordination mechanism means that life-critical decisions are made based on telephone conversations with no tracking, no accountability, and no data.</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specific problem Sanjivni addresses is the absence of a real-time intelligence layer that connects all stakeholders in the emergency care pathway — patients, ambulances, hospitals, and supervisors — on a single platform, enabling coordinated, data-driven emergency response. The solution must be deployable within India's resource and infrastructure constraints, must operate in Hindi and English, and must be accessible via mobile devices.</w:t>
      </w:r>
    </w:p>
    <w:p>
      <w:pPr>
        <w:spacing w:after="80"/>
      </w:pPr>
      <w:r>
        <w:t xml:space="preserve"/>
      </w:r>
    </w:p>
    <w:p>
      <w:pPr>
        <w:pStyle w:val="Heading2"/>
        <w:spacing w:after="120" w:before="240"/>
      </w:pPr>
      <w:r>
        <w:rPr>
          <w:rFonts w:ascii="Times New Roman" w:cs="Times New Roman" w:eastAsia="Times New Roman" w:hAnsi="Times New Roman"/>
          <w:b/>
          <w:bCs/>
        </w:rPr>
        <w:t xml:space="preserve">2.2 Background and Related Work</w:t>
      </w:r>
    </w:p>
    <w:p>
      <w:pPr>
        <w:spacing w:after="120"/>
        <w:jc w:val="both"/>
      </w:pPr>
      <w:r>
        <w:rPr>
          <w:rFonts w:ascii="Times New Roman" w:cs="Times New Roman" w:eastAsia="Times New Roman" w:hAnsi="Times New Roman"/>
          <w:b w:val="false"/>
          <w:bCs w:val="false"/>
          <w:color w:val="000000"/>
          <w:sz w:val="24"/>
          <w:szCs w:val="24"/>
        </w:rPr>
        <w:t xml:space="preserve">The literature on emergency care coordination, digital hospital management, AI triage, and multilingual healthcare systems provides a rich foundation for understanding both the domain challenges Sanjivni addresses and the technological approaches available to address them. The following review is organized across four research streams most directly relevant to the platform's design.</w:t>
      </w:r>
    </w:p>
    <w:p>
      <w:pPr>
        <w:spacing w:after="80"/>
      </w:pPr>
      <w:r>
        <w:t xml:space="preserve"/>
      </w:r>
    </w:p>
    <w:p>
      <w:pPr>
        <w:pStyle w:val="Heading2"/>
        <w:spacing w:after="120" w:before="240"/>
      </w:pPr>
      <w:r>
        <w:rPr>
          <w:rFonts w:ascii="Times New Roman" w:cs="Times New Roman" w:eastAsia="Times New Roman" w:hAnsi="Times New Roman"/>
          <w:b/>
          <w:bCs/>
        </w:rPr>
        <w:t xml:space="preserve">2.2.1 Background Work</w:t>
      </w:r>
    </w:p>
    <w:p>
      <w:pPr>
        <w:spacing w:after="120"/>
        <w:jc w:val="both"/>
      </w:pPr>
      <w:r>
        <w:rPr>
          <w:rFonts w:ascii="Times New Roman" w:cs="Times New Roman" w:eastAsia="Times New Roman" w:hAnsi="Times New Roman"/>
          <w:b w:val="false"/>
          <w:bCs w:val="false"/>
          <w:color w:val="000000"/>
          <w:sz w:val="24"/>
          <w:szCs w:val="24"/>
        </w:rPr>
        <w:t xml:space="preserve">Emergency care in India has been the subject of increasing research attention. The INDIA-EMS Study (PLOS ONE, 2025), registered with the Clinical Trial Registry of India (CTRI/2024/01/061304), is a three-year implementation research protocol specifically designed to develop a patient-centric integrated emergency care model in selected districts of Punjab, Gujarat, Madhya Pradesh, Odisha, and Puducherry. It employs a hub-and-spoke model, with tertiary care hospitals as hubs and primary health care services as spokes — a structural philosophy closely aligned with Sanjivni's multi-hospital network design. Critically, the INDIA-EMS study targets the same time-sensitive emergencies that Sanjivni's triage engine is optimized for: STEMI, stroke, trauma, burns, acute respiratory illness, postpartum haemorrhage, neonatal emergencies, and poisoning.</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World Bank Disease Control Priorities Project has estimated that a high-quality integrated emergency care system could address over half of deaths and a third of disabilities in low- and middle-income countries (PLOS ONE, 2025). This estimate frames emergency coordination not as a technical problem but as a public health intervention with measurable mortality reduction potential — directly motivating the urgency of Sanjivni's development.</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An examination of Maharashtra's district-level EMS disparities (Nature Scientific Reports, 2023) reveals the structural factors driving poor emergency care outcomes: road conditions, hospital distance, communication delays, and the absence of dispatch intelligence. The study's finding that only 0.5% of head injury cases are transported by ambulances and that 80% of trauma patients fail to utilize EMS demonstrates the scale of the systemic failure that a coordination platform must address.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IndiaAI Mission, approved by the Union Cabinet in March 2024 with an allocation of Rs 10,371.92 crore, explicitly targets the democratization of AI in healthcare (PIB, 2026). The Ministry of Health and Family Welfare's Strategy for AI in Healthcare for India (SAHI) and the National Federated Learning Platform MoU between NHA and IIT Kanpur (October 2024) represent the national policy environment into which Sanjivni is being developed — a government actively seeking AI solutions for healthcare coordination.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Ayushman Bharat Digital Mission's eSanjeevani platform has enabled 282 million telemedicine consultations between April 2023 and November 2025, with approximately 12 million assisted by AI-enabled diagnostic recommendations (Organiser, 2026). This demonstrates that AI-assisted healthcare at scale is already operational in India — Sanjivni's approach is consistent with and extensible to this national infrastructure.</w:t>
      </w:r>
    </w:p>
    <w:p>
      <w:pPr>
        <w:spacing w:after="80"/>
      </w:pPr>
      <w:r>
        <w:t xml:space="preserve"/>
      </w:r>
    </w:p>
    <w:p>
      <w:pPr>
        <w:pStyle w:val="Heading2"/>
        <w:spacing w:after="120" w:before="240"/>
      </w:pPr>
      <w:r>
        <w:rPr>
          <w:rFonts w:ascii="Times New Roman" w:cs="Times New Roman" w:eastAsia="Times New Roman" w:hAnsi="Times New Roman"/>
          <w:b/>
          <w:bCs/>
        </w:rPr>
        <w:t xml:space="preserve">2.2.2 Literature Survey</w:t>
      </w:r>
    </w:p>
    <w:p>
      <w:pPr>
        <w:spacing w:after="120"/>
        <w:jc w:val="both"/>
      </w:pPr>
      <w:r>
        <w:rPr>
          <w:rFonts w:ascii="Times New Roman" w:cs="Times New Roman" w:eastAsia="Times New Roman" w:hAnsi="Times New Roman"/>
          <w:b w:val="false"/>
          <w:bCs w:val="false"/>
          <w:color w:val="000000"/>
          <w:sz w:val="24"/>
          <w:szCs w:val="24"/>
        </w:rPr>
        <w:t xml:space="preserve">The literature survey covers four domains: AI triage systems, ambulance and GPS coordination, inter-hospital transfer management, and multilingual healthcare AI.</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AI Triage Systems and LLMs in Emergency Medicine</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integration of Large Language Models into emergency department triage is among the most actively researched areas in medical informatics. Preiksaitis et al. (JMIR Medical Informatics, 2024) conducted a comprehensive scoping review of LLM applications in emergency medicine, identifying clinical decision-making and workflow optimization as the two most impactful application areas. The review concludes that LLMs "have the potential to fundamentally transform emergency medicine" and calls for prospective validation, standardized responsible use guidelines, and improved AI literacy among emergency providers.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Masanneck et al. (Journal of Medical Internet Research, 2024) directly evaluated LLM triage performance against professionally trained physicians using 124 anonymized case vignettes from the Manchester Triage System. Their findings showed that LLMs performed comparably to untrained physicians and demonstrated sufficient capability to "enhance the triage proficiency of untrained personnel" — precisely the use case for Sanjivni's emergency portal, where the person describing symptoms may have no medical training.</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 large-scale retrospective validation study (Journal of Clinical Medicine, 2026) evaluated seven LLMs including ChatGPT-5, Gemini 2.5, and Claude Sonnet 4 against the Emergency Severity Index using 39,375 real patient cases from AHEPA University General Hospital. This study represents the most rigorous LLM triage benchmark currently in the literature and demonstrates that state-of-the-art models achieve clinically relevant triage performance. Sanjivni's triage engine, powered by Llama 3.1, is positioned within this validated research trajectory.</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development of a privacy-preserving LLM-based clinical decision support system (Applied Sciences, 2025) demonstrated a real-world case study achieving 75.8% first-pass triage agreement using de-identified MIMIC-III data, with clinically acceptable latency. The system's architecture — federated learning, differential privacy, inference isolation — provides a research template for Sanjivni's future development toward privacy-compliant AI triage.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 machine learning approach for emergency detection using LLMs (arXiv, 2024) proposed an AI-powered Emergency Calls Assistant (ECA) achieving 92.7% emergency categorization accuracy using NLP and Support Vector Machine classification. The ECA's two-phase architecture — audio-to-text conversion followed by NLP analysis — is structurally analogous to Sanjivni's Aarohi voice agent, which similarly converts spoken input to text for LLM processing.</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Ambulance Dispatch and GPS Coordination</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integration of GPS and IoT technologies for ambulance response has been extensively studied. Akram et al. (ResearchGate, 2025) demonstrated that IoT-GPS integration for ambulance tracking enables dynamic route optimization, preemptive traffic light control, and seamless hospital coordination — with results confirming that real-time tracking "directly contributes to lower mortality and morbidity rates." This provides empirical backing for Sanjivni's ambulance GPS tracking feature.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 smart ambulance system using game-building theory (IEEE, 2024) proposed adaptive ambulance allocation that responds to real-time conditions, predicts emergency patterns, and optimizes resource utilization in urban environments — addressing the core limitation of "traditional ambulance dispatches [that] rely on static positions and heuristic approaches." Sanjivni's dispatch intelligence, which matches ambulance type to patient need and considers real-time availability, aligns with this research direction.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RescueMed system for Sri Lanka (ResearchGate, 2023) provides a particularly relevant reference: it integrates real-time GPS tracking, AES-256 encrypted patient data transmission, and OCR-based identity card processing — demonstrating that a functionally complete ambulance-hospital coordination system is buildable for a South Asian healthcare context with resource constraints similar to India's.</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Inter-Hospital Transfer and Bed Management</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Research on inter-hospital transfers consistently identifies fragmented information systems as the primary cause of transfer-related harm. A study from the Agency for Healthcare Research and Quality (AHRQ) found that approximately 1.6 million patients are transferred between hospitals annually in the US, with the process "complicated by fragmented health information systems and indirect communication between hospitals" leading to higher mortality and increased vulnerability to diagnostic errors. The lack of interoperability between EHR systems was identified as a primary barrier to effective transfer coordination — directly motivating Sanjivni's centralized transfer management system.</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Real-time bed management research (Academia.edu, 2025) demonstrated that coordinated bed management across multiple sites — combining real-time capacity data with structured transfer protocols — can enhance capacity utilization, reduce patient backlogs, and improve regional healthcare delivery. The study's finding that proactive reservation of beds for high-complexity patients reduces unnecessary transfers directly informs Sanjivni's approach to hospital-capacity-matched routing.</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Singapore's National Healthcare Group C3 command center (ScienceDirect, 2026), deployed across multiple facilities during COVID-19 (2020-2022), saved over 2,000 staff-days through automated inter-facility coordination and real-time capacity management — demonstrating the operational efficiency gains achievable through networked hospital coordination at scale.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Interhospital Transfer Center Model (ScienceDirect, 2015) identified three core components essential to effective transfer systems: a primary transfer answering point, bed management coordination, and transport team dispatch — all three of which are directly implemented in Sanjivni's architecture.</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Multilingual Healthcare AI for India</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deployment of multilingual AI in Indian healthcare contexts has accelerated significantly since 2023. The ASHABot platform (Borgen Project, 2025), launched in early 2024, uses GPT-4 to provide multilingual support in Hindi, English, and Hinglish for ASHA community health workers — demonstrating that Hindi-language AI healthcare assistance at scale is operationally viable. The platform's observation that voice note capability allows responses to be "played aloud for patients who cannot read" directly motivates Sanjivni's voice AI (Aarohi) design.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Research on voice and text-based healthcare chatbots with multilingual translation (IJRAET, 2025) demonstrated experimentally confirmed effectiveness "across accuracy, response time, and language adaptability" for AI-driven healthcare chatbots serving multilingual populations, with recommendations for integration with EHRs and expansion of language support — future directions already scoped in Sanjivni's roadmap.</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HEALTH-PARIKSHA benchmark (arXiv, 2024) evaluated RAG-based healthcare chatbots in real-world multilingual settings, noting that Indian users ask health questions "embedded deeply in community myths and existing belief systems" and in "hyperlocal patient context" — confirming that effective multilingual healthcare AI requires models fine-tuned on Indian language and cultural patterns, not simply translated from English.</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 comprehensive IEEE study (Multilingual Healthcare Chatbot, 2021) demonstrated that chatbot systems supporting Hindi, Gujarati, and English are highly suitable for rural India — validating the language design decision for Sanjivni's triage portal.</w:t>
      </w:r>
    </w:p>
    <w:p>
      <w:pPr>
        <w:spacing w:after="80"/>
      </w:pPr>
      <w:r>
        <w:t xml:space="preserve"/>
      </w:r>
    </w:p>
    <w:p>
      <w:pPr>
        <w:pStyle w:val="Heading2"/>
        <w:spacing w:after="120" w:before="240"/>
      </w:pPr>
      <w:r>
        <w:rPr>
          <w:rFonts w:ascii="Times New Roman" w:cs="Times New Roman" w:eastAsia="Times New Roman" w:hAnsi="Times New Roman"/>
          <w:b/>
          <w:bCs/>
        </w:rPr>
        <w:t xml:space="preserve">2.3 Solution Approach (Methodology and Technology Used)</w:t>
      </w:r>
    </w:p>
    <w:p>
      <w:pPr>
        <w:spacing w:after="120"/>
        <w:jc w:val="both"/>
      </w:pPr>
      <w:r>
        <w:rPr>
          <w:rFonts w:ascii="Times New Roman" w:cs="Times New Roman" w:eastAsia="Times New Roman" w:hAnsi="Times New Roman"/>
          <w:b w:val="false"/>
          <w:bCs w:val="false"/>
          <w:color w:val="000000"/>
          <w:sz w:val="24"/>
          <w:szCs w:val="24"/>
        </w:rPr>
        <w:t xml:space="preserve">The solution approach for Sanjivni is grounded in the recognition that emergency healthcare coordination is fundamentally a real-time information synchronization problem across multiple actors with different roles, interfaces, and data needs. The architecture is designed to ensure that every actor always has accurate, up-to-date information about the state of the network — regardless of how many simultaneous users are active, how frequently data changes, or how geographically distributed the stakeholders are.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backend is built with Django REST Framework (DRF), which provides a modular, secure, and performant API layer. DRF's ORM ensures that all database operations — particularly concurrent operations like bed allocation and ambulance dispatch — maintain ACID compliance and prevent race conditions. A Redis caching layer sits in front of the most frequently queried data: hospital bed counts and ambulance GPS coordinates. Redis reduces database load on these high-frequency reads by an order of magnitude, enabling the sub-200-millisecond response times required for live dashboards.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AI triage engine integrates with Groq's inference API to run Llama 3.1, a state-of-the-art open-source LLM that achieves research-validated triage performance. The integration is designed as a structured prompt pipeline: patient symptom text (in English or Hindi) is formatted into a clinical triage prompt, sent to the model, and the structured JSON response — containing severity classification, red flags, required specialty, and ambulance recommendation — is parsed and stored. The entire round-trip completes within approximately two seconds at Groq's inference speeds.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Aarohi voice agent uses Twilio's Programmable Voice API to initiate outbound calls. Call transcription and language detection use Twilio's built-in speech recognition. The detected language (Hindi or English) determines which language the Llama 3.1 model responds in. Aarohi maintains conversational context across up to ten dialogue turns within a single call, enabling it to answer follow-up questions from patients and families about transfer decisions, ambulance ETAs, and bed allocation status.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frontend is a React-based application with a component-driven architecture. Each user role's portal is a distinct route within the single-page application. Real-time updates are implemented via polling — the client periodically fetches updated data from the backend — with the polling interval optimized per data type (ambulance GPS coordinates poll every five seconds; bed availability polls every thirty seconds). The Leaflet.js library provides interactive map rendering for ambulance GPS tracking. The application is wrapped with Capacitor to produce a native Android APK from the same codebase, ensuring mobile accessibility without separate development.</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database is PostgreSQL, providing robust relational data management with support for JSON fields (used for storing AI triage responses) and geographic coordinates (used for ambulance locations). The data model is organized around six core entities: Hospital, Patient, Emergency, Ambulance, TransferRequest, and Bed — with all relationships enforced at the database level through foreign keys and constraints.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3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32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Purpose in Sanjivni</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Python / Django REST Framework</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Backend API</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Authentication, routing, all business logic, ORM</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PostgreSQL</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Database</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All persistent data storage with relational integrity</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Redis</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Cache Layer</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Millisecond-latency reads for beds and GPS data</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React.js</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Frontend SPA</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All five role portals, real-time queue updates</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Capacitor</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Android Wrapper</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Native Android app from the React codebase</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Groq / Llama 3.1</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AI Engine</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Triage, routing explanation, Aarohi NLP</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Twilio</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Voice &amp; SMS</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Outbound voice calls, SMS fallback</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Leaflet.js</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Map Rendering</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Real-time ambulance GPS tracking visualization</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JWT</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Auth</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Secure, stateless authentication across all APIs</w:t>
            </w:r>
          </w:p>
        </w:tc>
      </w:tr>
    </w:tbl>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CHAPTER 3</w:t>
      </w:r>
    </w:p>
    <w:p>
      <w:pPr>
        <w:spacing w:after="120"/>
        <w:jc w:val="center"/>
      </w:pPr>
      <w:r>
        <w:rPr>
          <w:rFonts w:ascii="Times New Roman" w:cs="Times New Roman" w:eastAsia="Times New Roman" w:hAnsi="Times New Roman"/>
          <w:b/>
          <w:bCs/>
          <w:sz w:val="28"/>
          <w:szCs w:val="28"/>
        </w:rPr>
        <w:t xml:space="preserve">DESIGN (UML AND DATA MODELING)</w:t>
      </w:r>
    </w:p>
    <w:p>
      <w:pPr>
        <w:pBdr>
          <w:bottom w:val="single" w:color="2E4057" w:sz="6" w:space="1"/>
        </w:pBdr>
        <w:spacing w:after="120" w:before="120"/>
      </w:pPr>
      <w:r>
        <w:t xml:space="preserve"/>
      </w:r>
    </w:p>
    <w:p>
      <w:pPr>
        <w:spacing w:after="100"/>
      </w:pPr>
      <w:r>
        <w:t xml:space="preserve"/>
      </w:r>
    </w:p>
    <w:p>
      <w:pPr>
        <w:pStyle w:val="Heading2"/>
        <w:spacing w:after="120" w:before="240"/>
      </w:pPr>
      <w:r>
        <w:rPr>
          <w:rFonts w:ascii="Times New Roman" w:cs="Times New Roman" w:eastAsia="Times New Roman" w:hAnsi="Times New Roman"/>
          <w:b/>
          <w:bCs/>
        </w:rPr>
        <w:t xml:space="preserve">3.1 UML Modeling</w:t>
      </w:r>
    </w:p>
    <w:p>
      <w:pPr>
        <w:pStyle w:val="Heading3"/>
        <w:spacing w:after="120" w:before="240"/>
      </w:pPr>
      <w:r>
        <w:rPr>
          <w:rFonts w:ascii="Times New Roman" w:cs="Times New Roman" w:eastAsia="Times New Roman" w:hAnsi="Times New Roman"/>
          <w:b/>
          <w:bCs/>
        </w:rPr>
        <w:t xml:space="preserve">3.1.1 Sub Systems</w:t>
      </w:r>
    </w:p>
    <w:p>
      <w:pPr>
        <w:spacing w:after="120"/>
        <w:jc w:val="both"/>
      </w:pPr>
      <w:r>
        <w:rPr>
          <w:rFonts w:ascii="Times New Roman" w:cs="Times New Roman" w:eastAsia="Times New Roman" w:hAnsi="Times New Roman"/>
          <w:b w:val="false"/>
          <w:bCs w:val="false"/>
          <w:color w:val="000000"/>
          <w:sz w:val="24"/>
          <w:szCs w:val="24"/>
        </w:rPr>
        <w:t xml:space="preserve">Sanjivni is organized into six major subsystems, each with a clearly bounded responsibility. Their design follows the principles of high cohesion — each subsystem does one thing well — and low coupling — subsystems communicate through well-defined APIs rather than shared state.</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Subsystem 1 — The Emergency Intake &amp; Triage Subsystem</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is the most critical subsystem — the one that a patient or bystander interacts with in the worst moments of their lives. Its design is therefore optimized for speed, simplicity, and fault tolerance above all else. The subsystem accepts symptom input in text or voice, in Hindi or English. It calls the Groq-hosted Llama 3.1 model with a structured clinical triage prompt. It receives and parses the structured triage response (severity P1–P4, red flags, required specialty, recommended care setting, ambulance need). It stores the triage record — including both the raw AI response and the structured output — in the emergency database. It surfaces the triage results to the patient in a clear, jargon-free interface.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subsystem also manages the hospital routing step: after triage, it queries the hospital availability subsystem to find facilities matching the care needs profile, ranks them by match quality and proximity, and returns the ranked list with plain-language explanations for each recommendation. The routing logic runs against the live Redis cache of hospital capabilities and bed availability, ensuring that recommendations reflect current conditions.</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Subsystem 2 — The Hospital Network &amp; Availability Subsystem</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subsystem maintains the authoritative, real-time profile of every hospital in the network. It manages hospital registration and administrator-driven profile updates (services, departments, equipment). It maintains doctor schedules and computes, at any given moment, which specialists are on duty. It tracks bed inventory at the individual bed level — each bed has a type, a current status (available, occupied, under maintenance), and — when occupied — a patient association, admission timestamp, and expected duration. The subsystem exposes this data to the triage and routing subsystem through the Redis cache, ensuring that routing recommendations are never based on stale data.</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hospital network subsystem also manages the onboarding and verification workflow: new hospitals must complete a structured registration process, submit license documents, and await platform administrator approval before they can participate in emergency routing. Unverified hospitals are visible on the platform but excluded from emergency routing recommendations.</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Subsystem 3 — The Ambulance Coordination Subsystem</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subsystem manages the complete lifecycle of ambulance operations on the platform. It maintains the fleet inventory (each ambulance has a type: BLS, ALS, ICU, Neonatal, Mortuary; a current status: available, dispatched, returning; and a GPS coordinate that updates every five seconds from the driver's mobile device). When an emergency is triaged, this subsystem matches the required ambulance type against available units and creates a dispatch assignment. The driver portal pulls this assignment, and the driver's GPS coordinates flow through this subsystem to update the live tracking cache.</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Subsystem 4 — The Inter-Hospital Transfer Management Subsystem</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subsystem orchestrates the transfer of patients between hospitals when a patient's care needs exceed the treating hospital's capabilities. It manages the full transfer lifecycle: request creation (with priority level, required services, and patient clinical summary), notification to the receiving hospital, acceptance or rejection with stated reason, ambulance dispatch for accepted transfers, and status tracking through to completion. Response time for critical (P1) transfers is monitored, and the supervisor alerting subsystem is triggered if responses exceed defined thresholds.</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Subsystem 5 — The Aarohi Voice Agent Subsystem</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Aarohi is an AI voice agent that places outbound calls via Twilio to patients and families at key moments in the emergency journey: after triage (to explain the assessment and next steps), after ambulance dispatch (to provide ETA and instructions), and after transfer decisions (to communicate acceptance, expected arrival time, and what to bring). Aarohi uses Twilio's speech recognition for transcription, auto-detects language (Hindi or English) from the first utterance, and generates responses using Llama 3.1. Conversational context is maintained across up to ten dialogue turns. If a call goes unanswered, the subsystem falls back to SMS.</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Subsystem 6 — The Supervisor Intelligence &amp; Analytics Subsystem</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subsystem provides the network-level visibility and accountability layer. It runs automated monitoring jobs at defined intervals, checking for: beds with anomalously long occupancy durations, hospitals whose reported availability diverges suspiciously from historical patterns, transfer requests where response times exceed priority-level thresholds, equipment with approaching maintenance deadlines, and cases where the AI triage severity diverges from the clinician-confirmed severity (undertriage detection). When anomalies are detected, alerts are raised and surfaced in the supervisor portal. The subsystem also aggregates operational data into analytics dashboards with CSV and PDF export capabilities.</w:t>
      </w:r>
    </w:p>
    <w:p>
      <w:pPr>
        <w:spacing w:after="80"/>
      </w:pPr>
      <w:r>
        <w:t xml:space="preserve"/>
      </w:r>
    </w:p>
    <w:p>
      <w:pPr>
        <w:pStyle w:val="Heading3"/>
        <w:spacing w:after="120" w:before="240"/>
      </w:pPr>
      <w:r>
        <w:rPr>
          <w:rFonts w:ascii="Times New Roman" w:cs="Times New Roman" w:eastAsia="Times New Roman" w:hAnsi="Times New Roman"/>
          <w:b/>
          <w:bCs/>
        </w:rPr>
        <w:t xml:space="preserve">3.1.2 Modules Specification</w:t>
      </w:r>
    </w:p>
    <w:p>
      <w:pPr>
        <w:spacing w:after="120"/>
        <w:jc w:val="both"/>
      </w:pPr>
      <w:r>
        <w:rPr>
          <w:rFonts w:ascii="Times New Roman" w:cs="Times New Roman" w:eastAsia="Times New Roman" w:hAnsi="Times New Roman"/>
          <w:b w:val="false"/>
          <w:bCs w:val="false"/>
          <w:color w:val="000000"/>
          <w:sz w:val="24"/>
          <w:szCs w:val="24"/>
        </w:rPr>
        <w:t xml:space="preserve">Within the six subsystems, Sanjivni's codebase is organized into the following functional modules: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Module</w:t>
            </w:r>
          </w:p>
        </w:tc>
        <w:tc>
          <w:tcPr>
            <w:tcW w:type="dxa" w:w="62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Responsibilities</w:t>
            </w:r>
          </w:p>
        </w:tc>
      </w:tr>
      <w:tr>
        <w:tc>
          <w:tcPr>
            <w:tcW w:type="dxa" w:w="28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User &amp; Role Management</w:t>
            </w:r>
          </w:p>
        </w:tc>
        <w:tc>
          <w:tcPr>
            <w:tcW w:type="dxa" w:w="6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Registration, JWT authentication, role-based access control for all five actor types. Manages session validity and permission enforcement across all API endpoints.</w:t>
            </w:r>
          </w:p>
        </w:tc>
      </w:tr>
      <w:tr>
        <w:tc>
          <w:tcPr>
            <w:tcW w:type="dxa" w:w="28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Hospital Profile Module</w:t>
            </w:r>
          </w:p>
        </w:tc>
        <w:tc>
          <w:tcPr>
            <w:tcW w:type="dxa" w:w="6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CRUD operations for hospital metadata — services, departments, equipment, and location. Manages verification workflow and real-time profile availability in cache.</w:t>
            </w:r>
          </w:p>
        </w:tc>
      </w:tr>
      <w:tr>
        <w:tc>
          <w:tcPr>
            <w:tcW w:type="dxa" w:w="28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Doctor Scheduling Module</w:t>
            </w:r>
          </w:p>
        </w:tc>
        <w:tc>
          <w:tcPr>
            <w:tcW w:type="dxa" w:w="6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Management of doctor duty schedules (morning/evening/night/full). Exposes real-time on-duty status queries used by the routing engine.</w:t>
            </w:r>
          </w:p>
        </w:tc>
      </w:tr>
      <w:tr>
        <w:tc>
          <w:tcPr>
            <w:tcW w:type="dxa" w:w="28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Bed Inventory Module</w:t>
            </w:r>
          </w:p>
        </w:tc>
        <w:tc>
          <w:tcPr>
            <w:tcW w:type="dxa" w:w="6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Individual-bed tracking — type, status, current patient, admission/discharge timestamps. Triggers anomaly detection for long-occupancy events.</w:t>
            </w:r>
          </w:p>
        </w:tc>
      </w:tr>
      <w:tr>
        <w:tc>
          <w:tcPr>
            <w:tcW w:type="dxa" w:w="28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Patient Profile Module</w:t>
            </w:r>
          </w:p>
        </w:tc>
        <w:tc>
          <w:tcPr>
            <w:tcW w:type="dxa" w:w="6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Patient demographics, medical history (allergies, chronic conditions), emergency contacts, appointment history, and active emergency record.</w:t>
            </w:r>
          </w:p>
        </w:tc>
      </w:tr>
      <w:tr>
        <w:tc>
          <w:tcPr>
            <w:tcW w:type="dxa" w:w="28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Emergency &amp; Triage Module</w:t>
            </w:r>
          </w:p>
        </w:tc>
        <w:tc>
          <w:tcPr>
            <w:tcW w:type="dxa" w:w="6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End-to-end emergency workflow — intake, AI triage call, structured response parsing, hospital routing query, result delivery. Records both AI severity and clinician-confirmed severity.</w:t>
            </w:r>
          </w:p>
        </w:tc>
      </w:tr>
      <w:tr>
        <w:tc>
          <w:tcPr>
            <w:tcW w:type="dxa" w:w="28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Ambulance Dispatch Module</w:t>
            </w:r>
          </w:p>
        </w:tc>
        <w:tc>
          <w:tcPr>
            <w:tcW w:type="dxa" w:w="6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Fleet inventory, GPS location ingestion, type-matched dispatch logic, real-time tracking API, trip logging.</w:t>
            </w:r>
          </w:p>
        </w:tc>
      </w:tr>
      <w:tr>
        <w:tc>
          <w:tcPr>
            <w:tcW w:type="dxa" w:w="28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Transfer Management Module</w:t>
            </w:r>
          </w:p>
        </w:tc>
        <w:tc>
          <w:tcPr>
            <w:tcW w:type="dxa" w:w="6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Transfer request lifecycle — creation, notification, response, dispatch, tracking. Priority classification and response time monitoring.</w:t>
            </w:r>
          </w:p>
        </w:tc>
      </w:tr>
      <w:tr>
        <w:tc>
          <w:tcPr>
            <w:tcW w:type="dxa" w:w="28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Resource Sharing Module</w:t>
            </w:r>
          </w:p>
        </w:tc>
        <w:tc>
          <w:tcPr>
            <w:tcW w:type="dxa" w:w="6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Equipment sharing requests between hospitals — creation, status tracking (pending / shipped / received / completed).</w:t>
            </w:r>
          </w:p>
        </w:tc>
      </w:tr>
      <w:tr>
        <w:tc>
          <w:tcPr>
            <w:tcW w:type="dxa" w:w="28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Aarohi Voice Agent Module</w:t>
            </w:r>
          </w:p>
        </w:tc>
        <w:tc>
          <w:tcPr>
            <w:tcW w:type="dxa" w:w="6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Twilio call initiation, speech-to-text, language detection, Llama 3.1 response generation, conversational context management, SMS fallback.</w:t>
            </w:r>
          </w:p>
        </w:tc>
      </w:tr>
      <w:tr>
        <w:tc>
          <w:tcPr>
            <w:tcW w:type="dxa" w:w="28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Supervisor Alerting Module</w:t>
            </w:r>
          </w:p>
        </w:tc>
        <w:tc>
          <w:tcPr>
            <w:tcW w:type="dxa" w:w="6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Automated anomaly detection jobs, alert creation and resolution workflows, network-wide capacity dashboard.</w:t>
            </w:r>
          </w:p>
        </w:tc>
      </w:tr>
      <w:tr>
        <w:tc>
          <w:tcPr>
            <w:tcW w:type="dxa" w:w="28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Analytics &amp; Reporting Module</w:t>
            </w:r>
          </w:p>
        </w:tc>
        <w:tc>
          <w:tcPr>
            <w:tcW w:type="dxa" w:w="6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Aggregation of operational data into dashboards. CSV and PDF export. Covers bed utilization, transfer volumes, ambulance performance, triage accuracy.</w:t>
            </w:r>
          </w:p>
        </w:tc>
      </w:tr>
      <w:tr>
        <w:tc>
          <w:tcPr>
            <w:tcW w:type="dxa" w:w="28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Admin Control Module</w:t>
            </w:r>
          </w:p>
        </w:tc>
        <w:tc>
          <w:tcPr>
            <w:tcW w:type="dxa" w:w="6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Platform-level administration — hospital onboarding approval, verification document review, network-wide configurations.</w:t>
            </w:r>
          </w:p>
        </w:tc>
      </w:tr>
    </w:tbl>
    <w:p>
      <w:pPr>
        <w:spacing w:after="80"/>
      </w:pPr>
      <w:r>
        <w:t xml:space="preserve"/>
      </w:r>
    </w:p>
    <w:p>
      <w:pPr>
        <w:pStyle w:val="Heading3"/>
        <w:spacing w:after="120" w:before="240"/>
      </w:pPr>
      <w:r>
        <w:rPr>
          <w:rFonts w:ascii="Times New Roman" w:cs="Times New Roman" w:eastAsia="Times New Roman" w:hAnsi="Times New Roman"/>
          <w:b/>
          <w:bCs/>
        </w:rPr>
        <w:t xml:space="preserve">3.1.3 Collaboration Diagram</w:t>
      </w:r>
    </w:p>
    <w:p>
      <w:pPr>
        <w:spacing w:after="120"/>
        <w:jc w:val="both"/>
      </w:pPr>
      <w:r>
        <w:rPr>
          <w:rFonts w:ascii="Times New Roman" w:cs="Times New Roman" w:eastAsia="Times New Roman" w:hAnsi="Times New Roman"/>
          <w:b w:val="false"/>
          <w:bCs w:val="false"/>
          <w:color w:val="000000"/>
          <w:sz w:val="24"/>
          <w:szCs w:val="24"/>
        </w:rPr>
        <w:t xml:space="preserve">The collaboration diagram for Sanjivni illustrates the runtime interactions between the system's core objects during the most critical use case: the end-to-end emergency response workflow. The key objects involved are: PatientSession, EmergencyRecord, TriageEngine (Llama 3.1), HospitalAvailabilityCache (Redis), AmbulanceDispatcher, TransferCoordinator, AarohiAgent (Twilio+LLM), BedAllocator, and SupervisorMonitor.</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workflow begins when the PatientSession object receives symptom input and creates an EmergencyRecord. The EmergencyRecord calls the TriageEngine with the symptom text. The TriageEngine returns a structured triage response (severity, red flags, required specialty). The EmergencyRecord queries the HospitalAvailabilityCache for hospitals matching the care needs profile. The cache returns a ranked list of hospitals with their real-time capacity. The EmergencyRecord delivers the triage result and routing recommendations to the PatientSession.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Concurrently, if an ambulance is required, the EmergencyRecord creates a dispatch request to the AmbulanceDispatcher. The AmbulanceDispatcher queries the fleet for a type-matched available unit, assigns the dispatch, and notifies the driver's AmbulancePortal. GPS location updates from the driver flow through the AmbulanceDispatcher to update the HospitalAvailabilityCache.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If a transfer is required, the TransferCoordinator creates a TransferRequest to the receiving hospital, monitors the response, and on acceptance, triggers a further AmbulanceDispatcher call. Throughout the workflow, the AarohiAgent is triggered at key state transitions — post-triage, post-dispatch, post-transfer decision — to initiate voice calls to the patient.</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SupervisorMonitor runs as a background process, observing the state of all active EmergencyRecords, BedAllocator states, and TransferCoordinator timers. It raises alerts to the supervisor portal whenever monitored thresholds are breached.</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(Figure 3.1.3: System Collaboration Diagram)</w:t>
      </w:r>
    </w:p>
    <w:p>
      <w:pPr>
        <w:spacing w:after="80"/>
      </w:pPr>
      <w:r>
        <w:t xml:space="preserve"/>
      </w:r>
    </w:p>
    <w:p>
      <w:pPr>
        <w:pStyle w:val="Heading2"/>
        <w:spacing w:after="120" w:before="240"/>
      </w:pPr>
      <w:r>
        <w:rPr>
          <w:rFonts w:ascii="Times New Roman" w:cs="Times New Roman" w:eastAsia="Times New Roman" w:hAnsi="Times New Roman"/>
          <w:b/>
          <w:bCs/>
        </w:rPr>
        <w:t xml:space="preserve">3.2 Data Flow Diagram</w:t>
      </w:r>
    </w:p>
    <w:p>
      <w:pPr>
        <w:spacing w:after="120"/>
        <w:jc w:val="both"/>
      </w:pPr>
      <w:r>
        <w:rPr>
          <w:rFonts w:ascii="Times New Roman" w:cs="Times New Roman" w:eastAsia="Times New Roman" w:hAnsi="Times New Roman"/>
          <w:b w:val="false"/>
          <w:bCs w:val="false"/>
          <w:color w:val="000000"/>
          <w:sz w:val="24"/>
          <w:szCs w:val="24"/>
        </w:rPr>
        <w:t xml:space="preserve">The Data Flow Diagram for Sanjivni models the flow of information through the system during the emergency coordination use case. The primary data flows are:</w:t>
      </w:r>
    </w:p>
    <w:p>
      <w:pPr>
        <w:spacing w:after="80"/>
      </w:pPr>
      <w:r>
        <w:t xml:space="preserve"/>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Patient Symptom Input → Triage Engine: Raw text or voice input in Hindi or English flows into the AI triage pipeline.</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Triage Engine → Emergency Record: Structured triage output (severity, red flags, required specialty) is stored in the database.</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Hospital Availability Query → Redis Cache: The routing engine queries the Redis cache for real-time hospital capacity matching the care needs profile.</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Routing Results → Patient Portal: Ranked hospital recommendations flow back to the patient interface.</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Dispatch Assignment → Ambulance Driver Portal: The dispatch record flows to the driver's interface, with GPS coordinates flowing in the reverse direction.</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Transfer Request → Receiving Hospital: Transfer request data flows from the sending hospital to the receiving hospital's reception portal.</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Transfer Response → Sending Hospital + Patient: Acceptance or rejection flows back to both the sending hospital and the patient (via Aarohi voice call).</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Operational Data → Analytics Dashboards: All events flow into the analytics aggregation layer for reporting.</w:t>
      </w:r>
    </w:p>
    <w:p>
      <w:pPr>
        <w:pStyle w:val="ListParagraph"/>
        <w:numPr>
          <w:ilvl w:val="0"/>
          <w:numId w:val="2"/>
        </w:numPr>
        <w:spacing w:after="80"/>
      </w:pPr>
      <w:r>
        <w:rPr>
          <w:rFonts w:ascii="Times New Roman" w:cs="Times New Roman" w:eastAsia="Times New Roman" w:hAnsi="Times New Roman"/>
          <w:b w:val="false"/>
          <w:bCs w:val="false"/>
          <w:sz w:val="24"/>
          <w:szCs w:val="24"/>
        </w:rPr>
        <w:t xml:space="preserve">Anomaly Detection → Supervisor Alerts: The monitoring engine processes operational data and generates alerts that flow to the supervisor portal.</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(Figure 3.2: Data Flow Diagram — Emergency Coordination Workflow)</w:t>
      </w:r>
    </w:p>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CHAPTER 4</w:t>
      </w:r>
    </w:p>
    <w:p>
      <w:pPr>
        <w:spacing w:after="120"/>
        <w:jc w:val="center"/>
      </w:pPr>
      <w:r>
        <w:rPr>
          <w:rFonts w:ascii="Times New Roman" w:cs="Times New Roman" w:eastAsia="Times New Roman" w:hAnsi="Times New Roman"/>
          <w:b/>
          <w:bCs/>
          <w:sz w:val="28"/>
          <w:szCs w:val="28"/>
        </w:rPr>
        <w:t xml:space="preserve">IMPLEMENTATION</w:t>
      </w:r>
    </w:p>
    <w:p>
      <w:pPr>
        <w:pBdr>
          <w:bottom w:val="single" w:color="2E4057" w:sz="6" w:space="1"/>
        </w:pBdr>
        <w:spacing w:after="120" w:before="120"/>
      </w:pPr>
      <w:r>
        <w:t xml:space="preserve"/>
      </w:r>
    </w:p>
    <w:p>
      <w:pPr>
        <w:spacing w:after="100"/>
      </w:pPr>
      <w:r>
        <w:t xml:space="preserve"/>
      </w:r>
    </w:p>
    <w:p>
      <w:pPr>
        <w:pStyle w:val="Heading2"/>
        <w:spacing w:after="120" w:before="240"/>
      </w:pPr>
      <w:r>
        <w:rPr>
          <w:rFonts w:ascii="Times New Roman" w:cs="Times New Roman" w:eastAsia="Times New Roman" w:hAnsi="Times New Roman"/>
          <w:b/>
          <w:bCs/>
        </w:rPr>
        <w:t xml:space="preserve">4.1 Tools Used</w:t>
      </w:r>
    </w:p>
    <w:p>
      <w:pPr>
        <w:spacing w:after="120"/>
        <w:jc w:val="both"/>
      </w:pPr>
      <w:r>
        <w:rPr>
          <w:rFonts w:ascii="Times New Roman" w:cs="Times New Roman" w:eastAsia="Times New Roman" w:hAnsi="Times New Roman"/>
          <w:b w:val="false"/>
          <w:bCs w:val="false"/>
          <w:color w:val="000000"/>
          <w:sz w:val="24"/>
          <w:szCs w:val="24"/>
        </w:rPr>
        <w:t xml:space="preserve">The development of Sanjivni required a carefully integrated toolchain spanning AI API integration, real-time web development, mobile deployment, database management, API testing, and collaboration. Each tool was selected for its fit with the platform's technical requirements and its maturity in production healthcare contexts.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Visual Studio Code (VS Code) served as the primary development environment for both backend and frontend work. Its Python and JavaScript extensions, integrated terminal, and Git support enabled concurrent development across the Django backend and React frontend within a unified workspace.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Postman was the primary API testing tool. Given Sanjivni's API-centric architecture with over forty distinct endpoints, Postman's ability to maintain environment-specific request collections, test authentication flows, and validate response structures was essential for both development-time validation and regression testing.</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Git and GitHub provided version control, branching workflow management, and code review. The repository structure separated backend, frontend, and Android build configurations into distinct directories.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Groq Console provided access to the Llama 3.1 API and API key management. The low-latency inference infrastructure (sub-second LLM calls) was critical for the two-second triage response requirement. Groq's Python SDK simplified the integration of the triage and Aarohi voice generation calls.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Twilio Console managed voice number provisioning, call routing configuration, and speech recognition settings for the Aarohi voice agent. Twilio's Python helper library was integrated into the Django backend for call initiation and webhook handling.</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Node.js and npm were used to manage the React frontend build pipeline and Capacitor Android build process. React Developer Tools (Chrome extension) supported component-level debugging and performance profiling.</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Draw.io was used for UML diagram creation — use case diagrams, collaboration diagrams, and data flow diagrams. Figma was used for UI prototyping and design specification before frontend implementation.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TablePlus provided a GUI for database inspection and query testing during development. Redis Commander provided a web UI for monitoring the Redis cache state during real-time feature development.</w:t>
      </w:r>
    </w:p>
    <w:p>
      <w:pPr>
        <w:spacing w:after="80"/>
      </w:pPr>
      <w:r>
        <w:t xml:space="preserve"/>
      </w:r>
    </w:p>
    <w:p>
      <w:pPr>
        <w:pStyle w:val="Heading2"/>
        <w:spacing w:after="120" w:before="240"/>
      </w:pPr>
      <w:r>
        <w:rPr>
          <w:rFonts w:ascii="Times New Roman" w:cs="Times New Roman" w:eastAsia="Times New Roman" w:hAnsi="Times New Roman"/>
          <w:b/>
          <w:bCs/>
        </w:rPr>
        <w:t xml:space="preserve">4.2 Technology Stack</w:t>
      </w:r>
    </w:p>
    <w:p>
      <w:pPr>
        <w:spacing w:after="120"/>
        <w:jc w:val="both"/>
      </w:pPr>
      <w:r>
        <w:rPr>
          <w:rFonts w:ascii="Times New Roman" w:cs="Times New Roman" w:eastAsia="Times New Roman" w:hAnsi="Times New Roman"/>
          <w:b w:val="false"/>
          <w:bCs w:val="false"/>
          <w:color w:val="000000"/>
          <w:sz w:val="24"/>
          <w:szCs w:val="24"/>
        </w:rPr>
        <w:t xml:space="preserve">Sanjivni's technology stack was selected to optimize for three competing priorities: real-time performance (millisecond-latency responses for live dashboards), AI integration capability (LLM calls, speech recognition, voice synthesis), and mobile accessibility (cross-platform deployment without dual codebases).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backend is built on Python and Django REST Framework. Python was chosen for its ecosystem strength in AI integration (Groq SDK, Twilio SDK) and its ORM capabilities for complex relational data management. DRF provides a structured, convention-driven approach to REST API design that enforces validation, authentication, and serialization consistently across all endpoints. Django's ORM handles all database operations with ACID-compliant transactions, critical for concurrent operations like bed allocation and ambulance dispatch where race conditions must be impossible.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PostgreSQL serves as the primary database. Its support for JSON fields (used to store raw AI triage responses alongside structured extractions), geographic coordinate types (for ambulance GPS data), and robust indexing on foreign keys makes it well-suited for Sanjivni's data model. Redis is deployed alongside PostgreSQL specifically for high-frequency read operations — hospital bed availability and ambulance coordinates. The Redis cache is invalidated on every write to the corresponding database tables, ensuring the cache is always consistent with the database.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AI layer integrates three services: the Groq API for Llama 3.1 inference (triage and Aarohi response generation), Twilio for voice call management and speech recognition, and the Leaflet.js mapping library for GPS visualization. These three services together constitute the platform's "intelligence layer" — the capabilities that differentiate Sanjivni from a conventional hospital management system.</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frontend is React.js with Tailwind CSS for styling. React's component architecture enables clean separation between the five role portals, with shared components for common UI elements. State management uses React Context for global state (authentication, user role) and local component state for portal-specific data. Capacitor wraps the React application for Android deployment, compiling it into a native APK with access to device GPS (used for the ambulance driver portal's location reporting).</w:t>
      </w:r>
    </w:p>
    <w:p>
      <w:pPr>
        <w:spacing w:after="80"/>
      </w:pPr>
      <w:r>
        <w:t xml:space="preserve"/>
      </w:r>
    </w:p>
    <w:p>
      <w:pPr>
        <w:pStyle w:val="Heading2"/>
        <w:spacing w:after="120" w:before="240"/>
      </w:pPr>
      <w:r>
        <w:rPr>
          <w:rFonts w:ascii="Times New Roman" w:cs="Times New Roman" w:eastAsia="Times New Roman" w:hAnsi="Times New Roman"/>
          <w:b/>
          <w:bCs/>
        </w:rPr>
        <w:t xml:space="preserve">4.3 Testing</w:t>
      </w:r>
    </w:p>
    <w:p>
      <w:pPr>
        <w:spacing w:after="120"/>
        <w:jc w:val="both"/>
      </w:pPr>
      <w:r>
        <w:rPr>
          <w:rFonts w:ascii="Times New Roman" w:cs="Times New Roman" w:eastAsia="Times New Roman" w:hAnsi="Times New Roman"/>
          <w:b w:val="false"/>
          <w:bCs w:val="false"/>
          <w:color w:val="000000"/>
          <w:sz w:val="24"/>
          <w:szCs w:val="24"/>
        </w:rPr>
        <w:t xml:space="preserve">Given Sanjivni's role in emergency healthcare, testing was approached with clinical-grade rigor. The testing strategy recognized that errors in this system are not UX failures — they are potential patient safety failures. A bed shown as available when it is occupied, an ambulance dispatched to the wrong location, or an AI triage classification that is two severity levels off could result in clinical harm. Testing therefore covered not just functional correctness but data consistency, concurrency safety, and AI output quality.</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Unit testing covered all backend model methods, validation functions, and utility functions using Django's built-in testing framework. Critical paths tested included: the sequential logic of token and bed assignment (ensuring no two patients are assigned the same bed concurrently), the ETA calculation for transfer response time monitoring, the AI triage response parsing logic (ensuring that malformed LLM responses are handled gracefully without crashing the triage flow), and the anomaly detection thresholds for supervisor alerts.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API testing using Postman covered all forty-plus endpoints across the five role portals. Each endpoint was tested with valid credentials for each role, with missing or invalid tokens, with boundary-condition inputs (empty symptom text, non-existent hospital IDs, ambulances with no GPS history), and with malformed request payloads. The tests confirmed that authentication errors return HTTP 401, permission violations return HTTP 403, validation errors return HTTP 400 with field-specific error messages, and success responses return correctly structured JSON with all required fields.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AI triage quality testing was conducted using a set of 50 scenario-based symptom descriptions spanning all four severity levels. Descriptions were prepared in both English and Hindi. The Llama 3.1 triage engine was evaluated for: severity classification accuracy (agreement between AI classification and a reference classification prepared by reviewing clinical literature), red flag identification correctness, specialty recommendation appropriateness, and language handling (correct processing of Hinglish mixed-language input). Results were manually reviewed and documented.</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Concurrency testing used Python's threading library to simulate concurrent bed allocation requests (multiple patients attempting to book the same bed simultaneously) and concurrent ambulance dispatch requests (multiple emergencies requesting ambulances simultaneously). The tests confirmed that Django's ORM-level locking and PostgreSQL's transaction isolation prevent double-allocation in all tested scenarios.</w:t>
      </w:r>
    </w:p>
    <w:p>
      <w:pPr>
        <w:spacing w:after="80"/>
      </w:pPr>
      <w:r>
        <w:t xml:space="preserve"/>
      </w:r>
    </w:p>
    <w:p>
      <w:pPr>
        <w:pStyle w:val="Heading2"/>
        <w:spacing w:after="120" w:before="240"/>
      </w:pPr>
      <w:r>
        <w:rPr>
          <w:rFonts w:ascii="Times New Roman" w:cs="Times New Roman" w:eastAsia="Times New Roman" w:hAnsi="Times New Roman"/>
          <w:b/>
          <w:bCs/>
        </w:rPr>
        <w:t xml:space="preserve">4.4 Testing Approach</w:t>
      </w:r>
    </w:p>
    <w:p>
      <w:pPr>
        <w:spacing w:after="120"/>
        <w:jc w:val="both"/>
      </w:pPr>
      <w:r>
        <w:rPr>
          <w:rFonts w:ascii="Times New Roman" w:cs="Times New Roman" w:eastAsia="Times New Roman" w:hAnsi="Times New Roman"/>
          <w:b w:val="false"/>
          <w:bCs w:val="false"/>
          <w:color w:val="000000"/>
          <w:sz w:val="24"/>
          <w:szCs w:val="24"/>
        </w:rPr>
        <w:t xml:space="preserve">The testing approach followed a bottom-up, test-as-you-build methodology. Each backend module was unit-tested before integration. Each API endpoint was Postman-tested before frontend integration. Each frontend portal was browser-tested in isolation before end-to-end user journey testing.</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End-to-end testing simulated complete user journeys: a patient describes symptoms in Hindi, receives an AI triage (P2), is routed to a specific hospital, an ambulance is dispatched, the ambulance driver updates GPS, the patient is admitted, a bed is allocated, and the supervisor reviews the case post-admission. This full workflow was executed as a scripted test sequence, verifying that state changes propagated correctly across all portals in real time.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Aarohi voice agent was tested using Twilio's test credentials, simulating calls with pre-recorded Hindi and English audio inputs. The tests verified language auto-detection accuracy, response generation time (target: under four seconds for full voice call response), and conversational context persistence across multi-turn dialogues.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Regression testing was conducted after each major feature addition, re-running the Postman collection and the end-to-end user journey tests to ensure that new code did not break existing functionality. The test suite was version-controlled alongside the application code.</w:t>
      </w:r>
    </w:p>
    <w:p>
      <w:pPr>
        <w:spacing w:after="80"/>
      </w:pPr>
      <w:r>
        <w:t xml:space="preserve"/>
      </w:r>
    </w:p>
    <w:p>
      <w:pPr>
        <w:pStyle w:val="Heading2"/>
        <w:spacing w:after="120" w:before="240"/>
      </w:pPr>
      <w:r>
        <w:rPr>
          <w:rFonts w:ascii="Times New Roman" w:cs="Times New Roman" w:eastAsia="Times New Roman" w:hAnsi="Times New Roman"/>
          <w:b/>
          <w:bCs/>
        </w:rPr>
        <w:t xml:space="preserve">4.5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ID</w:t>
            </w:r>
          </w:p>
        </w:tc>
        <w:tc>
          <w:tcPr>
            <w:tcW w:type="dxa" w:w="225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Scenario</w:t>
            </w:r>
          </w:p>
        </w:tc>
        <w:tc>
          <w:tcPr>
            <w:tcW w:type="dxa" w:w="225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Expected Result</w:t>
            </w:r>
          </w:p>
        </w:tc>
        <w:tc>
          <w:tcPr>
            <w:tcW w:type="dxa" w:w="225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TC-01</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Patient submits chest pain symptoms in Hindi</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AI triage returns P1, flags cardiac emergency, recommends ICU ambulance</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TC-02</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Patient submits mild fever description in English</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AI triage returns P4, recommends outpatient consultation, no ambulance</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TC-03</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Concurrent bed allocation by two reception staff</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Only one allocation succeeds; second receives availability error</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TC-04</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Ambulance GPS update every 5 seconds</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Live tracking dashboard updates within 5 seconds of each transmission</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TC-05</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Transfer request for P1 patient — no response in 10 minutes</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Supervisor alert raised automatically after threshold breach</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TC-06</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API access with expired JWT token</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HTTP 401 returned with token expiry message</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TC-07</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Reception staff accessing supervisor portal</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HTTP 403 returned — role permission denied</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TC-08</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Aarohi call to patient — call unanswered after 30 seconds</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SMS fallback triggered with transfer details</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TC-09</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Hospital admin updates doctor off-duty during active emergency routing</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Routing engine immediately removes doctor from available specialists</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TC-10</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Anonymous patient (no registration) initiates emergency intake</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Emergency intake proceeds without registration requirement</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TC-11</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AI triage engine receives empty symptom input</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Validation error returned, no LLM call made</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TC-12</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Hospital submits resource sharing request for unavailable equipment</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Request created with pending status, target hospital notified</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TC-13</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Supervisor records actual severity lower than AI classification</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Undertriage flag raised on case record for model accuracy tracking</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TC-14</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ICU bed marked under maintenance</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Bed excluded from all routing recommendations until maintenance cleared</w:t>
            </w:r>
          </w:p>
        </w:tc>
        <w:tc>
          <w:tcPr>
            <w:tcW w:type="dxa" w:w="225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TC-15</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Aarohi call in Hindi — detects Hinglish mixed response</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Response generated in Hindi; Hinglish understood correctly</w:t>
            </w:r>
          </w:p>
        </w:tc>
        <w:tc>
          <w:tcPr>
            <w:tcW w:type="dxa" w:w="225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bl>
    <w:p>
      <w:pPr>
        <w:spacing w:after="80"/>
      </w:pPr>
      <w:r>
        <w:t xml:space="preserve"/>
      </w:r>
    </w:p>
    <w:p>
      <w:pPr>
        <w:pStyle w:val="Heading2"/>
        <w:spacing w:after="120" w:before="240"/>
      </w:pPr>
      <w:r>
        <w:rPr>
          <w:rFonts w:ascii="Times New Roman" w:cs="Times New Roman" w:eastAsia="Times New Roman" w:hAnsi="Times New Roman"/>
          <w:b/>
          <w:bCs/>
        </w:rPr>
        <w:t xml:space="preserve">4.6 Test Reports</w:t>
      </w:r>
    </w:p>
    <w:p>
      <w:pPr>
        <w:spacing w:after="120"/>
        <w:jc w:val="both"/>
      </w:pPr>
      <w:r>
        <w:rPr>
          <w:rFonts w:ascii="Times New Roman" w:cs="Times New Roman" w:eastAsia="Times New Roman" w:hAnsi="Times New Roman"/>
          <w:b w:val="false"/>
          <w:bCs w:val="false"/>
          <w:color w:val="000000"/>
          <w:sz w:val="24"/>
          <w:szCs w:val="24"/>
        </w:rPr>
        <w:t xml:space="preserve">The testing phase produced structured documentation across four test categories: unit test results, API test reports, AI quality evaluation reports, and end-to-end user journey reports. All 15 formal test cases passed in final build. Unit tests covered 87 test functions across 12 backend modules, with a pass rate of 100% on the final build after resolving 9 issues identified during development testing. API test reports from the Postman collection documented 43 endpoints with 156 individual test assertions, all passing in the final build. Three security-related issues were identified and resolved during API testing: a missing permission check on the resource sharing endpoint, a missing rate limit on the triage endpoint, and a user enumeration vulnerability in the registration error response.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AI triage quality evaluation across 50 test scenarios yielded an 88% exact-match accuracy on severity classification (P1–P4) against the reference classification. The 12% discrepancy cases were analyzed and found to be predominantly in the P2/P3 boundary zone — clinically the less consequential boundary, where over-triaging (P2 instead of P3) is the preferred error direction. Red flag identification accuracy was 94%. Specialty recommendation accuracy was 90%. Hindi and Hinglish language handling was accurate in 96% of cases.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End-to-end user journey testing confirmed complete workflow execution across all five role portals, with real-time state synchronization verified to propagate within five seconds across all connected dashboards. The Aarohi voice agent achieved 92% language auto-detection accuracy and under four-second response latency for 95% of calls in the test environment.</w:t>
      </w:r>
    </w:p>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CHAPTER 5</w:t>
      </w:r>
    </w:p>
    <w:p>
      <w:pPr>
        <w:spacing w:after="120"/>
        <w:jc w:val="center"/>
      </w:pPr>
      <w:r>
        <w:rPr>
          <w:rFonts w:ascii="Times New Roman" w:cs="Times New Roman" w:eastAsia="Times New Roman" w:hAnsi="Times New Roman"/>
          <w:b/>
          <w:bCs/>
          <w:sz w:val="28"/>
          <w:szCs w:val="28"/>
        </w:rPr>
        <w:t xml:space="preserve">PROJECT PLAN</w:t>
      </w:r>
    </w:p>
    <w:p>
      <w:pPr>
        <w:pBdr>
          <w:bottom w:val="single" w:color="2E4057" w:sz="6" w:space="1"/>
        </w:pBdr>
        <w:spacing w:after="120" w:before="120"/>
      </w:pPr>
      <w:r>
        <w:t xml:space="preserve"/>
      </w:r>
    </w:p>
    <w:p>
      <w:pPr>
        <w:spacing w:after="100"/>
      </w:pPr>
      <w:r>
        <w:t xml:space="preserve"/>
      </w:r>
    </w:p>
    <w:p>
      <w:pPr>
        <w:pStyle w:val="Heading2"/>
        <w:spacing w:after="120" w:before="240"/>
      </w:pPr>
      <w:r>
        <w:rPr>
          <w:rFonts w:ascii="Times New Roman" w:cs="Times New Roman" w:eastAsia="Times New Roman" w:hAnsi="Times New Roman"/>
          <w:b/>
          <w:bCs/>
        </w:rPr>
        <w:t xml:space="preserve">5.1 Gantt Chart</w:t>
      </w:r>
    </w:p>
    <w:p>
      <w:pPr>
        <w:spacing w:after="120"/>
        <w:jc w:val="both"/>
      </w:pPr>
      <w:r>
        <w:rPr>
          <w:rFonts w:ascii="Times New Roman" w:cs="Times New Roman" w:eastAsia="Times New Roman" w:hAnsi="Times New Roman"/>
          <w:b w:val="false"/>
          <w:bCs w:val="false"/>
          <w:color w:val="000000"/>
          <w:sz w:val="24"/>
          <w:szCs w:val="24"/>
        </w:rPr>
        <w:t xml:space="preserve">The project timeline for Sanjivni spanned approximately twenty weeks, structured into six phases. The timeline reflected the platform's exceptional technical complexity relative to a standard final-year project — integrating an LLM API, a voice agent API, real-time GPS tracking, a five-role portal system, and a multi-hospital network architecture required more careful phasing and longer testing periods than a conventional CRUD application.</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Weeks 1-2 were dedicated to domain research — studying India's emergency healthcare system, reviewing ICMR and NITI Aayog publications, analyzing comparable platforms, and defining the five-actor use case model. This phase produced the requirements specification and the high-level system architecture. Weeks 3-4 covered system design — database schema design, API endpoint specification, UML modeling, and UI/UX prototyping in Figma for all five portals.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Weeks 5-10 covered backend development, structured by subsystem. The hospital network and bed management subsystem was built first (weeks 5-6), followed by the emergency intake and triage subsystem with Groq integration (weeks 7-8), then ambulance dispatch and GPS tracking (week 9), and finally inter-hospital transfer management and supervisor alerting (week 10). Each subsystem was Postman-tested before the next was started.</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Weeks 11-15 covered frontend development. The patient portal and emergency intake UI were built first (weeks 11-12), followed by the reception and administrator portals (weeks 13-14), and finally the ambulance driver portal, supervisor portal, and landing page (week 15). The Aarohi voice agent Twilio integration was developed in parallel with weeks 14-15.</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Weeks 16-18 were dedicated to integrated testing — end-to-end user journey testing, concurrency testing, AI triage quality evaluation, and security testing. Weeks 19-20 covered documentation, the Capacitor Android build, deployment configuration, and report preparation.</w:t>
      </w:r>
    </w:p>
    <w:p>
      <w:pPr>
        <w:spacing w:after="80"/>
      </w:pPr>
      <w:r>
        <w:t xml:space="preserve"/>
      </w:r>
    </w:p>
    <w:p>
      <w:pPr>
        <w:pStyle w:val="Heading2"/>
        <w:spacing w:after="120" w:before="240"/>
      </w:pPr>
      <w:r>
        <w:rPr>
          <w:rFonts w:ascii="Times New Roman" w:cs="Times New Roman" w:eastAsia="Times New Roman" w:hAnsi="Times New Roman"/>
          <w:b/>
          <w:bCs/>
        </w:rPr>
        <w:t xml:space="preserve">5.2 Effort Schedule &amp; Cost Estimation</w:t>
      </w:r>
    </w:p>
    <w:p>
      <w:pPr>
        <w:spacing w:after="120"/>
        <w:jc w:val="both"/>
      </w:pPr>
      <w:r>
        <w:rPr>
          <w:rFonts w:ascii="Times New Roman" w:cs="Times New Roman" w:eastAsia="Times New Roman" w:hAnsi="Times New Roman"/>
          <w:b w:val="false"/>
          <w:bCs w:val="false"/>
          <w:color w:val="000000"/>
          <w:sz w:val="24"/>
          <w:szCs w:val="24"/>
        </w:rPr>
        <w:t xml:space="preserve">The effort schedule for Sanjivni is significantly larger than a typical final-year project due to the complexity of AI API integration, the five-role portal architecture, and the real-time coordination features. Total estimated development effort is approximately 600-700 hours across the four team members over twenty weeks.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Phase</w:t>
            </w:r>
          </w:p>
        </w:tc>
        <w:tc>
          <w:tcPr>
            <w:tcW w:type="dxa" w:w="3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Hours (Est.)</w:t>
            </w:r>
          </w:p>
        </w:tc>
        <w:tc>
          <w:tcPr>
            <w:tcW w:type="dxa" w:w="32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Primary Activities</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Domain Research &amp; Requirements</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50 hrs</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Literature review, ICMR/NITI reports, user interviews, requirements doc</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System Design</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60 hrs</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DB schema, API spec, UML diagrams, Figma prototypes</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Backend Development</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200 hrs</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6 subsystems, 43 API endpoints, Redis caching, AI integrations</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Frontend Development</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150 hrs</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5 role portals, React components, Leaflet maps, real-time polling</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AI &amp; Voice Integration</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60 hrs</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Groq/Llama 3.1 triage, Aarohi/Twilio voice agent, Hindi NLP</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Testing &amp; QA</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80 hrs</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Unit tests, API tests, AI quality eval, end-to-end testing</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Documentation &amp; Report</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50 hrs</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Report writing, UML finalization, deployment configuration</w:t>
            </w:r>
          </w:p>
        </w:tc>
      </w:tr>
      <w:tr>
        <w:tc>
          <w:tcPr>
            <w:tcW w:type="dxa" w:w="22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Android Build (Capacitor)</w:t>
            </w:r>
          </w:p>
        </w:tc>
        <w:tc>
          <w:tcPr>
            <w:tcW w:type="dxa" w:w="360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 hrs</w:t>
            </w:r>
          </w:p>
        </w:tc>
        <w:tc>
          <w:tcPr>
            <w:tcW w:type="dxa" w:w="3226"/>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Capacitor configuration, APK build, mobile testing</w:t>
            </w:r>
          </w:p>
        </w:tc>
      </w:tr>
      <w:tr>
        <w:tc>
          <w:tcPr>
            <w:tcW w:type="dxa" w:w="22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Total</w:t>
            </w:r>
          </w:p>
        </w:tc>
        <w:tc>
          <w:tcPr>
            <w:tcW w:type="dxa" w:w="3600"/>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~670 hrs</w:t>
            </w:r>
          </w:p>
        </w:tc>
        <w:tc>
          <w:tcPr>
            <w:tcW w:type="dxa" w:w="3226"/>
            <w:tcBorders>
              <w:top w:val="single" w:color="2E4057" w:sz="4"/>
              <w:left w:val="single" w:color="2E4057" w:sz="4"/>
              <w:bottom w:val="single" w:color="2E4057" w:sz="4"/>
              <w:right w:val="single" w:color="2E4057" w:sz="4"/>
            </w:tcBorders>
            <w:shd w:fill="F0F4F8" w:val="clear"/>
            <w:tcMar>
              <w:top w:type="dxa" w:w="80"/>
              <w:left w:type="dxa" w:w="120"/>
              <w:bottom w:type="dxa" w:w="80"/>
              <w:right w:type="dxa" w:w="120"/>
            </w:tcMar>
          </w:tcPr>
          <w:p>
            <w:r>
              <w:rPr>
                <w:rFonts w:ascii="Times New Roman" w:cs="Times New Roman" w:eastAsia="Times New Roman" w:hAnsi="Times New Roman"/>
                <w:sz w:val="22"/>
                <w:szCs w:val="22"/>
              </w:rPr>
              <w:t xml:space="preserve">Full platform development lifecycle</w:t>
            </w:r>
          </w:p>
        </w:tc>
      </w:tr>
    </w:tbl>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In terms of commercial equivalency, a platform of Sanjivni's complexity — integrating LLM AI, voice AI, real-time GPS, multi-tenant hospital management, and a five-role portal — would command a development cost of approximately Rs 8,00,000 to Rs 15,00,000 at market rates for a four-person team. All tools used (Django, PostgreSQL, Redis, React, Capacitor, Leaflet.js) are open-source. Third-party API costs (Groq inference, Twilio voice) are usage-based and negligible at development scale.</w:t>
      </w:r>
    </w:p>
    <w:p>
      <w:pPr>
        <w:spacing w:after="80"/>
      </w:pPr>
      <w:r>
        <w:t xml:space="preserve"/>
      </w:r>
    </w:p>
    <w:p>
      <w:pPr>
        <w:pStyle w:val="Heading2"/>
        <w:spacing w:after="120" w:before="240"/>
      </w:pPr>
      <w:r>
        <w:rPr>
          <w:rFonts w:ascii="Times New Roman" w:cs="Times New Roman" w:eastAsia="Times New Roman" w:hAnsi="Times New Roman"/>
          <w:b/>
          <w:bCs/>
        </w:rPr>
        <w:t xml:space="preserve">5.3 Work Breakdown Structure</w:t>
      </w:r>
    </w:p>
    <w:p>
      <w:pPr>
        <w:spacing w:after="120"/>
        <w:jc w:val="both"/>
      </w:pPr>
      <w:r>
        <w:rPr>
          <w:rFonts w:ascii="Times New Roman" w:cs="Times New Roman" w:eastAsia="Times New Roman" w:hAnsi="Times New Roman"/>
          <w:b w:val="false"/>
          <w:bCs w:val="false"/>
          <w:color w:val="000000"/>
          <w:sz w:val="24"/>
          <w:szCs w:val="24"/>
        </w:rPr>
        <w:t xml:space="preserve">The Work Breakdown Structure for Sanjivni decomposes the project into three top-level branches: Platform (the technical system itself), Research (the domain and literature foundation), and Documentation (report, diagrams, and deployment guides).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Under the Platform branch, the breakdown follows the six subsystems: Emergency Intake &amp; Triage (AI pipeline, routing engine, patient portal), Hospital Network (hospital profiles, bed inventory, doctor scheduling, onboarding), Ambulance Coordination (fleet management, GPS tracking, dispatch logic, driver portal), Transfer Management (request lifecycle, priority monitoring, notifications), Voice Agent (Twilio integration, language detection, Llama 3.1 response, SMS fallback), and Supervisor Intelligence (anomaly detection jobs, alerting, analytics dashboards). Each subsystem further decomposes into backend models, API endpoints, frontend components, and test cases.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Under the Research branch: domain research (ICMR, NITI Aayog, WHO reports), literature survey (AI triage, ambulance coordination, inter-hospital transfer, multilingual NLP), and competitive analysis (eSanjeevani, existing hospital HMS products).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Under the Documentation branch: project report (this document), UML diagrams, API documentation, user manual, and deployment guide.</w:t>
      </w:r>
    </w:p>
    <w:p>
      <w:pPr>
        <w:spacing w:after="80"/>
      </w:pPr>
      <w:r>
        <w:t xml:space="preserve"/>
      </w:r>
    </w:p>
    <w:p>
      <w:pPr>
        <w:pStyle w:val="Heading2"/>
        <w:spacing w:after="120" w:before="240"/>
      </w:pPr>
      <w:r>
        <w:rPr>
          <w:rFonts w:ascii="Times New Roman" w:cs="Times New Roman" w:eastAsia="Times New Roman" w:hAnsi="Times New Roman"/>
          <w:b/>
          <w:bCs/>
        </w:rPr>
        <w:t xml:space="preserve">5.4 Deviation from Original Plan and Corrections Applied</w:t>
      </w:r>
    </w:p>
    <w:p>
      <w:pPr>
        <w:spacing w:after="120"/>
        <w:jc w:val="both"/>
      </w:pPr>
      <w:r>
        <w:rPr>
          <w:rFonts w:ascii="Times New Roman" w:cs="Times New Roman" w:eastAsia="Times New Roman" w:hAnsi="Times New Roman"/>
          <w:b w:val="false"/>
          <w:bCs w:val="false"/>
          <w:color w:val="000000"/>
          <w:sz w:val="24"/>
          <w:szCs w:val="24"/>
        </w:rPr>
        <w:t xml:space="preserve">The development of Sanjivni encountered several significant deviations from the original plan, each of which led to architectural improvements.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most consequential deviation involved the Aarohi voice agent. The original plan assumed synchronous Twilio integration — the backend would initiate a call and wait for completion. During development, it became clear that voice call handling must be asynchronous: the backend initiates the call, Twilio handles the conversation through webhooks, and the backend processes call events as they arrive. This required a significant architectural change — adding webhook endpoints, a conversational state management system (storing dialogue context in Redis), and a fallback SMS trigger — adding approximately 20 hours of backend development time.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 second deviation involved the language handling for Hindi input to the triage engine. Early testing revealed that the Llama 3.1 model, when given Hindi symptom descriptions, occasionally responded in English rather than Hindi. A prompt engineering refinement was required — explicitly instructing the model to respond in the detected input language — which resolved the issue. This iteration added approximately 8 hours of testing and prompt refinement time.</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A third deviation involved the Redis caching strategy. The original plan used simple key-value caching for bed availability. Load testing revealed that the cache invalidation logic — triggered by every bed status update — was causing write-heavy scenarios to bypass the cache benefit. The strategy was revised to use a hash-based structure for hospital bed counts (a single cache key per hospital containing all bed type counts) rather than individual cache entries per bed, reducing the invalidation frequency and improving cache hit rates.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Finally, the Android build process via Capacitor introduced unanticipated complexity around GPS permission handling on Android 12+. The Capacitor GPS plugin required specific permission declarations and runtime permission request flows that were not initially scoped. An additional week of mobile-specific development was added to the timeline.</w:t>
      </w:r>
    </w:p>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CHAPTER 6</w:t>
      </w:r>
    </w:p>
    <w:p>
      <w:pPr>
        <w:spacing w:after="120"/>
        <w:jc w:val="center"/>
      </w:pPr>
      <w:r>
        <w:rPr>
          <w:rFonts w:ascii="Times New Roman" w:cs="Times New Roman" w:eastAsia="Times New Roman" w:hAnsi="Times New Roman"/>
          <w:b/>
          <w:bCs/>
          <w:sz w:val="28"/>
          <w:szCs w:val="28"/>
        </w:rPr>
        <w:t xml:space="preserve">PROJECT SCREENSHOTS</w:t>
      </w:r>
    </w:p>
    <w:p>
      <w:pPr>
        <w:pBdr>
          <w:bottom w:val="single" w:color="2E4057" w:sz="6" w:space="1"/>
        </w:pBdr>
        <w:spacing w:after="120" w:before="120"/>
      </w:pPr>
      <w:r>
        <w:t xml:space="preserve"/>
      </w:r>
    </w:p>
    <w:p>
      <w:pPr>
        <w:spacing w:after="10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This chapter documents the primary user interfaces of Sanjivni across its five role portals. Screenshots represent the functional state of the platform as of the final project build.</w:t>
      </w:r>
    </w:p>
    <w:p>
      <w:pPr>
        <w:spacing w:after="80"/>
      </w:pPr>
      <w:r>
        <w:t xml:space="preserve"/>
      </w:r>
    </w:p>
    <w:p>
      <w:pPr>
        <w:pStyle w:val="Heading2"/>
        <w:spacing w:after="120" w:before="240"/>
      </w:pPr>
      <w:r>
        <w:rPr>
          <w:rFonts w:ascii="Times New Roman" w:cs="Times New Roman" w:eastAsia="Times New Roman" w:hAnsi="Times New Roman"/>
          <w:b/>
          <w:bCs/>
        </w:rPr>
        <w:t xml:space="preserve">Landing Page</w:t>
      </w:r>
    </w:p>
    <w:p>
      <w:pPr>
        <w:spacing w:after="120"/>
        <w:jc w:val="both"/>
      </w:pPr>
      <w:r>
        <w:rPr>
          <w:rFonts w:ascii="Times New Roman" w:cs="Times New Roman" w:eastAsia="Times New Roman" w:hAnsi="Times New Roman"/>
          <w:b w:val="false"/>
          <w:bCs w:val="false"/>
          <w:color w:val="000000"/>
          <w:sz w:val="24"/>
          <w:szCs w:val="24"/>
        </w:rPr>
        <w:t xml:space="preserve">The landing page is a public-facing surface that displays the hospitals registered on the Sanjivni network in the user's city, platform-wide statistics (total beds available, active hospitals, ambulances on duty), features, pricing tiers, and patient testimonials. All data on the landing page is dynamically fetched from the backend — hospital counts and bed availability are live figures, not static text. The branding uses the platform's signature deep forest green (#1B4332) with clean white typography.</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[Figure 6.1: Landing Page — Public-Facing Hospital Network View]</w:t>
      </w:r>
    </w:p>
    <w:p>
      <w:pPr>
        <w:spacing w:after="160"/>
      </w:pPr>
      <w:r>
        <w:t xml:space="preserve"/>
      </w:r>
    </w:p>
    <w:p>
      <w:pPr>
        <w:pStyle w:val="Heading2"/>
        <w:spacing w:after="120" w:before="240"/>
      </w:pPr>
      <w:r>
        <w:rPr>
          <w:rFonts w:ascii="Times New Roman" w:cs="Times New Roman" w:eastAsia="Times New Roman" w:hAnsi="Times New Roman"/>
          <w:b/>
          <w:bCs/>
        </w:rPr>
        <w:t xml:space="preserve">Patient Emergency Portal — Symptom Input</w:t>
      </w:r>
    </w:p>
    <w:p>
      <w:pPr>
        <w:spacing w:after="120"/>
        <w:jc w:val="both"/>
      </w:pPr>
      <w:r>
        <w:rPr>
          <w:rFonts w:ascii="Times New Roman" w:cs="Times New Roman" w:eastAsia="Times New Roman" w:hAnsi="Times New Roman"/>
          <w:b w:val="false"/>
          <w:bCs w:val="false"/>
          <w:color w:val="000000"/>
          <w:sz w:val="24"/>
          <w:szCs w:val="24"/>
        </w:rPr>
        <w:t xml:space="preserve">The emergency portal is the most critical interface in the platform. It is designed for use by distressed individuals — patients, family members, bystanders — under extreme stress. The interface provides: a text area for symptom description with placeholder guidance in both Hindi and English, quick-select chips for common emergency types (Chest Pain / Seene mein dard, Road Accident, Difficulty Breathing / Saans lene mein takleef, Unconscious / Behosh), and a microphone button for voice input. The language detection badge shows the detected language in real time as the user types or speaks.</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[Figure 6.2: Patient Emergency Portal — Symptom Input Screen]</w:t>
      </w:r>
    </w:p>
    <w:p>
      <w:pPr>
        <w:spacing w:after="160"/>
      </w:pPr>
      <w:r>
        <w:t xml:space="preserve"/>
      </w:r>
    </w:p>
    <w:p>
      <w:pPr>
        <w:pStyle w:val="Heading2"/>
        <w:spacing w:after="120" w:before="240"/>
      </w:pPr>
      <w:r>
        <w:rPr>
          <w:rFonts w:ascii="Times New Roman" w:cs="Times New Roman" w:eastAsia="Times New Roman" w:hAnsi="Times New Roman"/>
          <w:b/>
          <w:bCs/>
        </w:rPr>
        <w:t xml:space="preserve">AI Triage Result Screen</w:t>
      </w:r>
    </w:p>
    <w:p>
      <w:pPr>
        <w:spacing w:after="120"/>
        <w:jc w:val="both"/>
      </w:pPr>
      <w:r>
        <w:rPr>
          <w:rFonts w:ascii="Times New Roman" w:cs="Times New Roman" w:eastAsia="Times New Roman" w:hAnsi="Times New Roman"/>
          <w:b w:val="false"/>
          <w:bCs w:val="false"/>
          <w:color w:val="000000"/>
          <w:sz w:val="24"/>
          <w:szCs w:val="24"/>
        </w:rPr>
        <w:t xml:space="preserve">After symptom submission, the triage result is displayed within approximately two seconds. The result shows the severity level (P1–P4) in a color-coded badge (red for P1, orange for P2, yellow for P3, green for P4), the identified red flags as a bulleted list, the recommended care type, and the estimated required resources. Below the triage result, the hospital routing recommendations appear — a ranked list of up to five hospitals with their match score, real-time bed availability for the required bed type, and a plain-language explanation of why each hospital was recommended.</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[Figure 6.3: AI Triage Result — Severity Classification and Hospital Routing]</w:t>
      </w:r>
    </w:p>
    <w:p>
      <w:pPr>
        <w:spacing w:after="160"/>
      </w:pPr>
      <w:r>
        <w:t xml:space="preserve"/>
      </w:r>
    </w:p>
    <w:p>
      <w:pPr>
        <w:pStyle w:val="Heading2"/>
        <w:spacing w:after="120" w:before="240"/>
      </w:pPr>
      <w:r>
        <w:rPr>
          <w:rFonts w:ascii="Times New Roman" w:cs="Times New Roman" w:eastAsia="Times New Roman" w:hAnsi="Times New Roman"/>
          <w:b/>
          <w:bCs/>
        </w:rPr>
        <w:t xml:space="preserve">Ambulance Tracking Panel</w:t>
      </w:r>
    </w:p>
    <w:p>
      <w:pPr>
        <w:spacing w:after="120"/>
        <w:jc w:val="both"/>
      </w:pPr>
      <w:r>
        <w:rPr>
          <w:rFonts w:ascii="Times New Roman" w:cs="Times New Roman" w:eastAsia="Times New Roman" w:hAnsi="Times New Roman"/>
          <w:b w:val="false"/>
          <w:bCs w:val="false"/>
          <w:color w:val="000000"/>
          <w:sz w:val="24"/>
          <w:szCs w:val="24"/>
        </w:rPr>
        <w:t xml:space="preserve">Once an ambulance is dispatched, the patient-facing tracking panel displays the ambulance's current GPS location on a Leaflet.js interactive map, the ambulance type and registration, the driver's name and contact, and the estimated time of arrival (calculated from GPS coordinates and the Leaflet routing API). The map updates every five seconds as the driver transmits GPS coordinates from the driver portal.</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[Figure 6.5: Ambulance Dispatch Panel — Real-Time GPS Tracking]</w:t>
      </w:r>
    </w:p>
    <w:p>
      <w:pPr>
        <w:spacing w:after="160"/>
      </w:pPr>
      <w:r>
        <w:t xml:space="preserve"/>
      </w:r>
    </w:p>
    <w:p>
      <w:pPr>
        <w:pStyle w:val="Heading2"/>
        <w:spacing w:after="120" w:before="240"/>
      </w:pPr>
      <w:r>
        <w:rPr>
          <w:rFonts w:ascii="Times New Roman" w:cs="Times New Roman" w:eastAsia="Times New Roman" w:hAnsi="Times New Roman"/>
          <w:b/>
          <w:bCs/>
        </w:rPr>
        <w:t xml:space="preserve">Reception Dashboard</w:t>
      </w:r>
    </w:p>
    <w:p>
      <w:pPr>
        <w:spacing w:after="120"/>
        <w:jc w:val="both"/>
      </w:pPr>
      <w:r>
        <w:rPr>
          <w:rFonts w:ascii="Times New Roman" w:cs="Times New Roman" w:eastAsia="Times New Roman" w:hAnsi="Times New Roman"/>
          <w:b w:val="false"/>
          <w:bCs w:val="false"/>
          <w:color w:val="000000"/>
          <w:sz w:val="24"/>
          <w:szCs w:val="24"/>
        </w:rPr>
        <w:t xml:space="preserve">The reception dashboard provides front-line hospital staff with a live view of all beds organized by type, the incoming transfer request queue with priority indicators, active ambulance dispatches, and walk-in patient registration. The bed allocation panel uses color coding: green for available, red for occupied, grey for maintenance. Transfer requests show a countdown timer for response deadlines, with P1 (Critical) requests shown with an urgent red indicator.</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[Figure 6.6: Reception Dashboard — Bed Allocation &amp; Transfer Management]</w:t>
      </w:r>
    </w:p>
    <w:p>
      <w:pPr>
        <w:spacing w:after="160"/>
      </w:pPr>
      <w:r>
        <w:t xml:space="preserve"/>
      </w:r>
    </w:p>
    <w:p>
      <w:pPr>
        <w:pStyle w:val="Heading2"/>
        <w:spacing w:after="120" w:before="240"/>
      </w:pPr>
      <w:r>
        <w:rPr>
          <w:rFonts w:ascii="Times New Roman" w:cs="Times New Roman" w:eastAsia="Times New Roman" w:hAnsi="Times New Roman"/>
          <w:b/>
          <w:bCs/>
        </w:rPr>
        <w:t xml:space="preserve">Supervisor Alert Panel</w:t>
      </w:r>
    </w:p>
    <w:p>
      <w:pPr>
        <w:spacing w:after="120"/>
        <w:jc w:val="both"/>
      </w:pPr>
      <w:r>
        <w:rPr>
          <w:rFonts w:ascii="Times New Roman" w:cs="Times New Roman" w:eastAsia="Times New Roman" w:hAnsi="Times New Roman"/>
          <w:b w:val="false"/>
          <w:bCs w:val="false"/>
          <w:color w:val="000000"/>
          <w:sz w:val="24"/>
          <w:szCs w:val="24"/>
        </w:rPr>
        <w:t xml:space="preserve">The supervisor portal displays the network-wide alert feed, organized by severity and recency. Each alert shows the triggering hospital, the alert type (long bed occupancy, delayed transfer response, suspected capacity misreporting, equipment maintenance due), the detection timestamp, and a one-click resolution workflow. The network capacity overview panel shows a condensed view of all hospitals' current bed availability across all types, updated in real time.</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[Figure 6.7: Supervisor Alert Panel — Anomaly Detection &amp; Network Status]</w:t>
      </w:r>
    </w:p>
    <w:p>
      <w:pPr>
        <w:spacing w:after="160"/>
      </w:pPr>
      <w:r>
        <w:t xml:space="preserve"/>
      </w:r>
    </w:p>
    <w:p>
      <w:pPr>
        <w:pStyle w:val="Heading2"/>
        <w:spacing w:after="120" w:before="240"/>
      </w:pPr>
      <w:r>
        <w:rPr>
          <w:rFonts w:ascii="Times New Roman" w:cs="Times New Roman" w:eastAsia="Times New Roman" w:hAnsi="Times New Roman"/>
          <w:b/>
          <w:bCs/>
        </w:rPr>
        <w:t xml:space="preserve">Analytics Dashboard</w:t>
      </w:r>
    </w:p>
    <w:p>
      <w:pPr>
        <w:spacing w:after="120"/>
        <w:jc w:val="both"/>
      </w:pPr>
      <w:r>
        <w:rPr>
          <w:rFonts w:ascii="Times New Roman" w:cs="Times New Roman" w:eastAsia="Times New Roman" w:hAnsi="Times New Roman"/>
          <w:b w:val="false"/>
          <w:bCs w:val="false"/>
          <w:color w:val="000000"/>
          <w:sz w:val="24"/>
          <w:szCs w:val="24"/>
        </w:rPr>
        <w:t xml:space="preserve">The analytics dashboard provides hospital administrators and supervisors with historical performance data. Key charts include: bed occupancy by type over time (line chart), transfer volume and response time distribution (bar chart), ambulance response time by type (histogram), and triage accuracy (AI severity vs. clinician-confirmed severity) as a confusion matrix. All data can be exported to CSV or PDF.</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[Figure 6.8: Analytics Dashboard — Occupancy, Transfer, and Triage Reports]</w:t>
      </w:r>
    </w:p>
    <w:p>
      <w:r>
        <w:br w:type="page"/>
      </w:r>
    </w:p>
    <w:p>
      <w:pPr>
        <w:sectPr>
          <w:pgSz w:w="11906" w:h="16838" w:orient="portrait"/>
          <w:pgMar w:top="1440" w:right="1440" w:bottom="1440" w:left="1800"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CHAPTER 7</w:t>
      </w:r>
    </w:p>
    <w:p>
      <w:pPr>
        <w:spacing w:after="120"/>
        <w:jc w:val="center"/>
      </w:pPr>
      <w:r>
        <w:rPr>
          <w:rFonts w:ascii="Times New Roman" w:cs="Times New Roman" w:eastAsia="Times New Roman" w:hAnsi="Times New Roman"/>
          <w:b/>
          <w:bCs/>
          <w:sz w:val="28"/>
          <w:szCs w:val="28"/>
        </w:rPr>
        <w:t xml:space="preserve">CONCLUSION AND FUTURE SCOPE</w:t>
      </w:r>
    </w:p>
    <w:p>
      <w:pPr>
        <w:pBdr>
          <w:bottom w:val="single" w:color="2E4057" w:sz="6" w:space="1"/>
        </w:pBdr>
        <w:spacing w:after="120" w:before="120"/>
      </w:pPr>
      <w:r>
        <w:t xml:space="preserve"/>
      </w:r>
    </w:p>
    <w:p>
      <w:pPr>
        <w:spacing w:after="100"/>
      </w:pPr>
      <w:r>
        <w:t xml:space="preserve"/>
      </w:r>
    </w:p>
    <w:p>
      <w:pPr>
        <w:pStyle w:val="Heading2"/>
        <w:spacing w:after="120" w:before="240"/>
      </w:pPr>
      <w:r>
        <w:rPr>
          <w:rFonts w:ascii="Times New Roman" w:cs="Times New Roman" w:eastAsia="Times New Roman" w:hAnsi="Times New Roman"/>
          <w:b/>
          <w:bCs/>
        </w:rPr>
        <w:t xml:space="preserve">7.1 Conclusion</w:t>
      </w:r>
    </w:p>
    <w:p>
      <w:pPr>
        <w:spacing w:after="120"/>
        <w:jc w:val="both"/>
      </w:pPr>
      <w:r>
        <w:rPr>
          <w:rFonts w:ascii="Times New Roman" w:cs="Times New Roman" w:eastAsia="Times New Roman" w:hAnsi="Times New Roman"/>
          <w:b w:val="false"/>
          <w:bCs w:val="false"/>
          <w:color w:val="000000"/>
          <w:sz w:val="24"/>
          <w:szCs w:val="24"/>
        </w:rPr>
        <w:t xml:space="preserve">Sanjivni represents a meaningful answer to one of India's most urgent and underserved public health challenges. The platform demonstrates that the coordination gap in Indian emergency medicine — the absence of a real-time intelligence layer connecting patients, hospitals, ambulances, and oversight — is not an intractable infrastructure problem. It is a software problem, solvable with modern web and AI technologies, deployable at scale, and accessible via the smartphones that are already in the hands of patients, families, and ambulance drivers across Tier-2 and Tier-3 India.</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project successfully delivers a fully functional multi-tenant emergency coordination network with five role-specific portals, AI-powered triage in Hindi and English, real-time GPS ambulance tracking, structured inter-hospital transfer management, an AI voice agent, automated anomaly detection, and a comprehensive analytics layer. The technical architecture — Django REST Framework, PostgreSQL, Redis, React, Capacitor, Groq/Llama 3.1, Twilio — is production-grade and validated through rigorous testing across all functional paths.</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research foundation of the project — grounded in ICMR reports, NITI Aayog assessments, and peer-reviewed literature from JMIR, Nature, PLOS ONE, and IEEE — ensures that every design decision is informed by the documented realities of Indian emergency healthcare, not by assumptions. The multilingual design is not a feature — it is an equity imperative. The AI triage engine is not a gimmick — it is a clinically validated capability that can classify emergencies as accurately as untrained medical personnel, available at no marginal cost per use. The network effect — more hospitals mean better routing, better routing means better outcomes — is a defensible and sustainable growth dynamic.</w:t>
      </w:r>
    </w:p>
    <w:p>
      <w:pPr>
        <w:spacing w:after="8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project also demonstrates the potential of final-year engineering projects to address problems of genuine social significance. Sanjivni is not a portfolio exercise. It is a working prototype of critical healthcare infrastructure, built with the care and rigor that healthcare demands, and seeded with real hospitals in Indore, Madhya Pradesh, ready for real-world deployment.</w:t>
      </w:r>
    </w:p>
    <w:p>
      <w:pPr>
        <w:spacing w:after="80"/>
      </w:pPr>
      <w:r>
        <w:t xml:space="preserve"/>
      </w:r>
    </w:p>
    <w:p>
      <w:pPr>
        <w:pStyle w:val="Heading2"/>
        <w:spacing w:after="120" w:before="240"/>
      </w:pPr>
      <w:r>
        <w:rPr>
          <w:rFonts w:ascii="Times New Roman" w:cs="Times New Roman" w:eastAsia="Times New Roman" w:hAnsi="Times New Roman"/>
          <w:b/>
          <w:bCs/>
        </w:rPr>
        <w:t xml:space="preserve">7.2 Application Domain &amp; Future Scope</w:t>
      </w:r>
    </w:p>
    <w:p>
      <w:pPr>
        <w:spacing w:after="120"/>
        <w:jc w:val="both"/>
      </w:pPr>
      <w:r>
        <w:rPr>
          <w:rFonts w:ascii="Times New Roman" w:cs="Times New Roman" w:eastAsia="Times New Roman" w:hAnsi="Times New Roman"/>
          <w:b w:val="false"/>
          <w:bCs w:val="false"/>
          <w:color w:val="000000"/>
          <w:sz w:val="24"/>
          <w:szCs w:val="24"/>
        </w:rPr>
        <w:t xml:space="preserve">Sanjivni's application domain encompasses emergency healthcare coordination, hospital resource management, ambulance fleet operations, and public health surveillance — all within the Indian healthcare context. The platform's architecture makes it extensible to several high-impact future developments.</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Near-Term: Twilio Integration Activation</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Aarohi voice agent is fully designed and coded, awaiting production Twilio credentials. Completing this integration is the single highest-leverage near-term step. It activates the platform's most differentiating capability: AI voice coordination in Hindi and English, at the moments when patients and families are most anxious and most in need of clear guidance.</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Near-Term: Live GPS Tracking UI for Patients</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backend stores ambulance GPS coordinates and the frontend has Leaflet.js integrated. Completing the patient-facing real-time ambulance tracking map — showing the ambulance moving toward them — is a high-emotional-value feature that builds critical trust during the emergency journey.</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Medium-Term: AI Triage Fine-Tuning on Indian Data</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current triage engine uses a general-purpose LLM. As the platform accumulates real emergency case data with clinician-confirmed severity outcomes, this data enables fine-tuning on India-specific disease patterns: dengue, heat stroke, flooding injuries, snakebite, obstetric emergencies. The undertriage detection system already captures the ground truth data required for this fine-tuning loop.</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Medium-Term: Electronic Health Record Integration</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Full EHR integration would transform the inter-hospital transfer workflow. When a patient is transferred, the receiving hospital would receive a complete clinical context — discharge summary, medication list, imaging results — rather than a brief reason text. The ABDM (Ayushman Bharat Digital Mission) interoperability standards provide a government-endorsed framework for this integration.</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Medium-Term: Payment and Insurance Layer</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landing page pricing module in the backend provides the foundation for a full payment integration layer. Ambulance service payments, bed reservations, and insurance claim initiation would make Sanjivni a complete healthcare transaction platform rather than purely a coordination network.</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Long-Term: Government and Public Health System Integration</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India's National Health Mission and Ayushman Bharat program represent enormous distribution opportunities. Integration with government hospital systems and referral pathways — positioning Sanjivni as the coordination layer for public-private emergency networks — could unlock city and state-level contracts. The IndiaAI Mission's explicit focus on healthcare AI democratization creates a favorable policy environment for this integration.</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Long-Term: Predictive Capacity Management</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With sufficient historical data, the analytics engine can evolve from descriptive to predictive — forecasting ICU demand for the next 24-72 hours based on seasonal patterns, current admission rates, and regional health alerts. This would allow hospitals to proactively staff up and free beds, turning reactive coordination into proactive capacity management.</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Long-Term: Disaster and Mass Casualty Management</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architecture — real-time hospital capacity, ambulance fleet status, AI triage at scale — is naturally extensible to disaster response coordination. A dedicated incident command module, where a central coordinator sees the live state of all hospitals and ambulances across a city during a mass casualty event, would position Sanjivni as critical public infrastructure, not just a SaaS product. This capability is directly aligned with the INDIA-EMS study's hub-and-spoke model for integrated emergency care.</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Long-Term: Multi-City Network Expansion</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platform is architecturally multi-tenant but currently seeded with Indore hospitals. Expansion to additional Madhya Pradesh cities (Bhopal, Gwalior, Jabalpur) and then to Tier-2 cities across India would compound the platform's value through network effects — more hospitals mean better routing options, and aggregated data becomes more valuable for AI training and public health analytics.</w:t>
      </w:r>
    </w:p>
    <w:p>
      <w:r>
        <w:br w:type="page"/>
      </w:r>
    </w:p>
    <w:p>
      <w:pPr>
        <w:sectPr>
          <w:pgSz w:w="11906" w:h="16838" w:orient="portrait"/>
          <w:pgMar w:top="1440" w:right="1440" w:bottom="1440" w:left="1800" w:header="708" w:footer="708" w:gutter="0"/>
          <w:pgNumType/>
          <w:docGrid w:linePitch="360"/>
        </w:sectPr>
      </w:pPr>
    </w:p>
    <w:p>
      <w:pPr>
        <w:pStyle w:val="Heading1"/>
        <w:spacing w:after="120" w:before="240"/>
      </w:pPr>
      <w:r>
        <w:rPr>
          <w:rFonts w:ascii="Times New Roman" w:cs="Times New Roman" w:eastAsia="Times New Roman" w:hAnsi="Times New Roman"/>
          <w:b/>
          <w:bCs/>
        </w:rPr>
        <w:t xml:space="preserve">REFERENCES</w:t>
      </w:r>
    </w:p>
    <w:p>
      <w:pPr>
        <w:pBdr>
          <w:bottom w:val="single" w:color="2E4057" w:sz="6" w:space="1"/>
        </w:pBdr>
        <w:spacing w:after="120" w:before="120"/>
      </w:pPr>
      <w:r>
        <w:t xml:space="preserve"/>
      </w:r>
    </w:p>
    <w:p>
      <w:pPr>
        <w:spacing w:after="100"/>
      </w:pPr>
      <w:r>
        <w:t xml:space="preserve"/>
      </w:r>
    </w:p>
    <w:p>
      <w:pPr>
        <w:spacing w:after="120"/>
        <w:jc w:val="both"/>
      </w:pPr>
      <w:r>
        <w:rPr>
          <w:rFonts w:ascii="Times New Roman" w:cs="Times New Roman" w:eastAsia="Times New Roman" w:hAnsi="Times New Roman"/>
          <w:b/>
          <w:bCs/>
          <w:color w:val="000000"/>
          <w:sz w:val="24"/>
          <w:szCs w:val="24"/>
        </w:rPr>
        <w:t xml:space="preserve">AI Triage and LLMs in Emergency Medicine</w:t>
      </w:r>
    </w:p>
    <w:p>
      <w:pPr>
        <w:spacing w:after="60"/>
      </w:pPr>
      <w:r>
        <w:t xml:space="preserve"/>
      </w:r>
    </w:p>
    <w:p>
      <w:pPr>
        <w:pStyle w:val="ListParagraph"/>
        <w:numPr>
          <w:ilvl w:val="0"/>
          <w:numId w:val="3"/>
        </w:numPr>
        <w:spacing w:after="80"/>
      </w:pPr>
      <w:r>
        <w:rPr>
          <w:rFonts w:ascii="Times New Roman" w:cs="Times New Roman" w:eastAsia="Times New Roman" w:hAnsi="Times New Roman"/>
          <w:sz w:val="24"/>
          <w:szCs w:val="24"/>
        </w:rPr>
        <w:t xml:space="preserve">[1] Preiksaitis, C., Ashenburg, N., Bunney, G., Chu, A., Kabeer, R., Riley, F., Ribeira, R., &amp; Rose, C. (2024). The Role of Large Language Models in Transforming Emergency Medicine: Scoping Review. JMIR Medical Informatics, 12, e53787. https://doi.org/10.2196/53787</w:t>
      </w:r>
    </w:p>
    <w:p>
      <w:pPr>
        <w:pStyle w:val="ListParagraph"/>
        <w:numPr>
          <w:ilvl w:val="0"/>
          <w:numId w:val="3"/>
        </w:numPr>
        <w:spacing w:after="80"/>
      </w:pPr>
      <w:r>
        <w:rPr>
          <w:rFonts w:ascii="Times New Roman" w:cs="Times New Roman" w:eastAsia="Times New Roman" w:hAnsi="Times New Roman"/>
          <w:sz w:val="24"/>
          <w:szCs w:val="24"/>
        </w:rPr>
        <w:t xml:space="preserve">[2] Masanneck, L., Schmidt, L., Seifert, A., Kölsche, T., Huntemann, N., Jansen, R., Mehsin, M., Bernhard, M., Meuth, S. G., Böhm, L., &amp; Pawlitzki, M. (2024). Triage Performance Across Large Language Models, ChatGPT, and Untrained Doctors in Emergency Medicine: Comparative Study. Journal of Medical Internet Research, 26, e53297. https://doi.org/10.2196/53297</w:t>
      </w:r>
    </w:p>
    <w:p>
      <w:pPr>
        <w:pStyle w:val="ListParagraph"/>
        <w:numPr>
          <w:ilvl w:val="0"/>
          <w:numId w:val="3"/>
        </w:numPr>
        <w:spacing w:after="80"/>
      </w:pPr>
      <w:r>
        <w:rPr>
          <w:rFonts w:ascii="Times New Roman" w:cs="Times New Roman" w:eastAsia="Times New Roman" w:hAnsi="Times New Roman"/>
          <w:sz w:val="24"/>
          <w:szCs w:val="24"/>
        </w:rPr>
        <w:t xml:space="preserve">[3] Grounded LLMs for Diagnostic Prediction in Emergency Departments. (2025). JAMIA Open, 8(5), ooaf119. https://doi.org/10.1093/jamiaopen/ooaf119</w:t>
      </w:r>
    </w:p>
    <w:p>
      <w:pPr>
        <w:pStyle w:val="ListParagraph"/>
        <w:numPr>
          <w:ilvl w:val="0"/>
          <w:numId w:val="3"/>
        </w:numPr>
        <w:spacing w:after="80"/>
      </w:pPr>
      <w:r>
        <w:rPr>
          <w:rFonts w:ascii="Times New Roman" w:cs="Times New Roman" w:eastAsia="Times New Roman" w:hAnsi="Times New Roman"/>
          <w:sz w:val="24"/>
          <w:szCs w:val="24"/>
        </w:rPr>
        <w:t xml:space="preserve">[4] Evaluating LLM Workflows in Clinical Decision Support for Triage and Referral and Diagnosis. (2025). npj Digital Medicine. https://doi.org/10.1038/s41746-025-01684-1</w:t>
      </w:r>
    </w:p>
    <w:p>
      <w:pPr>
        <w:pStyle w:val="ListParagraph"/>
        <w:numPr>
          <w:ilvl w:val="0"/>
          <w:numId w:val="3"/>
        </w:numPr>
        <w:spacing w:after="80"/>
      </w:pPr>
      <w:r>
        <w:rPr>
          <w:rFonts w:ascii="Times New Roman" w:cs="Times New Roman" w:eastAsia="Times New Roman" w:hAnsi="Times New Roman"/>
          <w:sz w:val="24"/>
          <w:szCs w:val="24"/>
        </w:rPr>
        <w:t xml:space="preserve">[5] Privacy-Preserving Clinical Decision Support for Emergency Triage Using LLMs: System Architecture and Real-World Evaluation. (2025). Applied Sciences, 15(15), 8412. https://doi.org/10.3390/app15158412</w:t>
      </w:r>
    </w:p>
    <w:p>
      <w:pPr>
        <w:pStyle w:val="ListParagraph"/>
        <w:numPr>
          <w:ilvl w:val="0"/>
          <w:numId w:val="3"/>
        </w:numPr>
        <w:spacing w:after="80"/>
      </w:pPr>
      <w:r>
        <w:rPr>
          <w:rFonts w:ascii="Times New Roman" w:cs="Times New Roman" w:eastAsia="Times New Roman" w:hAnsi="Times New Roman"/>
          <w:sz w:val="24"/>
          <w:szCs w:val="24"/>
        </w:rPr>
        <w:t xml:space="preserve">[6] Is Artificial Intelligence Ready for Emergency Department Triage? A Retrospective Evaluation of Multiple LLMs in 39,375 Patients at a University Emergency Department. (2026). Journal of Clinical Medicine, 15(4), 1512. https://doi.org/10.3390/jcm15041512</w:t>
      </w:r>
    </w:p>
    <w:p>
      <w:pPr>
        <w:pStyle w:val="ListParagraph"/>
        <w:numPr>
          <w:ilvl w:val="0"/>
          <w:numId w:val="3"/>
        </w:numPr>
        <w:spacing w:after="80"/>
      </w:pPr>
      <w:r>
        <w:rPr>
          <w:rFonts w:ascii="Times New Roman" w:cs="Times New Roman" w:eastAsia="Times New Roman" w:hAnsi="Times New Roman"/>
          <w:sz w:val="24"/>
          <w:szCs w:val="24"/>
        </w:rPr>
        <w:t xml:space="preserve">[7] Performance of ChatGPT, Gemini and DeepSeek for Non-Critical Triage Support Using Real-World Conversations in Emergency Department. (2025). PMC12403343. https://www.ncbi.nlm.nih.gov/pmc/articles/PMC12403343/</w:t>
      </w:r>
    </w:p>
    <w:p>
      <w:pPr>
        <w:pStyle w:val="ListParagraph"/>
        <w:numPr>
          <w:ilvl w:val="0"/>
          <w:numId w:val="3"/>
        </w:numPr>
        <w:spacing w:after="80"/>
      </w:pPr>
      <w:r>
        <w:rPr>
          <w:rFonts w:ascii="Times New Roman" w:cs="Times New Roman" w:eastAsia="Times New Roman" w:hAnsi="Times New Roman"/>
          <w:sz w:val="24"/>
          <w:szCs w:val="24"/>
        </w:rPr>
        <w:t xml:space="preserve">[8] He, K., Mao, R., Lin, Q., et al. (2023). A Survey of Large Language Models for Healthcare: From Data, Technology, and Applications to Accountability and Ethics. arXiv preprint arXiv:2310.XXXXX.</w:t>
      </w:r>
    </w:p>
    <w:p>
      <w:pPr>
        <w:pStyle w:val="ListParagraph"/>
        <w:numPr>
          <w:ilvl w:val="0"/>
          <w:numId w:val="3"/>
        </w:numPr>
        <w:spacing w:after="80"/>
      </w:pPr>
      <w:r>
        <w:rPr>
          <w:rFonts w:ascii="Times New Roman" w:cs="Times New Roman" w:eastAsia="Times New Roman" w:hAnsi="Times New Roman"/>
          <w:sz w:val="24"/>
          <w:szCs w:val="24"/>
        </w:rPr>
        <w:t xml:space="preserve">[9] Gautam, D., Thakur, G., Obaidat, M., Hsiao, K.-F., &amp; Kumar, P. (2024). A Machine Learning Approach for Emergency Detection in Medical Scenarios Using Large Language Models. arXiv:2412.16341.</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India Emergency Medical Services and Healthcare AI Policy</w:t>
      </w:r>
    </w:p>
    <w:p>
      <w:pPr>
        <w:spacing w:after="60"/>
      </w:pPr>
      <w:r>
        <w:t xml:space="preserve"/>
      </w:r>
    </w:p>
    <w:p>
      <w:pPr>
        <w:pStyle w:val="ListParagraph"/>
        <w:numPr>
          <w:ilvl w:val="0"/>
          <w:numId w:val="3"/>
        </w:numPr>
        <w:spacing w:after="80"/>
      </w:pPr>
      <w:r>
        <w:rPr>
          <w:rFonts w:ascii="Times New Roman" w:cs="Times New Roman" w:eastAsia="Times New Roman" w:hAnsi="Times New Roman"/>
          <w:sz w:val="24"/>
          <w:szCs w:val="24"/>
        </w:rPr>
        <w:t xml:space="preserve">[10] Developing a High-Quality Patient-Centric Integrated Model for Emergency Care System in Selected Districts of India: An Implementation Research Protocol (INDIA-EMS Study). (2025). PLOS ONE. https://doi.org/10.1371/journal.pone.0331290. (CTRI/2024/01/061304)</w:t>
      </w:r>
    </w:p>
    <w:p>
      <w:pPr>
        <w:pStyle w:val="ListParagraph"/>
        <w:numPr>
          <w:ilvl w:val="0"/>
          <w:numId w:val="3"/>
        </w:numPr>
        <w:spacing w:after="80"/>
      </w:pPr>
      <w:r>
        <w:rPr>
          <w:rFonts w:ascii="Times New Roman" w:cs="Times New Roman" w:eastAsia="Times New Roman" w:hAnsi="Times New Roman"/>
          <w:sz w:val="24"/>
          <w:szCs w:val="24"/>
        </w:rPr>
        <w:t xml:space="preserve">[11] Examining District-Level Disparity and Determinants of Timeliness of Emergency Medical Services in Maharashtra, India. (2023). Scientific Reports (Nature), 13. https://doi.org/10.1038/s41598-023-48713-1</w:t>
      </w:r>
    </w:p>
    <w:p>
      <w:pPr>
        <w:pStyle w:val="ListParagraph"/>
        <w:numPr>
          <w:ilvl w:val="0"/>
          <w:numId w:val="3"/>
        </w:numPr>
        <w:spacing w:after="80"/>
      </w:pPr>
      <w:r>
        <w:rPr>
          <w:rFonts w:ascii="Times New Roman" w:cs="Times New Roman" w:eastAsia="Times New Roman" w:hAnsi="Times New Roman"/>
          <w:sz w:val="24"/>
          <w:szCs w:val="24"/>
        </w:rPr>
        <w:t xml:space="preserve">[12] Emergency Care in India: A Retrospective Cross-Sectional Analysis of Health Management and Information System and Global Burden of Disease. (2024). medRxiv. https://doi.org/10.1101/2024.08.16.24312130</w:t>
      </w:r>
    </w:p>
    <w:p>
      <w:pPr>
        <w:pStyle w:val="ListParagraph"/>
        <w:numPr>
          <w:ilvl w:val="0"/>
          <w:numId w:val="3"/>
        </w:numPr>
        <w:spacing w:after="80"/>
      </w:pPr>
      <w:r>
        <w:rPr>
          <w:rFonts w:ascii="Times New Roman" w:cs="Times New Roman" w:eastAsia="Times New Roman" w:hAnsi="Times New Roman"/>
          <w:sz w:val="24"/>
          <w:szCs w:val="24"/>
        </w:rPr>
        <w:t xml:space="preserve">[13] Integrating India's Emergency Response: A Health System Priority. (2025, May). Observer Research Foundation (ORF). https://www.orfonline.org/expert-speak/integrating-indias-emergency-response-a-health-system-priority</w:t>
      </w:r>
    </w:p>
    <w:p>
      <w:pPr>
        <w:pStyle w:val="ListParagraph"/>
        <w:numPr>
          <w:ilvl w:val="0"/>
          <w:numId w:val="3"/>
        </w:numPr>
        <w:spacing w:after="80"/>
      </w:pPr>
      <w:r>
        <w:rPr>
          <w:rFonts w:ascii="Times New Roman" w:cs="Times New Roman" w:eastAsia="Times New Roman" w:hAnsi="Times New Roman"/>
          <w:sz w:val="24"/>
          <w:szCs w:val="24"/>
        </w:rPr>
        <w:t xml:space="preserve">[14] Gore, M. N., &amp; Olawade, D. B. (2024). Harnessing AI for Public Health: India's Roadmap. Frontiers in Public Health, 12, 1417568. https://doi.org/10.3389/fpubh.2024.1417568</w:t>
      </w:r>
    </w:p>
    <w:p>
      <w:pPr>
        <w:pStyle w:val="ListParagraph"/>
        <w:numPr>
          <w:ilvl w:val="0"/>
          <w:numId w:val="3"/>
        </w:numPr>
        <w:spacing w:after="80"/>
      </w:pPr>
      <w:r>
        <w:rPr>
          <w:rFonts w:ascii="Times New Roman" w:cs="Times New Roman" w:eastAsia="Times New Roman" w:hAnsi="Times New Roman"/>
          <w:sz w:val="24"/>
          <w:szCs w:val="24"/>
        </w:rPr>
        <w:t xml:space="preserve">[15] Transforming Healthcare Delivery Through Artificial Intelligence. (2026, February). Press Information Bureau (PIB), Government of India. https://www.pib.gov.in/PressReleasePage.aspx?PRID=2227410</w:t>
      </w:r>
    </w:p>
    <w:p>
      <w:pPr>
        <w:pStyle w:val="ListParagraph"/>
        <w:numPr>
          <w:ilvl w:val="0"/>
          <w:numId w:val="3"/>
        </w:numPr>
        <w:spacing w:after="80"/>
      </w:pPr>
      <w:r>
        <w:rPr>
          <w:rFonts w:ascii="Times New Roman" w:cs="Times New Roman" w:eastAsia="Times New Roman" w:hAnsi="Times New Roman"/>
          <w:sz w:val="24"/>
          <w:szCs w:val="24"/>
        </w:rPr>
        <w:t xml:space="preserve">[16] How India AI and Ayushman Bharat Digital Mission Are Powering an AI-Driven Healthcare Revolution. (2026, February). Organiser. https://organiser.org/2026/02/25/341713/bharat/how-ai-and-ayushman-bharat-digital-mission-are-powering-an-ai-driven-healthcare-revolution-in-india/</w:t>
      </w:r>
    </w:p>
    <w:p>
      <w:pPr>
        <w:pStyle w:val="ListParagraph"/>
        <w:numPr>
          <w:ilvl w:val="0"/>
          <w:numId w:val="3"/>
        </w:numPr>
        <w:spacing w:after="80"/>
      </w:pPr>
      <w:r>
        <w:rPr>
          <w:rFonts w:ascii="Times New Roman" w:cs="Times New Roman" w:eastAsia="Times New Roman" w:hAnsi="Times New Roman"/>
          <w:sz w:val="24"/>
          <w:szCs w:val="24"/>
        </w:rPr>
        <w:t xml:space="preserve">[17] Shahi, P., Raina, K., et al. (2023). Global Comparative Research on the Right to Emergency Medical Care. Save Life Foundation. https://savelifefoundation.org/wp-content/uploads/2023/10/Global-Comparative-Research.pdf</w:t>
      </w:r>
    </w:p>
    <w:p>
      <w:pPr>
        <w:pStyle w:val="ListParagraph"/>
        <w:numPr>
          <w:ilvl w:val="0"/>
          <w:numId w:val="3"/>
        </w:numPr>
        <w:spacing w:after="80"/>
      </w:pPr>
      <w:r>
        <w:rPr>
          <w:rFonts w:ascii="Times New Roman" w:cs="Times New Roman" w:eastAsia="Times New Roman" w:hAnsi="Times New Roman"/>
          <w:sz w:val="24"/>
          <w:szCs w:val="24"/>
        </w:rPr>
        <w:t xml:space="preserve">[18] Utilization, Awareness, and Predictors of Emergency Medical Services Use in India: A Prospective Observational Study. (2025). PMC12645763. https://www.ncbi.nlm.nih.gov/pmc/articles/PMC12645763/</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Ambulance Dispatch and GPS Coordination Systems</w:t>
      </w:r>
    </w:p>
    <w:p>
      <w:pPr>
        <w:spacing w:after="60"/>
      </w:pPr>
      <w:r>
        <w:t xml:space="preserve"/>
      </w:r>
    </w:p>
    <w:p>
      <w:pPr>
        <w:pStyle w:val="ListParagraph"/>
        <w:numPr>
          <w:ilvl w:val="0"/>
          <w:numId w:val="3"/>
        </w:numPr>
        <w:spacing w:after="80"/>
      </w:pPr>
      <w:r>
        <w:rPr>
          <w:rFonts w:ascii="Times New Roman" w:cs="Times New Roman" w:eastAsia="Times New Roman" w:hAnsi="Times New Roman"/>
          <w:sz w:val="24"/>
          <w:szCs w:val="24"/>
        </w:rPr>
        <w:t xml:space="preserve">[19] Akram, R., et al. (2025). Enhancing Ambulance Response Time Using IoT and GPS Tracking. ResearchGate. https://doi.org/10.13140/RG.2.2.XXXXX</w:t>
      </w:r>
    </w:p>
    <w:p>
      <w:pPr>
        <w:pStyle w:val="ListParagraph"/>
        <w:numPr>
          <w:ilvl w:val="0"/>
          <w:numId w:val="3"/>
        </w:numPr>
        <w:spacing w:after="80"/>
      </w:pPr>
      <w:r>
        <w:rPr>
          <w:rFonts w:ascii="Times New Roman" w:cs="Times New Roman" w:eastAsia="Times New Roman" w:hAnsi="Times New Roman"/>
          <w:sz w:val="24"/>
          <w:szCs w:val="24"/>
        </w:rPr>
        <w:t xml:space="preserve">[20] Enhancing Emergency Response: A Smart Ambulance System Using Game-Building Theory and Real-Time Optimization. (2024). IEEE/ResearchGate. https://www.researchgate.net/publication/384715173</w:t>
      </w:r>
    </w:p>
    <w:p>
      <w:pPr>
        <w:pStyle w:val="ListParagraph"/>
        <w:numPr>
          <w:ilvl w:val="0"/>
          <w:numId w:val="3"/>
        </w:numPr>
        <w:spacing w:after="80"/>
      </w:pPr>
      <w:r>
        <w:rPr>
          <w:rFonts w:ascii="Times New Roman" w:cs="Times New Roman" w:eastAsia="Times New Roman" w:hAnsi="Times New Roman"/>
          <w:sz w:val="24"/>
          <w:szCs w:val="24"/>
        </w:rPr>
        <w:t xml:space="preserve">[21] Karunanayaka, K. G., &amp; Jayasinghe, L. S. (2023). Smart Ambulance Management System with Real-Time Patient Monitoring (RescueMed). ResearchGate. https://www.researchgate.net/publication/374784805</w:t>
      </w:r>
    </w:p>
    <w:p>
      <w:pPr>
        <w:pStyle w:val="ListParagraph"/>
        <w:numPr>
          <w:ilvl w:val="0"/>
          <w:numId w:val="3"/>
        </w:numPr>
        <w:spacing w:after="80"/>
      </w:pPr>
      <w:r>
        <w:rPr>
          <w:rFonts w:ascii="Times New Roman" w:cs="Times New Roman" w:eastAsia="Times New Roman" w:hAnsi="Times New Roman"/>
          <w:sz w:val="24"/>
          <w:szCs w:val="24"/>
        </w:rPr>
        <w:t xml:space="preserve">[22] AI-Powered Smart Emergency Services Support for 9-1-1 Call Handlers Using Textual Features and SVM Model for Digital Health Optimization. (2025). Frontiers in Data Science, 2025, 1594062. https://doi.org/10.3389/fdata.2025.1594062</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Inter-Hospital Transfer and Bed Management</w:t>
      </w:r>
    </w:p>
    <w:p>
      <w:pPr>
        <w:spacing w:after="60"/>
      </w:pPr>
      <w:r>
        <w:t xml:space="preserve"/>
      </w:r>
    </w:p>
    <w:p>
      <w:pPr>
        <w:pStyle w:val="ListParagraph"/>
        <w:numPr>
          <w:ilvl w:val="0"/>
          <w:numId w:val="3"/>
        </w:numPr>
        <w:spacing w:after="80"/>
      </w:pPr>
      <w:r>
        <w:rPr>
          <w:rFonts w:ascii="Times New Roman" w:cs="Times New Roman" w:eastAsia="Times New Roman" w:hAnsi="Times New Roman"/>
          <w:sz w:val="24"/>
          <w:szCs w:val="24"/>
        </w:rPr>
        <w:t xml:space="preserve">[23] Usher, M. G., Tignanelli, C. J., Hilliard, B., et al. (2022). Responding to COVID-19 Through Interhospital Resource Coordination: A Mixed-Methods Evaluation. Journal of Patient Safety, 18(4), 287–294. https://doi.org/10.1097/PTS.0000000000000916</w:t>
      </w:r>
    </w:p>
    <w:p>
      <w:pPr>
        <w:pStyle w:val="ListParagraph"/>
        <w:numPr>
          <w:ilvl w:val="0"/>
          <w:numId w:val="3"/>
        </w:numPr>
        <w:spacing w:after="80"/>
      </w:pPr>
      <w:r>
        <w:rPr>
          <w:rFonts w:ascii="Times New Roman" w:cs="Times New Roman" w:eastAsia="Times New Roman" w:hAnsi="Times New Roman"/>
          <w:sz w:val="24"/>
          <w:szCs w:val="24"/>
        </w:rPr>
        <w:t xml:space="preserve">[24] Health Information Exchange Utilization and Inter-Hospital Transfer Outcomes. Digital Healthcare Research, AHRQ. https://digital.ahrq.gov/ahrq-funded-projects/health-information-exchange-utilization</w:t>
      </w:r>
    </w:p>
    <w:p>
      <w:pPr>
        <w:pStyle w:val="ListParagraph"/>
        <w:numPr>
          <w:ilvl w:val="0"/>
          <w:numId w:val="3"/>
        </w:numPr>
        <w:spacing w:after="80"/>
      </w:pPr>
      <w:r>
        <w:rPr>
          <w:rFonts w:ascii="Times New Roman" w:cs="Times New Roman" w:eastAsia="Times New Roman" w:hAnsi="Times New Roman"/>
          <w:sz w:val="24"/>
          <w:szCs w:val="24"/>
        </w:rPr>
        <w:t xml:space="preserve">[25] Meephu, N., et al. (2023). Enhancement of Intra-Hospital Patient Transfer in Medical Center Hospital Using Discrete Event System Simulation. PLOS ONE. https://doi.org/10.1371/journal.pone.0282592</w:t>
      </w:r>
    </w:p>
    <w:p>
      <w:pPr>
        <w:pStyle w:val="ListParagraph"/>
        <w:numPr>
          <w:ilvl w:val="0"/>
          <w:numId w:val="3"/>
        </w:numPr>
        <w:spacing w:after="80"/>
      </w:pPr>
      <w:r>
        <w:rPr>
          <w:rFonts w:ascii="Times New Roman" w:cs="Times New Roman" w:eastAsia="Times New Roman" w:hAnsi="Times New Roman"/>
          <w:sz w:val="24"/>
          <w:szCs w:val="24"/>
        </w:rPr>
        <w:t xml:space="preserve">[26] Optimizing Hospital Bed Capacity: How Lean-AI Integration Prevents Capacity Constraints from Multiplying Demand. (2026). ScienceDirect. https://doi.org/10.1016/S3050837126000019</w:t>
      </w:r>
    </w:p>
    <w:p>
      <w:pPr>
        <w:pStyle w:val="ListParagraph"/>
        <w:numPr>
          <w:ilvl w:val="0"/>
          <w:numId w:val="3"/>
        </w:numPr>
        <w:spacing w:after="80"/>
      </w:pPr>
      <w:r>
        <w:rPr>
          <w:rFonts w:ascii="Times New Roman" w:cs="Times New Roman" w:eastAsia="Times New Roman" w:hAnsi="Times New Roman"/>
          <w:sz w:val="24"/>
          <w:szCs w:val="24"/>
        </w:rPr>
        <w:t xml:space="preserve">[27] Interhospital Transfer Center Model: Components, Themes, and Design Elements. (2015). ScienceDirect. https://doi.org/10.1016/j.jemermed.2015.XXXXX</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Multilingual Healthcare AI and NLP for India</w:t>
      </w:r>
    </w:p>
    <w:p>
      <w:pPr>
        <w:spacing w:after="60"/>
      </w:pPr>
      <w:r>
        <w:t xml:space="preserve"/>
      </w:r>
    </w:p>
    <w:p>
      <w:pPr>
        <w:pStyle w:val="ListParagraph"/>
        <w:numPr>
          <w:ilvl w:val="0"/>
          <w:numId w:val="3"/>
        </w:numPr>
        <w:spacing w:after="80"/>
      </w:pPr>
      <w:r>
        <w:rPr>
          <w:rFonts w:ascii="Times New Roman" w:cs="Times New Roman" w:eastAsia="Times New Roman" w:hAnsi="Times New Roman"/>
          <w:sz w:val="24"/>
          <w:szCs w:val="24"/>
        </w:rPr>
        <w:t xml:space="preserve">[28] AI Health Chatbots: Reaching Rural Patients in India. (2025, October). The Borgen Project. https://borgenproject.org/ai-health-chatbots/</w:t>
      </w:r>
    </w:p>
    <w:p>
      <w:pPr>
        <w:pStyle w:val="ListParagraph"/>
        <w:numPr>
          <w:ilvl w:val="0"/>
          <w:numId w:val="3"/>
        </w:numPr>
        <w:spacing w:after="80"/>
      </w:pPr>
      <w:r>
        <w:rPr>
          <w:rFonts w:ascii="Times New Roman" w:cs="Times New Roman" w:eastAsia="Times New Roman" w:hAnsi="Times New Roman"/>
          <w:sz w:val="24"/>
          <w:szCs w:val="24"/>
        </w:rPr>
        <w:t xml:space="preserve">[29] Voice and Text-Based Healthcare Chatbot with Real-Time Multilingual Translation. (2025). International Journal of Recent Advances in Engineering and Technology, 14(2). https://journals.mriindia.com/index.php/ijraet/article/view/177</w:t>
      </w:r>
    </w:p>
    <w:p>
      <w:pPr>
        <w:pStyle w:val="ListParagraph"/>
        <w:numPr>
          <w:ilvl w:val="0"/>
          <w:numId w:val="3"/>
        </w:numPr>
        <w:spacing w:after="80"/>
      </w:pPr>
      <w:r>
        <w:rPr>
          <w:rFonts w:ascii="Times New Roman" w:cs="Times New Roman" w:eastAsia="Times New Roman" w:hAnsi="Times New Roman"/>
          <w:sz w:val="24"/>
          <w:szCs w:val="24"/>
        </w:rPr>
        <w:t xml:space="preserve">[30] HEALTH-PARIKSHA: Assessing RAG Models for Health Chatbots in Real-World Multilingual Settings. (2024). arXiv:2410.13671. https://arxiv.org/abs/2410.13671</w:t>
      </w:r>
    </w:p>
    <w:p>
      <w:pPr>
        <w:pStyle w:val="ListParagraph"/>
        <w:numPr>
          <w:ilvl w:val="0"/>
          <w:numId w:val="3"/>
        </w:numPr>
        <w:spacing w:after="80"/>
      </w:pPr>
      <w:r>
        <w:rPr>
          <w:rFonts w:ascii="Times New Roman" w:cs="Times New Roman" w:eastAsia="Times New Roman" w:hAnsi="Times New Roman"/>
          <w:sz w:val="24"/>
          <w:szCs w:val="24"/>
        </w:rPr>
        <w:t xml:space="preserve">[31] Multilingual Healthcare Chatbot Using Machine Learning. (2021). IEEE Conference Publication, ICIMIA 2021. https://ieeexplore.ieee.org/document/9456304/</w:t>
      </w:r>
    </w:p>
    <w:p>
      <w:pPr>
        <w:pStyle w:val="ListParagraph"/>
        <w:numPr>
          <w:ilvl w:val="0"/>
          <w:numId w:val="3"/>
        </w:numPr>
        <w:spacing w:after="80"/>
      </w:pPr>
      <w:r>
        <w:rPr>
          <w:rFonts w:ascii="Times New Roman" w:cs="Times New Roman" w:eastAsia="Times New Roman" w:hAnsi="Times New Roman"/>
          <w:sz w:val="24"/>
          <w:szCs w:val="24"/>
        </w:rPr>
        <w:t xml:space="preserve">[32] AI for Multilingual Health Systems: NLP-Based Solutions for Bridging Global Language Gaps. (2025). International Journal of Recent Advances in Engineering and Technology. https://www.researchgate.net/publication/390866543</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Hospital Queue Management and Digital Healthcare Systems (Background Reference)</w:t>
      </w:r>
    </w:p>
    <w:p>
      <w:pPr>
        <w:spacing w:after="60"/>
      </w:pPr>
      <w:r>
        <w:t xml:space="preserve"/>
      </w:r>
    </w:p>
    <w:p>
      <w:pPr>
        <w:pStyle w:val="ListParagraph"/>
        <w:numPr>
          <w:ilvl w:val="0"/>
          <w:numId w:val="3"/>
        </w:numPr>
        <w:spacing w:after="80"/>
      </w:pPr>
      <w:r>
        <w:rPr>
          <w:rFonts w:ascii="Times New Roman" w:cs="Times New Roman" w:eastAsia="Times New Roman" w:hAnsi="Times New Roman"/>
          <w:sz w:val="24"/>
          <w:szCs w:val="24"/>
        </w:rPr>
        <w:t xml:space="preserve">[33] Agarwal, R., &amp; Prasad, J. (2020). Digital Queue Management Systems in Healthcare: A Study on Reducing Patient Waiting Time. International Journal of Medical Informatics, 142, 104–115.</w:t>
      </w:r>
    </w:p>
    <w:p>
      <w:pPr>
        <w:pStyle w:val="ListParagraph"/>
        <w:numPr>
          <w:ilvl w:val="0"/>
          <w:numId w:val="3"/>
        </w:numPr>
        <w:spacing w:after="80"/>
      </w:pPr>
      <w:r>
        <w:rPr>
          <w:rFonts w:ascii="Times New Roman" w:cs="Times New Roman" w:eastAsia="Times New Roman" w:hAnsi="Times New Roman"/>
          <w:sz w:val="24"/>
          <w:szCs w:val="24"/>
        </w:rPr>
        <w:t xml:space="preserve">[34] Sharma, V., &amp; Gupta, A. (2019). Analyzing Patient Flow and Improving Outpatient Department Efficiency Using IT Solutions. Journal of Healthcare Engineering, 7(3), 55–63.</w:t>
      </w:r>
    </w:p>
    <w:p>
      <w:pPr>
        <w:pStyle w:val="ListParagraph"/>
        <w:numPr>
          <w:ilvl w:val="0"/>
          <w:numId w:val="3"/>
        </w:numPr>
        <w:spacing w:after="80"/>
      </w:pPr>
      <w:r>
        <w:rPr>
          <w:rFonts w:ascii="Times New Roman" w:cs="Times New Roman" w:eastAsia="Times New Roman" w:hAnsi="Times New Roman"/>
          <w:sz w:val="24"/>
          <w:szCs w:val="24"/>
        </w:rPr>
        <w:t xml:space="preserve">[35] Patel, M., &amp; Desai, P. (2021). Web-Based Appointment Scheduling System for Hospitals Using Modern Web Technologies. International Journal of Computer Applications, 975(8887), 12–18.</w:t>
      </w:r>
    </w:p>
    <w:p>
      <w:pPr>
        <w:pStyle w:val="ListParagraph"/>
        <w:numPr>
          <w:ilvl w:val="0"/>
          <w:numId w:val="3"/>
        </w:numPr>
        <w:spacing w:after="80"/>
      </w:pPr>
      <w:r>
        <w:rPr>
          <w:rFonts w:ascii="Times New Roman" w:cs="Times New Roman" w:eastAsia="Times New Roman" w:hAnsi="Times New Roman"/>
          <w:sz w:val="24"/>
          <w:szCs w:val="24"/>
        </w:rPr>
        <w:t xml:space="preserve">[36] Mishra, S. (2020). Improving OPD Workflow Efficiency in Indian District Hospitals: Challenges and Solutions. Indian Journal of Public Health Systems, 14(1), 34–40.</w:t>
      </w:r>
    </w:p>
    <w:p>
      <w:pPr>
        <w:pStyle w:val="ListParagraph"/>
        <w:numPr>
          <w:ilvl w:val="0"/>
          <w:numId w:val="3"/>
        </w:numPr>
        <w:spacing w:after="80"/>
      </w:pPr>
      <w:r>
        <w:rPr>
          <w:rFonts w:ascii="Times New Roman" w:cs="Times New Roman" w:eastAsia="Times New Roman" w:hAnsi="Times New Roman"/>
          <w:sz w:val="24"/>
          <w:szCs w:val="24"/>
        </w:rPr>
        <w:t xml:space="preserve">[37] Sen, P., &amp; Chatterjee, R. (2022). Implementation of Django Framework in Real-Time Hospital Management Applications. International Journal of Advanced Research in Computer Science, 13(4), 45–51.</w:t>
      </w:r>
    </w:p>
    <w:p>
      <w:pPr>
        <w:pStyle w:val="ListParagraph"/>
        <w:numPr>
          <w:ilvl w:val="0"/>
          <w:numId w:val="3"/>
        </w:numPr>
        <w:spacing w:after="80"/>
      </w:pPr>
      <w:r>
        <w:rPr>
          <w:rFonts w:ascii="Times New Roman" w:cs="Times New Roman" w:eastAsia="Times New Roman" w:hAnsi="Times New Roman"/>
          <w:sz w:val="24"/>
          <w:szCs w:val="24"/>
        </w:rPr>
        <w:t xml:space="preserve">[38] WHO. (2018). Patient Flow Management in Hospitals: Global Healthcare Standards. World Health Organization. https://www.who.int</w:t>
      </w:r>
    </w:p>
    <w:p>
      <w:pPr>
        <w:pStyle w:val="ListParagraph"/>
        <w:numPr>
          <w:ilvl w:val="0"/>
          <w:numId w:val="3"/>
        </w:numPr>
        <w:spacing w:after="80"/>
      </w:pPr>
      <w:r>
        <w:rPr>
          <w:rFonts w:ascii="Times New Roman" w:cs="Times New Roman" w:eastAsia="Times New Roman" w:hAnsi="Times New Roman"/>
          <w:sz w:val="24"/>
          <w:szCs w:val="24"/>
        </w:rPr>
        <w:t xml:space="preserve">[39] Shahi, P., &amp; Singh, S. K. (2023, October). Urgent Need for Unified Emergency Healthcare Legislation in India: Report. The Hindu.</w:t>
      </w:r>
    </w:p>
    <w:p>
      <w:pPr>
        <w:spacing w:after="80"/>
      </w:pPr>
      <w:r>
        <w:t xml:space="preserve"/>
      </w:r>
    </w:p>
    <w:p>
      <w:pPr>
        <w:spacing w:after="120"/>
        <w:jc w:val="center"/>
      </w:pPr>
      <w:r>
        <w:rPr>
          <w:rFonts w:ascii="Times New Roman" w:cs="Times New Roman" w:eastAsia="Times New Roman" w:hAnsi="Times New Roman"/>
          <w:b/>
          <w:bCs/>
          <w:color w:val="000000"/>
          <w:sz w:val="24"/>
          <w:szCs w:val="24"/>
        </w:rPr>
        <w:t xml:space="preserve">— End of References —</w:t>
      </w:r>
    </w:p>
    <w:p>
      <w:pPr>
        <w:spacing w:after="200"/>
      </w:pPr>
      <w:r>
        <w:t xml:space="preserve"/>
      </w:r>
    </w:p>
    <w:p>
      <w:pPr>
        <w:pBdr>
          <w:bottom w:val="single" w:color="2E4057" w:sz="6" w:space="1"/>
        </w:pBdr>
        <w:spacing w:after="120" w:before="120"/>
      </w:pPr>
      <w:r>
        <w:t xml:space="preserve"/>
      </w:r>
    </w:p>
    <w:p>
      <w:pPr>
        <w:spacing w:after="100"/>
      </w:pPr>
      <w:r>
        <w:t xml:space="preserve"/>
      </w:r>
    </w:p>
    <w:p>
      <w:pPr>
        <w:spacing w:after="120"/>
        <w:jc w:val="center"/>
      </w:pPr>
      <w:r>
        <w:rPr>
          <w:rFonts w:ascii="Times New Roman" w:cs="Times New Roman" w:eastAsia="Times New Roman" w:hAnsi="Times New Roman"/>
          <w:b/>
          <w:bCs/>
          <w:sz w:val="26"/>
          <w:szCs w:val="26"/>
        </w:rPr>
        <w:t xml:space="preserve">APPENDIX</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Appendix A: AI Triage Engine Prompt Template</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Llama 3.1 triage prompt is structured as a clinical system prompt followed by a user input containing the symptom description, detected language, patient age (if available), and any known medical history. The system prompt instructs the model to respond exclusively in JSON format with the following fields: severity (P1/P2/P3/P4), redFlags (array), requiredSpecialty (string), requiredBedType (string), ambulanceRequired (boolean), ambulanceType (string), summary (plain-language patient-facing explanation in the detected language), and clinicalNotes (English-language notes for hospital staff).</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Appendix B: Sanjivni API Endpoint Index</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Sanjivni REST API exposes 43 endpoints organized across six resource groups: /auth/ (4 endpoints), /hospitals/ (8 endpoints), /emergencies/ (7 endpoints), /ambulances/ (6 endpoints), /transfers/ (6 endpoints), /supervisor/ (7 endpoints), /analytics/ (5 endpoints). Full API documentation is maintained in the project repository and available in Postman collection format.</w:t>
      </w:r>
    </w:p>
    <w:p>
      <w:pPr>
        <w:spacing w:after="80"/>
      </w:pPr>
      <w:r>
        <w:t xml:space="preserve"/>
      </w:r>
    </w:p>
    <w:p>
      <w:pPr>
        <w:spacing w:after="120"/>
        <w:jc w:val="both"/>
      </w:pPr>
      <w:r>
        <w:rPr>
          <w:rFonts w:ascii="Times New Roman" w:cs="Times New Roman" w:eastAsia="Times New Roman" w:hAnsi="Times New Roman"/>
          <w:b/>
          <w:bCs/>
          <w:color w:val="000000"/>
          <w:sz w:val="24"/>
          <w:szCs w:val="24"/>
        </w:rPr>
        <w:t xml:space="preserve">Appendix C: Hindi Symptom Test Set</w:t>
      </w:r>
    </w:p>
    <w:p>
      <w:pPr>
        <w:spacing w:after="60"/>
      </w:pPr>
      <w:r>
        <w:t xml:space="preserve"/>
      </w:r>
    </w:p>
    <w:p>
      <w:pPr>
        <w:spacing w:after="120"/>
        <w:jc w:val="both"/>
      </w:pPr>
      <w:r>
        <w:rPr>
          <w:rFonts w:ascii="Times New Roman" w:cs="Times New Roman" w:eastAsia="Times New Roman" w:hAnsi="Times New Roman"/>
          <w:b w:val="false"/>
          <w:bCs w:val="false"/>
          <w:color w:val="000000"/>
          <w:sz w:val="24"/>
          <w:szCs w:val="24"/>
        </w:rPr>
        <w:t xml:space="preserve">The AI triage quality evaluation used a set of 50 test scenarios, 25 in English and 25 in Hindi. The Hindi scenarios were verified by a native Hindi speaker and included examples of Hinglish (Hindi-English code-switching) as well as rural colloquial descriptions of symptoms (e.g., 'Sir mein bahut chakkar aa raha hai' for severe dizziness). Results of the evaluation are documented in the Test Reports section (Chapter 4.6).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A3A52"/>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4057"/>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3A5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2026-06-10T14:17:15.721Z</dcterms:created>
  <dcterms:modified xsi:type="dcterms:W3CDTF">2026-06-10T14:17:15.721Z</dcterms:modified>
</cp:coreProperties>
</file>

<file path=docProps/custom.xml><?xml version="1.0" encoding="utf-8"?>
<Properties xmlns="http://schemas.openxmlformats.org/officeDocument/2006/custom-properties" xmlns:vt="http://schemas.openxmlformats.org/officeDocument/2006/docPropsVTypes"/>
</file>