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Closed-Loop Chart Agent — Playbook</w:t>
      </w:r>
    </w:p>
    <w:p>
      <w:pPr>
        <w:pStyle w:val="Subtitle"/>
      </w:pPr>
      <w:r>
        <w:t xml:space="preserve">KANIDA.AI · Algorithm 1 · Agent methodology reference (v2 draft)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9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How the Chart Agent turns a pattern into a</w:t>
      </w:r>
      <w:r>
        <w:t xml:space="preserve"> </w:t>
      </w:r>
      <w:r>
        <w:rPr>
          <w:b/>
          <w:bCs/>
        </w:rPr>
        <w:t xml:space="preserve">point-in-time statistical decision</w:t>
      </w:r>
      <w:r>
        <w:t xml:space="preserve">, tracks the outcome, and folds that outcome back into its evidence — leak-free — so every future decision stands on more ground. One standardized machine, built to drop in behind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pattern or agent.</w:t>
      </w:r>
    </w:p>
    <w:p>
      <w:pPr>
        <w:pStyle w:val="BodyText"/>
      </w:pPr>
      <w:r>
        <w:t xml:space="preserve">Scope today:</w:t>
      </w:r>
      <w:r>
        <w:t xml:space="preserve"> </w:t>
      </w:r>
      <w:r>
        <w:rPr>
          <w:b/>
          <w:bCs/>
        </w:rPr>
        <w:t xml:space="preserve">Horizontal Trendline, daily timeframe</w:t>
      </w:r>
      <w:r>
        <w:t xml:space="preserve">. The machine is pattern-agnostic by construction — a new pattern implements only the detector (§3) and signature (§4); everything else is inherited.</w:t>
      </w:r>
    </w:p>
    <w:p>
      <w:pPr>
        <w:pStyle w:val="BodyText"/>
      </w:pPr>
      <w:r>
        <w:rPr>
          <w:b/>
          <w:bCs/>
        </w:rPr>
        <w:t xml:space="preserve">v2 changes</w:t>
      </w:r>
      <w:r>
        <w:t xml:space="preserve"> </w:t>
      </w:r>
      <w:r>
        <w:t xml:space="preserve">(from review): a formal detector specification (§3), a governed horizon policy (§7), the Historical Matcher elevated to a first-class cross-population component (§5), the</w:t>
      </w:r>
      <w:r>
        <w:t xml:space="preserve"> </w:t>
      </w:r>
      <w:r>
        <w:rPr>
          <w:i/>
          <w:iCs/>
        </w:rPr>
        <w:t xml:space="preserve">pattern occurrence</w:t>
      </w:r>
      <w:r>
        <w:t xml:space="preserve"> </w:t>
      </w:r>
      <w:r>
        <w:t xml:space="preserve">made the unit of evidence (§0, §11), pattern-health/edge-decay monitoring added to governance (§12), and the architecture reframed as</w:t>
      </w:r>
      <w:r>
        <w:t xml:space="preserve"> </w:t>
      </w:r>
      <w:r>
        <w:rPr>
          <w:b/>
          <w:bCs/>
        </w:rPr>
        <w:t xml:space="preserve">four loops</w:t>
      </w:r>
      <w:r>
        <w:t xml:space="preserve"> </w:t>
      </w:r>
      <w:r>
        <w:t xml:space="preserve">(§1). See §17 for the point-by-point response.</w:t>
      </w:r>
    </w:p>
    <w:p>
      <w:r>
        <w:pict>
          <v:rect style="width:0;height:1.5pt" o:hralign="center" o:hrstd="t" o:hr="t"/>
        </w:pict>
      </w:r>
    </w:p>
    <w:bookmarkEnd w:id="9"/>
    <w:bookmarkStart w:id="10" w:name="principles-it-never-breaks"/>
    <w:p>
      <w:pPr>
        <w:pStyle w:val="Heading1"/>
      </w:pPr>
      <w:r>
        <w:t xml:space="preserve">§0 · Principles it never breaks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Decide, don’t recommend.</w:t>
      </w:r>
      <w:r>
        <w:t xml:space="preserve"> </w:t>
      </w:r>
      <w:r>
        <w:t xml:space="preserve">The agent makes its own</w:t>
      </w:r>
      <w:r>
        <w:t xml:space="preserve"> </w:t>
      </w:r>
      <w:r>
        <w:rPr>
          <w:i/>
          <w:iCs/>
        </w:rPr>
        <w:t xml:space="preserve">simulated</w:t>
      </w:r>
      <w:r>
        <w:t xml:space="preserve">, statistically-justified decision and narrates it in the first person. Never advice to the user.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 over opinion.</w:t>
      </w:r>
      <w:r>
        <w:t xml:space="preserve"> </w:t>
      </w:r>
      <w:r>
        <w:t xml:space="preserve">Every decision is backed by a countable set of historical occurrences and their measured outcomes — shown, not asserted.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Strictly point-in-time.</w:t>
      </w:r>
      <w:r>
        <w:t xml:space="preserve"> </w:t>
      </w:r>
      <w:r>
        <w:t xml:space="preserve">A decision at time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uses only data that existed at</w:t>
      </w:r>
      <w:r>
        <w:t xml:space="preserve"> </w:t>
      </w:r>
      <w:r>
        <w:rPr>
          <w:i/>
          <w:iCs/>
        </w:rPr>
        <w:t xml:space="preserve">t</w:t>
      </w:r>
      <w:r>
        <w:t xml:space="preserve">, and only historical occurrences whose outcomes were</w:t>
      </w:r>
      <w:r>
        <w:t xml:space="preserve"> </w:t>
      </w:r>
      <w:r>
        <w:rPr>
          <w:b/>
          <w:bCs/>
        </w:rPr>
        <w:t xml:space="preserve">fully resolved before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unit of evidence is the pattern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occurrence</w:t>
      </w:r>
      <w:r>
        <w:rPr>
          <w:b/>
          <w:bCs/>
        </w:rPr>
        <w:t xml:space="preserve">, not the trade.</w:t>
      </w:r>
      <w:r>
        <w:t xml:space="preserve"> </w:t>
      </w:r>
      <w:r>
        <w:t xml:space="preserve">Every occurrence is recorded with its real forward outcome whether the agent</w:t>
      </w:r>
      <w:r>
        <w:t xml:space="preserve"> </w:t>
      </w:r>
      <w:r>
        <w:rPr>
          <w:b/>
          <w:bCs/>
        </w:rPr>
        <w:t xml:space="preserve">traded, watched, or rejected</w:t>
      </w:r>
      <w:r>
        <w:t xml:space="preserve"> </w:t>
      </w:r>
      <w:r>
        <w:t xml:space="preserve">it. If we only learned from trades, the evidence base would drift toward whatever the current rulebook already liked — selection bias baked in. The occurrence is the scientific object; the trade is just one label on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= accumulating evidence, not re-writing rules.</w:t>
      </w:r>
      <w:r>
        <w:t xml:space="preserve"> </w:t>
      </w:r>
      <w:r>
        <w:t xml:space="preserve">A finished occurrence becomes one more immutable observation. Thresholds change only through the governed loop (§12) — otherwise the agent overfits to its last few trades.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Honesty about uncertainty.</w:t>
      </w:r>
      <w:r>
        <w:t xml:space="preserve"> </w:t>
      </w:r>
      <w:r>
        <w:t xml:space="preserve">Small samples are labelled; a thin edge is not dressed up; skipped setups are tracked.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Pattern-agnostic.</w:t>
      </w:r>
      <w:r>
        <w:t xml:space="preserve"> </w:t>
      </w:r>
      <w:r>
        <w:t xml:space="preserve">Only the detector and signature are pattern-specific. Everything downstream is shared (§15).</w:t>
      </w:r>
    </w:p>
    <w:p>
      <w:r>
        <w:pict>
          <v:rect style="width:0;height:1.5pt" o:hralign="center" o:hrstd="t" o:hr="t"/>
        </w:pict>
      </w:r>
    </w:p>
    <w:bookmarkEnd w:id="10"/>
    <w:bookmarkStart w:id="11" w:name="the-four-loops"/>
    <w:p>
      <w:pPr>
        <w:pStyle w:val="Heading1"/>
      </w:pPr>
      <w:r>
        <w:t xml:space="preserve">§1 · The four loops</w:t>
      </w:r>
    </w:p>
    <w:p>
      <w:pPr>
        <w:pStyle w:val="FirstParagraph"/>
      </w:pPr>
      <w:r>
        <w:t xml:space="preserve">Earlier framing had two loops; the machine is clearer as</w:t>
      </w:r>
      <w:r>
        <w:t xml:space="preserve"> </w:t>
      </w:r>
      <w:r>
        <w:rPr>
          <w:b/>
          <w:bCs/>
        </w:rPr>
        <w:t xml:space="preserve">four</w:t>
      </w:r>
      <w:r>
        <w:t xml:space="preserve">, each with a single job. The storyline (§16) is not a fifth loop — it is the UI projection of these four.</w:t>
      </w:r>
    </w:p>
    <w:p>
      <w:pPr>
        <w:pStyle w:val="SourceCode"/>
      </w:pPr>
      <w:r>
        <w:rPr>
          <w:rStyle w:val="VerbatimChar"/>
        </w:rPr>
        <w:t xml:space="preserve">                         MARKET DATA (1-min / 1-hour / daily)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LOOP 1 · PATTERN     Observe → Detect → Signature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LOOP 2 · DECISION    Retrieve history → Evidence → Gates      │</w:t>
      </w:r>
      <w:r>
        <w:br/>
      </w:r>
      <w:r>
        <w:rPr>
          <w:rStyle w:val="VerbatimChar"/>
        </w:rPr>
        <w:t xml:space="preserve">   │                      → TRADE / WATCH / NO-TRADE (+ reason)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LOOP 3 · OUTCOME &amp;   Track → Outcome → Review                 │</w:t>
      </w:r>
      <w:r>
        <w:br/>
      </w:r>
      <w:r>
        <w:rPr>
          <w:rStyle w:val="VerbatimChar"/>
        </w:rPr>
        <w:t xml:space="preserve">   │          LEARNING    → Append occurrence ──► FUTURE EVIDENCE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LOOP 4 · GOVERNANCE  Are patterns still working? Gates        │</w:t>
      </w:r>
      <w:r>
        <w:br/>
      </w:r>
      <w:r>
        <w:rPr>
          <w:rStyle w:val="VerbatimChar"/>
        </w:rPr>
        <w:t xml:space="preserve">   │  (rare, offline)     calibrated? Horizons stable? Are         │</w:t>
      </w:r>
      <w:r>
        <w:br/>
      </w:r>
      <w:r>
        <w:rPr>
          <w:rStyle w:val="VerbatimChar"/>
        </w:rPr>
        <w:t xml:space="preserve">   │                      NO-TRADEs actually bad? Edge decaying?    │</w:t>
      </w:r>
      <w:r>
        <w:br/>
      </w:r>
      <w:r>
        <w:rPr>
          <w:rStyle w:val="VerbatimChar"/>
        </w:rPr>
        <w:t xml:space="preserve">   │                      Walk-forward / OOS → new versioned rulebook│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Loop 1 &amp; 2 run per candle.</w:t>
      </w:r>
      <w:r>
        <w:t xml:space="preserve"> </w:t>
      </w:r>
      <w:r>
        <w:rPr>
          <w:b/>
          <w:bCs/>
        </w:rPr>
        <w:t xml:space="preserve">Loop 3 runs per finished occurrence.</w:t>
      </w:r>
      <w:r>
        <w:t xml:space="preserve"> </w:t>
      </w:r>
      <w:r>
        <w:rPr>
          <w:b/>
          <w:bCs/>
        </w:rPr>
        <w:t xml:space="preserve">Loop 4 is rare, offline, and the only place rules change.</w:t>
      </w:r>
    </w:p>
    <w:p>
      <w:pPr>
        <w:pStyle w:val="Compact"/>
        <w:numPr>
          <w:ilvl w:val="0"/>
          <w:numId w:val="1002"/>
        </w:numPr>
      </w:pPr>
      <w:r>
        <w:t xml:space="preserve">Day-to-day the rules are frozen; the agent gets smarter by gathering</w:t>
      </w:r>
      <w:r>
        <w:t xml:space="preserve"> </w:t>
      </w:r>
      <w:r>
        <w:rPr>
          <w:i/>
          <w:iCs/>
        </w:rPr>
        <w:t xml:space="preserve">more evidence</w:t>
      </w:r>
      <w:r>
        <w:t xml:space="preserve">, not by twitching its rules.</w:t>
      </w:r>
    </w:p>
    <w:p>
      <w:r>
        <w:pict>
          <v:rect style="width:0;height:1.5pt" o:hralign="center" o:hrstd="t" o:hr="t"/>
        </w:pict>
      </w:r>
    </w:p>
    <w:bookmarkEnd w:id="11"/>
    <w:bookmarkStart w:id="12" w:name="observe-loop-1-point-in-time-intake"/>
    <w:p>
      <w:pPr>
        <w:pStyle w:val="Heading1"/>
      </w:pPr>
      <w:r>
        <w:t xml:space="preserve">§2 · Observe [Loop 1] — point-in-time intake</w:t>
      </w:r>
    </w:p>
    <w:p>
      <w:pPr>
        <w:pStyle w:val="FirstParagraph"/>
      </w:pPr>
      <w:r>
        <w:t xml:space="preserve">A new candle closes on the pattern’s timeframe; the agent is handed data</w:t>
      </w:r>
      <w:r>
        <w:t xml:space="preserve"> </w:t>
      </w:r>
      <w:r>
        <w:rPr>
          <w:b/>
          <w:bCs/>
        </w:rPr>
        <w:t xml:space="preserve">through that bar only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1-hour</w:t>
      </w:r>
      <w:r>
        <w:t xml:space="preserve"> </w:t>
      </w:r>
      <w:r>
        <w:t xml:space="preserve">agent reasons on completed 1-hour candles; a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t xml:space="preserve">agent on completed daily candles.</w:t>
      </w:r>
    </w:p>
    <w:p>
      <w:pPr>
        <w:pStyle w:val="Compact"/>
        <w:numPr>
          <w:ilvl w:val="0"/>
          <w:numId w:val="1003"/>
        </w:numPr>
      </w:pPr>
      <w:r>
        <w:t xml:space="preserve">Intraday, the current higher-timeframe candle is</w:t>
      </w:r>
      <w:r>
        <w:t xml:space="preserve"> </w:t>
      </w:r>
      <w:r>
        <w:rPr>
          <w:b/>
          <w:bCs/>
        </w:rPr>
        <w:t xml:space="preserve">still forming</w:t>
      </w:r>
      <w:r>
        <w:t xml:space="preserve"> </w:t>
      </w:r>
      <w:r>
        <w:t xml:space="preserve">— at 09:15 today’s daily candle hasn’t closed, so the newest</w:t>
      </w:r>
      <w:r>
        <w:t xml:space="preserve"> </w:t>
      </w:r>
      <w:r>
        <w:rPr>
          <w:i/>
          <w:iCs/>
        </w:rPr>
        <w:t xml:space="preserve">completed</w:t>
      </w:r>
      <w:r>
        <w:t xml:space="preserve"> </w:t>
      </w:r>
      <w:r>
        <w:t xml:space="preserve">daily bar is yesterday’s. A daily breakout can only</w:t>
      </w:r>
      <w:r>
        <w:t xml:space="preserve"> </w:t>
      </w:r>
      <w:r>
        <w:rPr>
          <w:b/>
          <w:bCs/>
        </w:rPr>
        <w:t xml:space="preserve">confirm at the close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Nothing after the decision bar is readable — not price, not the eventual outcome.</w:t>
      </w:r>
    </w:p>
    <w:p>
      <w:r>
        <w:pict>
          <v:rect style="width:0;height:1.5pt" o:hralign="center" o:hrstd="t" o:hr="t"/>
        </w:pict>
      </w:r>
    </w:p>
    <w:bookmarkEnd w:id="12"/>
    <w:bookmarkStart w:id="18" w:name="Xd0b7213cb17eb1f96ea579a923f00afeb89737a"/>
    <w:p>
      <w:pPr>
        <w:pStyle w:val="Heading1"/>
      </w:pPr>
      <w:r>
        <w:t xml:space="preserve">§3 · Detect [Loop 1] — the Horizontal Trendline Detector (formal specification)</w:t>
      </w:r>
    </w:p>
    <w:p>
      <w:pPr>
        <w:pStyle w:val="FirstParagraph"/>
      </w:pPr>
      <w:r>
        <w:t xml:space="preserve">This is the step that was under-specified:</w:t>
      </w:r>
      <w:r>
        <w:t xml:space="preserve"> </w:t>
      </w:r>
      <w:r>
        <w:rPr>
          <w:b/>
          <w:bCs/>
        </w:rPr>
        <w:t xml:space="preserve">how the horizontal line itself is discovered</w:t>
      </w:r>
      <w:r>
        <w:t xml:space="preserve"> </w:t>
      </w:r>
      <w:r>
        <w:t xml:space="preserve">from raw candles, before any stage. Values below are the</w:t>
      </w:r>
      <w:r>
        <w:t xml:space="preserve"> </w:t>
      </w:r>
      <w:r>
        <w:rPr>
          <w:b/>
          <w:bCs/>
        </w:rPr>
        <w:t xml:space="preserve">actual current implementation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detect_horizontal_breakout_retest</w:t>
      </w:r>
      <w:r>
        <w:t xml:space="preserve">); items marked</w:t>
      </w:r>
      <w:r>
        <w:t xml:space="preserve"> </w:t>
      </w:r>
      <w:r>
        <w:rPr>
          <w:i/>
          <w:iCs/>
        </w:rPr>
        <w:t xml:space="preserve">recommended</w:t>
      </w:r>
      <w:r>
        <w:t xml:space="preserve"> </w:t>
      </w:r>
      <w:r>
        <w:t xml:space="preserve">are governed upgrades not yet in code.</w:t>
      </w:r>
    </w:p>
    <w:p>
      <w:pPr>
        <w:pStyle w:val="SourceCode"/>
      </w:pPr>
      <w:r>
        <w:rPr>
          <w:rStyle w:val="VerbatimChar"/>
        </w:rPr>
        <w:t xml:space="preserve">CANDLES → swing highs → cluster at ~same price → validity checks → LEVEL → stages</w:t>
      </w:r>
    </w:p>
    <w:bookmarkStart w:id="13" w:name="swing-highs-pivots"/>
    <w:p>
      <w:pPr>
        <w:pStyle w:val="Heading2"/>
      </w:pPr>
      <w:r>
        <w:t xml:space="preserve">§3.1 · Swing highs (pivots)</w:t>
      </w:r>
    </w:p>
    <w:p>
      <w:pPr>
        <w:pStyle w:val="Compact"/>
        <w:numPr>
          <w:ilvl w:val="0"/>
          <w:numId w:val="1004"/>
        </w:numPr>
      </w:pPr>
      <w:r>
        <w:t xml:space="preserve">Bar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swing high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high[i]</w:t>
      </w:r>
      <w:r>
        <w:t xml:space="preserve"> </w:t>
      </w:r>
      <w:r>
        <w:t xml:space="preserve">is the strict maximum of the window</w:t>
      </w:r>
      <w:r>
        <w:t xml:space="preserve"> </w:t>
      </w:r>
      <w:r>
        <w:rPr>
          <w:rStyle w:val="VerbatimChar"/>
        </w:rPr>
        <w:t xml:space="preserve">[i − L, i + L]</w:t>
      </w:r>
      <w:r>
        <w:t xml:space="preserve">, with</w:t>
      </w:r>
      <w:r>
        <w:t xml:space="preserve"> </w:t>
      </w:r>
      <w:r>
        <w:rPr>
          <w:b/>
          <w:bCs/>
        </w:rPr>
        <w:t xml:space="preserve">L = 5</w:t>
      </w:r>
      <w:r>
        <w:t xml:space="preserve"> </w:t>
      </w:r>
      <w:r>
        <w:t xml:space="preserve">(higher than 5 candles on each side).</w:t>
      </w:r>
    </w:p>
    <w:p>
      <w:pPr>
        <w:pStyle w:val="Compact"/>
        <w:numPr>
          <w:ilvl w:val="0"/>
          <w:numId w:val="1004"/>
        </w:numPr>
      </w:pPr>
      <w:r>
        <w:t xml:space="preserve">A pivot is</w:t>
      </w:r>
      <w:r>
        <w:t xml:space="preserve"> </w:t>
      </w:r>
      <w:r>
        <w:rPr>
          <w:b/>
          <w:bCs/>
        </w:rPr>
        <w:t xml:space="preserve">confirmed only L bars later</w:t>
      </w:r>
      <w:r>
        <w:t xml:space="preserve"> </w:t>
      </w:r>
      <w:r>
        <w:t xml:space="preserve">(at</w:t>
      </w:r>
      <w:r>
        <w:t xml:space="preserve"> </w:t>
      </w:r>
      <w:r>
        <w:rPr>
          <w:rStyle w:val="VerbatimChar"/>
        </w:rPr>
        <w:t xml:space="preserve">i + L</w:t>
      </w:r>
      <w:r>
        <w:t xml:space="preserve">) — so it is point-in-time safe; the agent never</w:t>
      </w:r>
      <w:r>
        <w:t xml:space="preserve"> </w:t>
      </w:r>
      <w:r>
        <w:t xml:space="preserve">“sees”</w:t>
      </w:r>
      <w:r>
        <w:t xml:space="preserve"> </w:t>
      </w:r>
      <w:r>
        <w:t xml:space="preserve">a pivot before it could have.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Answer — what counts as a swing high?</w:t>
      </w:r>
      <w:r>
        <w:t xml:space="preserve"> </w:t>
      </w:r>
      <w:r>
        <w:t xml:space="preserve">A local high over ±L bars.</w:t>
      </w:r>
      <w:r>
        <w:t xml:space="preserve"> </w:t>
      </w:r>
      <w:r>
        <w:rPr>
          <w:b/>
          <w:bCs/>
        </w:rPr>
        <w:t xml:space="preserve">L = 5</w:t>
      </w:r>
      <w:r>
        <w:t xml:space="preserve"> </w:t>
      </w:r>
      <w:r>
        <w:t xml:space="preserve">(tunable, governed).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Recommended:</w:t>
      </w:r>
      <w:r>
        <w:t xml:space="preserve"> </w:t>
      </w:r>
      <w:r>
        <w:t xml:space="preserve">add a</w:t>
      </w:r>
      <w:r>
        <w:t xml:space="preserve"> </w:t>
      </w:r>
      <w:r>
        <w:rPr>
          <w:b/>
          <w:bCs/>
        </w:rPr>
        <w:t xml:space="preserve">prominence / ATR filter</w:t>
      </w:r>
      <w:r>
        <w:t xml:space="preserve"> </w:t>
      </w:r>
      <w:r>
        <w:t xml:space="preserve">— the swing must stand above its neighbourhood by ≥</w:t>
      </w:r>
      <w:r>
        <w:t xml:space="preserve"> </w:t>
      </w:r>
      <w:r>
        <w:rPr>
          <w:rStyle w:val="VerbatimChar"/>
        </w:rPr>
        <w:t xml:space="preserve">m × ATR</w:t>
      </w:r>
      <w:r>
        <w:t xml:space="preserve"> </w:t>
      </w:r>
      <w:r>
        <w:t xml:space="preserve">— so trivial 1-tick wiggles don’t qualify. (Not yet implemented; current uses pure local-max.)</w:t>
      </w:r>
    </w:p>
    <w:bookmarkEnd w:id="13"/>
    <w:bookmarkStart w:id="14" w:name="X3f85a7dc47a4ea45dbd2796b0e11476ecc2902a"/>
    <w:p>
      <w:pPr>
        <w:pStyle w:val="Heading2"/>
      </w:pPr>
      <w:r>
        <w:t xml:space="preserve">§3.2 · Cluster swing highs into a candidate level</w:t>
      </w:r>
    </w:p>
    <w:p>
      <w:pPr>
        <w:pStyle w:val="Compact"/>
        <w:numPr>
          <w:ilvl w:val="0"/>
          <w:numId w:val="1005"/>
        </w:numPr>
      </w:pPr>
      <w:r>
        <w:t xml:space="preserve">Consider confirmed swing highs within the last</w:t>
      </w:r>
      <w:r>
        <w:t xml:space="preserve"> </w:t>
      </w:r>
      <w:r>
        <w:rPr>
          <w:rStyle w:val="VerbatimChar"/>
          <w:b/>
          <w:bCs/>
        </w:rPr>
        <w:t xml:space="preserve">level_window = 120</w:t>
      </w:r>
      <w:r>
        <w:rPr>
          <w:b/>
          <w:bCs/>
        </w:rPr>
        <w:t xml:space="preserve"> </w:t>
      </w:r>
      <w:r>
        <w:rPr>
          <w:b/>
          <w:bCs/>
        </w:rPr>
        <w:t xml:space="preserve">bars</w:t>
      </w:r>
      <w:r>
        <w:t xml:space="preserve"> </w:t>
      </w:r>
      <w:r>
        <w:t xml:space="preserve">(≈6 months) before the evaluation bar. This is also the</w:t>
      </w:r>
      <w:r>
        <w:t xml:space="preserve"> </w:t>
      </w:r>
      <w:r>
        <w:rPr>
          <w:b/>
          <w:bCs/>
        </w:rPr>
        <w:t xml:space="preserve">expiry rule</w:t>
      </w:r>
      <w:r>
        <w:t xml:space="preserve"> </w:t>
      </w:r>
      <w:r>
        <w:t xml:space="preserve">— older highs don’t count.</w:t>
      </w:r>
    </w:p>
    <w:p>
      <w:pPr>
        <w:pStyle w:val="Compact"/>
        <w:numPr>
          <w:ilvl w:val="0"/>
          <w:numId w:val="1005"/>
        </w:numPr>
      </w:pPr>
      <w:r>
        <w:t xml:space="preserve">A candidate level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exists where</w:t>
      </w:r>
      <w:r>
        <w:t xml:space="preserve"> </w:t>
      </w:r>
      <w:r>
        <w:rPr>
          <w:b/>
          <w:bCs/>
        </w:rPr>
        <w:t xml:space="preserve">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min_touches = 2</w:t>
      </w:r>
      <w:r>
        <w:t xml:space="preserve"> </w:t>
      </w:r>
      <w:r>
        <w:t xml:space="preserve">swing highs fall within a</w:t>
      </w:r>
      <w:r>
        <w:t xml:space="preserve"> </w:t>
      </w:r>
      <w:r>
        <w:rPr>
          <w:b/>
          <w:bCs/>
        </w:rPr>
        <w:t xml:space="preserve">tolerance band</w:t>
      </w:r>
      <w:r>
        <w:t xml:space="preserve">;</w:t>
      </w:r>
      <w:r>
        <w:t xml:space="preserve"> </w:t>
      </w:r>
      <w:r>
        <w:rPr>
          <w:rStyle w:val="VerbatimChar"/>
        </w:rPr>
        <w:t xml:space="preserve">R = mean(clustered highs)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Tolerance — current: fixed ±</w:t>
      </w:r>
      <w:r>
        <w:rPr>
          <w:rStyle w:val="VerbatimChar"/>
          <w:b/>
          <w:bCs/>
        </w:rPr>
        <w:t xml:space="preserve">tol = 1.0%</w:t>
      </w:r>
      <w:r>
        <w:t xml:space="preserve"> </w:t>
      </w:r>
      <w:r>
        <w:t xml:space="preserve">of price. So ₹1,840 and ₹1,846 (0.33% apart)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count as the same level; ₹1,840 and ₹1,870 (1.6%) do not.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Recommended (governed):</w:t>
      </w:r>
      <w:r>
        <w:t xml:space="preserve"> </w:t>
      </w:r>
      <w:r>
        <w:rPr>
          <w:b/>
          <w:bCs/>
        </w:rPr>
        <w:t xml:space="preserve">volatility-normalized tolerance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clamp(tol_floor, k_atr × ATR%, tol_ceiling)</w:t>
      </w:r>
      <w:r>
        <w:t xml:space="preserve">, so volatile names get a wider band and quiet names a tighter one — more faithful than a flat 1%.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Answer — do ₹1,840 &amp; ₹1,846 count as one level?</w:t>
      </w:r>
      <w:r>
        <w:t xml:space="preserve"> </w:t>
      </w:r>
      <w:r>
        <w:t xml:space="preserve">Yes under the current 1% band. Under the recommended ATR band it depends on the stock’s volatility.</w:t>
      </w:r>
    </w:p>
    <w:bookmarkEnd w:id="14"/>
    <w:bookmarkStart w:id="15" w:name="horizontal-line-validity-checks"/>
    <w:p>
      <w:pPr>
        <w:pStyle w:val="Heading2"/>
      </w:pPr>
      <w:r>
        <w:t xml:space="preserve">§3.3 · Horizontal-line validity checks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Flat-top (unbroken ceiling):</w:t>
      </w:r>
      <w:r>
        <w:t xml:space="preserve"> </w:t>
      </w:r>
      <w:r>
        <w:t xml:space="preserve">no daily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R × (1 + buffer)</w:t>
      </w:r>
      <w:r>
        <w:t xml:space="preserve"> </w:t>
      </w:r>
      <w:r>
        <w:t xml:space="preserve">between the first touch and the evaluation bar (</w:t>
      </w:r>
      <w:r>
        <w:rPr>
          <w:rStyle w:val="VerbatimChar"/>
        </w:rPr>
        <w:t xml:space="preserve">buffer = 0.2%</w:t>
      </w:r>
      <w:r>
        <w:t xml:space="preserve">). This is what makes the level a</w:t>
      </w:r>
      <w:r>
        <w:t xml:space="preserve"> </w:t>
      </w:r>
      <w:r>
        <w:rPr>
          <w:i/>
          <w:iCs/>
        </w:rPr>
        <w:t xml:space="preserve">resistance</w:t>
      </w:r>
      <w:r>
        <w:t xml:space="preserve"> </w:t>
      </w:r>
      <w:r>
        <w:t xml:space="preserve">rather than a random prior high.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Touch independence / spacing:</w:t>
      </w:r>
      <w:r>
        <w:t xml:space="preserve"> </w:t>
      </w:r>
      <w:r>
        <w:t xml:space="preserve">swing highs are local maxima over ±L, so counted touches are inherently ≥ ~L bars apart.</w:t>
      </w:r>
      <w:r>
        <w:t xml:space="preserve"> </w:t>
      </w:r>
      <w:r>
        <w:rPr>
          <w:i/>
          <w:iCs/>
        </w:rPr>
        <w:t xml:space="preserve">Recommended:</w:t>
      </w:r>
      <w:r>
        <w:t xml:space="preserve"> </w:t>
      </w:r>
      <w:r>
        <w:t xml:space="preserve">an explicit</w:t>
      </w:r>
      <w:r>
        <w:t xml:space="preserve"> </w:t>
      </w:r>
      <w:r>
        <w:rPr>
          <w:rStyle w:val="VerbatimChar"/>
        </w:rPr>
        <w:t xml:space="preserve">min_touch_gap</w:t>
      </w:r>
      <w:r>
        <w:t xml:space="preserve"> </w:t>
      </w:r>
      <w:r>
        <w:t xml:space="preserve">(≈ 5–10 bars) so three near-consecutive highs don’t count as three independent tests. (Not yet implemented.)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How horizontal is horizontal (vs a sloped line)?</w:t>
      </w:r>
      <w:r>
        <w:t xml:space="preserve"> </w:t>
      </w:r>
      <w:r>
        <w:t xml:space="preserve">The current detector builds</w:t>
      </w:r>
      <w:r>
        <w:t xml:space="preserve"> </w:t>
      </w:r>
      <w:r>
        <w:rPr>
          <w:b/>
          <w:bCs/>
        </w:rPr>
        <w:t xml:space="preserve">only flat levels</w:t>
      </w:r>
      <w:r>
        <w:t xml:space="preserve"> </w:t>
      </w:r>
      <w:r>
        <w:t xml:space="preserve">— the tolerance band caps drift, so a set of highs that trends up/down beyond</w:t>
      </w:r>
      <w:r>
        <w:t xml:space="preserve"> </w:t>
      </w:r>
      <w:r>
        <w:rPr>
          <w:rStyle w:val="VerbatimChar"/>
        </w:rPr>
        <w:t xml:space="preserve">tol</w:t>
      </w:r>
      <w:r>
        <w:t xml:space="preserve"> </w:t>
      </w:r>
      <w:r>
        <w:t xml:space="preserve">simply won’t cluster.</w:t>
      </w:r>
      <w:r>
        <w:t xml:space="preserve"> </w:t>
      </w:r>
      <w:r>
        <w:rPr>
          <w:i/>
          <w:iCs/>
        </w:rPr>
        <w:t xml:space="preserve">Recommended:</w:t>
      </w:r>
      <w:r>
        <w:t xml:space="preserve"> </w:t>
      </w:r>
      <w:r>
        <w:t xml:space="preserve">fit a line to the touch points and, if</w:t>
      </w:r>
      <w:r>
        <w:t xml:space="preserve"> </w:t>
      </w:r>
      <w:r>
        <w:rPr>
          <w:rStyle w:val="VerbatimChar"/>
        </w:rPr>
        <w:t xml:space="preserve">|normalized slope| &gt; slope_max</w:t>
      </w:r>
      <w:r>
        <w:t xml:space="preserve">, route it to the</w:t>
      </w:r>
      <w:r>
        <w:t xml:space="preserve"> </w:t>
      </w:r>
      <w:r>
        <w:rPr>
          <w:b/>
          <w:bCs/>
        </w:rPr>
        <w:t xml:space="preserve">rising/falling-trendline / channel</w:t>
      </w:r>
      <w:r>
        <w:t xml:space="preserve"> </w:t>
      </w:r>
      <w:r>
        <w:t xml:space="preserve">detector instead. The horizontal-vs-sloped boundary is a governed threshold. (That sloped detector is future scope.)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Number of touches &amp; strength:</w:t>
      </w:r>
      <w:r>
        <w:t xml:space="preserve"> </w:t>
      </w:r>
      <w:r>
        <w:rPr>
          <w:rStyle w:val="VerbatimChar"/>
        </w:rPr>
        <w:t xml:space="preserve">min_touches = 2</w:t>
      </w:r>
      <w:r>
        <w:t xml:space="preserve"> </w:t>
      </w:r>
      <w:r>
        <w:t xml:space="preserve">to exist;</w:t>
      </w:r>
      <w:r>
        <w:t xml:space="preserve"> </w:t>
      </w:r>
      <w:r>
        <w:rPr>
          <w:b/>
          <w:bCs/>
        </w:rPr>
        <w:t xml:space="preserve">more touches, tighter dispersion, and more recent tests ⇒ a stronger level.</w:t>
      </w:r>
      <w:r>
        <w:t xml:space="preserve"> </w:t>
      </w:r>
      <w:r>
        <w:t xml:space="preserve">Touch-count and tightness are written to the signature (§4) so evidence can be conditioned on them once the sample allows.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Answer — how many touches?</w:t>
      </w:r>
      <w:r>
        <w:t xml:space="preserve"> </w:t>
      </w:r>
      <w:r>
        <w:t xml:space="preserve">2 to qualify; 3+ is stronger and tracked as a soft key.</w:t>
      </w:r>
      <w:r>
        <w:t xml:space="preserve"> </w:t>
      </w:r>
      <w:r>
        <w:rPr>
          <w:i/>
          <w:iCs/>
        </w:rPr>
        <w:t xml:space="preserve">When does a line expire?</w:t>
      </w:r>
      <w:r>
        <w:t xml:space="preserve"> </w:t>
      </w:r>
      <w:r>
        <w:t xml:space="preserve">Beyond the 120-bar window (hard cutoff);</w:t>
      </w:r>
      <w:r>
        <w:t xml:space="preserve"> </w:t>
      </w:r>
      <w:r>
        <w:rPr>
          <w:i/>
          <w:iCs/>
        </w:rPr>
        <w:t xml:space="preserve">recommended</w:t>
      </w:r>
      <w:r>
        <w:t xml:space="preserve"> </w:t>
      </w:r>
      <w:r>
        <w:t xml:space="preserve">additional down-weighting of long-untested levels.</w:t>
      </w:r>
    </w:p>
    <w:bookmarkEnd w:id="15"/>
    <w:bookmarkStart w:id="16" w:name="Xbae3c0fa4962e94abcdabbb92fd68470b5841f9"/>
    <w:p>
      <w:pPr>
        <w:pStyle w:val="Heading2"/>
      </w:pPr>
      <w:r>
        <w:t xml:space="preserve">§3.4 · Detector parameters (all governed by Loop 4 — never tuned live)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Current value</w:t>
            </w:r>
          </w:p>
        </w:tc>
        <w:tc>
          <w:tcPr/>
          <w:p>
            <w:pPr>
              <w:pStyle w:val="Compact"/>
            </w:pPr>
            <w:r>
              <w:t xml:space="preserve">In code?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Pivot half-width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5 bars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Lookback / expiry window</w:t>
            </w:r>
          </w:p>
        </w:tc>
        <w:tc>
          <w:tcPr/>
          <w:p>
            <w:pPr>
              <w:pStyle w:val="Compact"/>
            </w:pPr>
            <w:r>
              <w:t xml:space="preserve">level_window</w:t>
            </w:r>
          </w:p>
        </w:tc>
        <w:tc>
          <w:tcPr/>
          <w:p>
            <w:pPr>
              <w:pStyle w:val="Compact"/>
            </w:pPr>
            <w:r>
              <w:t xml:space="preserve">120 bars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touches</w:t>
            </w:r>
          </w:p>
        </w:tc>
        <w:tc>
          <w:tcPr/>
          <w:p>
            <w:pPr>
              <w:pStyle w:val="Compact"/>
            </w:pPr>
            <w:r>
              <w:t xml:space="preserve">min_touches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tolerance</w:t>
            </w:r>
          </w:p>
        </w:tc>
        <w:tc>
          <w:tcPr/>
          <w:p>
            <w:pPr>
              <w:pStyle w:val="Compact"/>
            </w:pPr>
            <w:r>
              <w:t xml:space="preserve">tol</w:t>
            </w:r>
          </w:p>
        </w:tc>
        <w:tc>
          <w:tcPr/>
          <w:p>
            <w:pPr>
              <w:pStyle w:val="Compact"/>
            </w:pPr>
            <w:r>
              <w:t xml:space="preserve">1.0% (fixed)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buffer above level</w:t>
            </w:r>
          </w:p>
        </w:tc>
        <w:tc>
          <w:tcPr/>
          <w:p>
            <w:pPr>
              <w:pStyle w:val="Compact"/>
            </w:pPr>
            <w:r>
              <w:t xml:space="preserve">buffer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Breakout volume multiple</w:t>
            </w:r>
          </w:p>
        </w:tc>
        <w:tc>
          <w:tcPr/>
          <w:p>
            <w:pPr>
              <w:pStyle w:val="Compact"/>
            </w:pPr>
            <w:r>
              <w:t xml:space="preserve">k (vol_mult)</w:t>
            </w:r>
          </w:p>
        </w:tc>
        <w:tc>
          <w:tcPr/>
          <w:p>
            <w:pPr>
              <w:pStyle w:val="Compact"/>
            </w:pPr>
            <w:r>
              <w:t xml:space="preserve">1.3×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average window</w:t>
            </w:r>
          </w:p>
        </w:tc>
        <w:tc>
          <w:tcPr/>
          <w:p>
            <w:pPr>
              <w:pStyle w:val="Compact"/>
            </w:pPr>
            <w:r>
              <w:t xml:space="preserve">vol_win</w:t>
            </w:r>
          </w:p>
        </w:tc>
        <w:tc>
          <w:tcPr/>
          <w:p>
            <w:pPr>
              <w:pStyle w:val="Compact"/>
            </w:pPr>
            <w:r>
              <w:t xml:space="preserve">20 bars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Retest window</w:t>
            </w:r>
          </w:p>
        </w:tc>
        <w:tc>
          <w:tcPr/>
          <w:p>
            <w:pPr>
              <w:pStyle w:val="Compact"/>
            </w:pPr>
            <w:r>
              <w:t xml:space="preserve">retest_max</w:t>
            </w:r>
          </w:p>
        </w:tc>
        <w:tc>
          <w:tcPr/>
          <w:p>
            <w:pPr>
              <w:pStyle w:val="Compact"/>
            </w:pPr>
            <w:r>
              <w:t xml:space="preserve">15 bars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Retest tolerance</w:t>
            </w:r>
          </w:p>
        </w:tc>
        <w:tc>
          <w:tcPr/>
          <w:p>
            <w:pPr>
              <w:pStyle w:val="Compact"/>
            </w:pPr>
            <w:r>
              <w:t xml:space="preserve">retest_tol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Retest volume multiple</w:t>
            </w:r>
          </w:p>
        </w:tc>
        <w:tc>
          <w:tcPr/>
          <w:p>
            <w:pPr>
              <w:pStyle w:val="Compact"/>
            </w:pPr>
            <w:r>
              <w:t xml:space="preserve">retest_vol_mult</w:t>
            </w:r>
          </w:p>
        </w:tc>
        <w:tc>
          <w:tcPr/>
          <w:p>
            <w:pPr>
              <w:pStyle w:val="Compact"/>
            </w:pPr>
            <w:r>
              <w:t xml:space="preserve">1.0×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Volatility-normalized tolerance</w:t>
            </w:r>
          </w:p>
        </w:tc>
        <w:tc>
          <w:tcPr/>
          <w:p>
            <w:pPr>
              <w:pStyle w:val="Compact"/>
            </w:pPr>
            <w:r>
              <w:t xml:space="preserve">k_atr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touch spacing</w:t>
            </w:r>
          </w:p>
        </w:tc>
        <w:tc>
          <w:tcPr/>
          <w:p>
            <w:pPr>
              <w:pStyle w:val="Compact"/>
            </w:pPr>
            <w:r>
              <w:t xml:space="preserve">min_touch_gap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slope (horizontal vs sloped)</w:t>
            </w:r>
          </w:p>
        </w:tc>
        <w:tc>
          <w:tcPr/>
          <w:p>
            <w:pPr>
              <w:pStyle w:val="Compact"/>
            </w:pPr>
            <w:r>
              <w:t xml:space="preserve">slope_max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Swing prominence filter</w:t>
            </w:r>
          </w:p>
        </w:tc>
        <w:tc>
          <w:tcPr/>
          <w:p>
            <w:pPr>
              <w:pStyle w:val="Compact"/>
            </w:pPr>
            <w:r>
              <w:t xml:space="preserve">atr_prom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</w:tbl>
    <w:bookmarkEnd w:id="16"/>
    <w:bookmarkStart w:id="17" w:name="X39a4d76c42f40130aadd8eb7dd251d1ea0cd280"/>
    <w:p>
      <w:pPr>
        <w:pStyle w:val="Heading2"/>
      </w:pPr>
      <w:r>
        <w:t xml:space="preserve">§3.5 · Stage classification (once a valid level exists)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Rule (daily)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Approaching</w:t>
            </w:r>
          </w:p>
        </w:tc>
        <w:tc>
          <w:tcPr/>
          <w:p>
            <w:pPr>
              <w:pStyle w:val="Compact"/>
            </w:pPr>
            <w:r>
              <w:t xml:space="preserve">Price sits just under R, has not closed above</w:t>
            </w:r>
          </w:p>
        </w:tc>
        <w:tc>
          <w:tcPr/>
          <w:p>
            <w:pPr>
              <w:pStyle w:val="Compact"/>
            </w:pPr>
            <w:r>
              <w:t xml:space="preserve">Watchlist — no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Breakout</w:t>
            </w:r>
          </w:p>
        </w:tc>
        <w:tc>
          <w:tcPr/>
          <w:p>
            <w:pPr>
              <w:pStyle w:val="Compact"/>
            </w:pPr>
            <w:r>
              <w:t xml:space="preserve">First</w:t>
            </w:r>
            <w:r>
              <w:t xml:space="preserve"> </w:t>
            </w:r>
            <w:r>
              <w:rPr>
                <w:b/>
                <w:bCs/>
              </w:rPr>
              <w:t xml:space="preserve">close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R × (1 + buffer 0.2%)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volume &gt;</w:t>
            </w:r>
            <w:r>
              <w:t xml:space="preserve"> </w:t>
            </w:r>
            <w:r>
              <w:rPr>
                <w:b/>
                <w:bCs/>
              </w:rPr>
              <w:t xml:space="preserve">k = 1.3 × 20-day avg</w:t>
            </w:r>
          </w:p>
        </w:tc>
        <w:tc>
          <w:tcPr/>
          <w:p>
            <w:pPr>
              <w:pStyle w:val="Compact"/>
            </w:pPr>
            <w:r>
              <w:t xml:space="preserve">Leg 1 — decision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Retest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  <w:r>
              <w:t xml:space="preserve"> </w:t>
            </w:r>
            <w:r>
              <w:rPr>
                <w:rStyle w:val="VerbatimChar"/>
              </w:rPr>
              <w:t xml:space="preserve">retest_max = 15</w:t>
            </w:r>
            <w:r>
              <w:t xml:space="preserve"> </w:t>
            </w:r>
            <w:r>
              <w:t xml:space="preserve">bars of a breakout:</w:t>
            </w:r>
            <w:r>
              <w:t xml:space="preserve"> </w:t>
            </w:r>
            <w:r>
              <w:rPr>
                <w:rStyle w:val="VerbatimChar"/>
              </w:rPr>
              <w:t xml:space="preserve">low ≤ R×(1+1.2%)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 ≥ R×(1−1.2%)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 &gt; prev close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 &gt; R</w:t>
            </w:r>
            <w:r>
              <w:t xml:space="preserve">, volume ≥</w:t>
            </w:r>
            <w:r>
              <w:t xml:space="preserve"> </w:t>
            </w:r>
            <w:r>
              <w:rPr>
                <w:rStyle w:val="VerbatimChar"/>
              </w:rPr>
              <w:t xml:space="preserve">retest_vol_mult × avg</w:t>
            </w:r>
          </w:p>
        </w:tc>
        <w:tc>
          <w:tcPr/>
          <w:p>
            <w:pPr>
              <w:pStyle w:val="Compact"/>
            </w:pPr>
            <w:r>
              <w:t xml:space="preserve">Pattern complete — decision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After a breakout, a</w:t>
            </w:r>
            <w:r>
              <w:t xml:space="preserve"> </w:t>
            </w:r>
            <w:r>
              <w:rPr>
                <w:b/>
                <w:bCs/>
              </w:rPr>
              <w:t xml:space="preserve">close back below</w:t>
            </w:r>
            <w:r>
              <w:t xml:space="preserve"> </w:t>
            </w:r>
            <w:r>
              <w:rPr>
                <w:rStyle w:val="VerbatimChar"/>
              </w:rPr>
              <w:t xml:space="preserve">R × (1 − buffer)</w:t>
            </w:r>
          </w:p>
        </w:tc>
        <w:tc>
          <w:tcPr/>
          <w:p>
            <w:pPr>
              <w:pStyle w:val="Compact"/>
            </w:pPr>
            <w:r>
              <w:t xml:space="preserve">Fake-out —</w:t>
            </w:r>
            <w:r>
              <w:t xml:space="preserve"> </w:t>
            </w:r>
            <w:r>
              <w:t xml:space="preserve">“stand aside”</w:t>
            </w:r>
            <w:r>
              <w:t xml:space="preserve"> </w:t>
            </w:r>
            <w:r>
              <w:t xml:space="preserve">evidence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Answer — how is breakout confirmed?</w:t>
      </w:r>
      <w:r>
        <w:t xml:space="preserve"> </w:t>
      </w:r>
      <w:r>
        <w:t xml:space="preserve">First daily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R×1.002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volume ≥ 1.3× the 20-day average</w:t>
      </w:r>
      <w:r>
        <w:t xml:space="preserve">.</w:t>
      </w:r>
      <w:r>
        <w:t xml:space="preserve"> </w:t>
      </w:r>
      <w:r>
        <w:rPr>
          <w:rStyle w:val="VerbatimChar"/>
        </w:rPr>
        <w:t xml:space="preserve">k</w:t>
      </w:r>
      <w:r>
        <w:t xml:space="preserve">, the volume window, and the buffer are governed;</w:t>
      </w:r>
      <w:r>
        <w:t xml:space="preserve"> </w:t>
      </w:r>
      <w:r>
        <w:rPr>
          <w:i/>
          <w:iCs/>
        </w:rPr>
        <w:t xml:space="preserve">recommended</w:t>
      </w:r>
      <w:r>
        <w:t xml:space="preserve"> </w:t>
      </w:r>
      <w:r>
        <w:t xml:space="preserve">to consider an</w:t>
      </w:r>
      <w:r>
        <w:t xml:space="preserve"> </w:t>
      </w:r>
      <w:r>
        <w:rPr>
          <w:b/>
          <w:bCs/>
        </w:rPr>
        <w:t xml:space="preserve">ATR-based breakout distance</w:t>
      </w:r>
      <w:r>
        <w:t xml:space="preserve"> </w:t>
      </w:r>
      <w:r>
        <w:t xml:space="preserve">instead of a flat 0.2%.</w:t>
      </w:r>
    </w:p>
    <w:p>
      <w:pPr>
        <w:pStyle w:val="Compact"/>
        <w:numPr>
          <w:ilvl w:val="0"/>
          <w:numId w:val="1008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Breakout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Retest</w:t>
      </w:r>
      <w:r>
        <w:t xml:space="preserve"> </w:t>
      </w:r>
      <w:r>
        <w:t xml:space="preserve">run the full decision loop.</w:t>
      </w:r>
      <w:r>
        <w:t xml:space="preserve"> </w:t>
      </w:r>
      <w:r>
        <w:rPr>
          <w:b/>
          <w:bCs/>
        </w:rPr>
        <w:t xml:space="preserve">Approaching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are still recorded — they are occurrences too (§0), feeding the storyline and the counterfactual base.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00aad55336d6685390e413d59408914a3cf2101"/>
    <w:p>
      <w:pPr>
        <w:pStyle w:val="Heading1"/>
      </w:pPr>
      <w:r>
        <w:t xml:space="preserve">§4 · Signature — the key that defines</w:t>
      </w:r>
      <w:r>
        <w:t xml:space="preserve"> </w:t>
      </w:r>
      <w:r>
        <w:t xml:space="preserve">“comparable”</w:t>
      </w:r>
    </w:p>
    <w:p>
      <w:pPr>
        <w:pStyle w:val="FirstParagraph"/>
      </w:pPr>
      <w:r>
        <w:t xml:space="preserve">Every occurrence is stamped with</w:t>
      </w:r>
      <w:r>
        <w:t xml:space="preserve"> </w:t>
      </w:r>
      <w:r>
        <w:rPr>
          <w:b/>
          <w:bCs/>
        </w:rPr>
        <w:t xml:space="preserve">hard keys</w:t>
      </w:r>
      <w:r>
        <w:t xml:space="preserve"> </w:t>
      </w:r>
      <w:r>
        <w:t xml:space="preserve">(must match) and</w:t>
      </w:r>
      <w:r>
        <w:t xml:space="preserve"> </w:t>
      </w:r>
      <w:r>
        <w:rPr>
          <w:b/>
          <w:bCs/>
        </w:rPr>
        <w:t xml:space="preserve">soft context</w:t>
      </w:r>
      <w:r>
        <w:t xml:space="preserve"> </w:t>
      </w:r>
      <w:r>
        <w:t xml:space="preserve">(recorded now, conditioned on later only when the sample can afford it).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horizontal_trendline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long (upside breakout)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breakout · retest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touches, tightness, volume-strength bucket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  <w:tc>
          <w:tcPr/>
          <w:p>
            <w:pPr>
              <w:pStyle w:val="Compact"/>
            </w:pPr>
            <w:r>
              <w:t xml:space="preserve">3 touches · tol 0.6% · vol 1.6×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regime, sector state, distance-to-level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  <w:tc>
          <w:tcPr/>
          <w:p>
            <w:pPr>
              <w:pStyle w:val="Compact"/>
            </w:pPr>
            <w:r>
              <w:t xml:space="preserve">index&gt;200DMA · low-vol</w:t>
            </w:r>
          </w:p>
        </w:tc>
      </w:tr>
    </w:tbl>
    <w:p>
      <w:pPr>
        <w:pStyle w:val="BlockText"/>
      </w:pPr>
      <w:r>
        <w:rPr>
          <w:b/>
          <w:bCs/>
        </w:rPr>
        <w:t xml:space="preserve">Avoid over-conditioning.</w:t>
      </w:r>
      <w:r>
        <w:t xml:space="preserve"> </w:t>
      </w:r>
      <w:r>
        <w:t xml:space="preserve">Every soft key you slice on fractures the sample; ten filters turn 83 occurrences into 3 — false precision that overfits. Match on hard keys,</w:t>
      </w:r>
      <w:r>
        <w:t xml:space="preserve"> </w:t>
      </w:r>
      <w:r>
        <w:rPr>
          <w:b/>
          <w:bCs/>
        </w:rPr>
        <w:t xml:space="preserve">report</w:t>
      </w:r>
      <w:r>
        <w:t xml:space="preserve"> </w:t>
      </w:r>
      <w:r>
        <w:t xml:space="preserve">soft context, and only condition on a soft key once the sample stays above the minimum after the slice.</w:t>
      </w:r>
    </w:p>
    <w:p>
      <w:r>
        <w:pict>
          <v:rect style="width:0;height:1.5pt" o:hralign="center" o:hrstd="t" o:hr="t"/>
        </w:pict>
      </w:r>
    </w:p>
    <w:bookmarkEnd w:id="19"/>
    <w:bookmarkStart w:id="20" w:name="X79696cdd0c7d7cbf0fba505302e4ce778309c48"/>
    <w:p>
      <w:pPr>
        <w:pStyle w:val="Heading1"/>
      </w:pPr>
      <w:r>
        <w:t xml:space="preserve">§5 · The Historical Matcher [Loop 2] — a first-class component, not plumbing</w:t>
      </w:r>
    </w:p>
    <w:p>
      <w:pPr>
        <w:pStyle w:val="FirstParagraph"/>
      </w:pPr>
      <w:r>
        <w:t xml:space="preserve">Most of the real edge — and most of the</w:t>
      </w:r>
      <w:r>
        <w:t xml:space="preserve"> </w:t>
      </w:r>
      <w:r>
        <w:rPr>
          <w:i/>
          <w:iCs/>
        </w:rPr>
        <w:t xml:space="preserve">false</w:t>
      </w:r>
      <w:r>
        <w:t xml:space="preserve"> </w:t>
      </w:r>
      <w:r>
        <w:t xml:space="preserve">edge — lives here. This is the hardest problem in Algorithm 1, so it is treated as a component in its own right, with two ideas.</w:t>
      </w:r>
    </w:p>
    <w:p>
      <w:pPr>
        <w:pStyle w:val="BodyText"/>
      </w:pPr>
      <w:r>
        <w:rPr>
          <w:b/>
          <w:bCs/>
        </w:rPr>
        <w:t xml:space="preserve">Idea 1 — the as-of filter (leak-proof core).</w:t>
      </w:r>
      <w:r>
        <w:t xml:space="preserve"> </w:t>
      </w:r>
      <w:r>
        <w:t xml:space="preserve">Include an occurrence only if its</w:t>
      </w:r>
      <w:r>
        <w:t xml:space="preserve"> </w:t>
      </w:r>
      <w:r>
        <w:rPr>
          <w:b/>
          <w:bCs/>
        </w:rPr>
        <w:t xml:space="preserve">outcome was fully resolved before today</w:t>
      </w:r>
      <w:r>
        <w:t xml:space="preserve">:</w:t>
      </w:r>
      <w:r>
        <w:t xml:space="preserve"> </w:t>
      </w:r>
      <w:r>
        <w:rPr>
          <w:rStyle w:val="VerbatimChar"/>
        </w:rPr>
        <w:t xml:space="preserve">occurrence.entry_idx + max_horizon ≤ today_idx</w:t>
      </w:r>
      <w:r>
        <w:t xml:space="preserve">. A breakout’s T+10 result becomes usable evidence only on day</w:t>
      </w:r>
      <w:r>
        <w:t xml:space="preserve"> </w:t>
      </w:r>
      <w:r>
        <w:rPr>
          <w:i/>
          <w:iCs/>
        </w:rPr>
        <w:t xml:space="preserve">d+10</w:t>
      </w:r>
      <w:r>
        <w:t xml:space="preserve">, never earlier.</w:t>
      </w:r>
    </w:p>
    <w:p>
      <w:pPr>
        <w:pStyle w:val="BodyText"/>
      </w:pPr>
      <w:r>
        <w:rPr>
          <w:b/>
          <w:bCs/>
        </w:rPr>
        <w:t xml:space="preserve">Idea 2 — evaluate across ALL populations at once, and read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consistency</w:t>
      </w:r>
      <w:r>
        <w:rPr>
          <w:b/>
          <w:bCs/>
        </w:rPr>
        <w:t xml:space="preserve">.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simply widen outward until</w:t>
      </w:r>
      <w:r>
        <w:t xml:space="preserve"> </w:t>
      </w:r>
      <w:r>
        <w:rPr>
          <w:rStyle w:val="VerbatimChar"/>
        </w:rPr>
        <w:t xml:space="preserve">N ≥ 30</w:t>
      </w:r>
      <w:r>
        <w:t xml:space="preserve"> </w:t>
      </w:r>
      <w:r>
        <w:t xml:space="preserve">and stop — that throws away information. Compute the evidence in every population simultaneously and look at whether the edge</w:t>
      </w:r>
      <w:r>
        <w:t xml:space="preserve"> </w:t>
      </w:r>
      <w:r>
        <w:rPr>
          <w:b/>
          <w:bCs/>
        </w:rPr>
        <w:t xml:space="preserve">holds across them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EVIDENCE — same setup, four populations</w:t>
      </w:r>
      <w:r>
        <w:br/>
      </w:r>
      <w:r>
        <w:rPr>
          <w:rStyle w:val="VerbatimChar"/>
        </w:rPr>
        <w:t xml:space="preserve">  Stock-specific        N = 9      ETV +0.5%   win 67%</w:t>
      </w:r>
      <w:r>
        <w:br/>
      </w:r>
      <w:r>
        <w:rPr>
          <w:rStyle w:val="VerbatimChar"/>
        </w:rPr>
        <w:t xml:space="preserve">  Look-alike stocks     N = 63     ETV +0.6%   win 64%</w:t>
      </w:r>
      <w:r>
        <w:br/>
      </w:r>
      <w:r>
        <w:rPr>
          <w:rStyle w:val="VerbatimChar"/>
        </w:rPr>
        <w:t xml:space="preserve">  Sector                N = 118    ETV +0.4%   win 61%</w:t>
      </w:r>
      <w:r>
        <w:br/>
      </w:r>
      <w:r>
        <w:rPr>
          <w:rStyle w:val="VerbatimChar"/>
        </w:rPr>
        <w:t xml:space="preserve">  Universe (base rate)  N = 824    ETV +0.3%   win 58%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Is the edge COHERENT across populations?  → high conviction</w:t>
      </w:r>
      <w:r>
        <w:br/>
      </w:r>
      <w:r>
        <w:rPr>
          <w:rStyle w:val="VerbatimChar"/>
        </w:rPr>
        <w:t xml:space="preserve">  Strong on the stock but flat on the universe? → likely noise / stock-specific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Coherence beats a single tier crossing N=30.</w:t>
      </w:r>
      <w:r>
        <w:t xml:space="preserve"> </w:t>
      </w:r>
      <w:r>
        <w:t xml:space="preserve">A setup earns conviction when the edge is present and similar in magnitude across stock → look-alike → sector → universe. Divergence is itself information (surface it, don’t hide it).</w:t>
      </w:r>
    </w:p>
    <w:p>
      <w:pPr>
        <w:pStyle w:val="Compact"/>
        <w:numPr>
          <w:ilvl w:val="0"/>
          <w:numId w:val="1009"/>
        </w:numPr>
      </w:pPr>
      <w:r>
        <w:t xml:space="preserve">Too strict (N=4) is useless; too broad (N=800 of irrelevant cases) is misleading. The matcher’s job is to find the</w:t>
      </w:r>
      <w:r>
        <w:t xml:space="preserve"> </w:t>
      </w:r>
      <w:r>
        <w:rPr>
          <w:i/>
          <w:iCs/>
        </w:rPr>
        <w:t xml:space="preserve">tightest population where the edge is still both real and consistent</w:t>
      </w:r>
      <w:r>
        <w:t xml:space="preserve"> </w:t>
      </w:r>
      <w:r>
        <w:t xml:space="preserve">— and to show all four so the trader (and the governance loop) can judge.</w:t>
      </w:r>
    </w:p>
    <w:p>
      <w:pPr>
        <w:pStyle w:val="Compact"/>
        <w:numPr>
          <w:ilvl w:val="0"/>
          <w:numId w:val="1009"/>
        </w:numPr>
      </w:pPr>
      <w:r>
        <w:t xml:space="preserve">The decision (§7) therefore weights</w:t>
      </w:r>
      <w:r>
        <w:t xml:space="preserve"> </w:t>
      </w:r>
      <w:r>
        <w:rPr>
          <w:b/>
          <w:bCs/>
        </w:rPr>
        <w:t xml:space="preserve">sample size AND cross-population consistency</w:t>
      </w:r>
      <w:r>
        <w:t xml:space="preserve">, not sample size alone.</w:t>
      </w:r>
    </w:p>
    <w:p>
      <w:r>
        <w:pict>
          <v:rect style="width:0;height:1.5pt" o:hralign="center" o:hrstd="t" o:hr="t"/>
        </w:pict>
      </w:r>
    </w:p>
    <w:bookmarkEnd w:id="20"/>
    <w:bookmarkStart w:id="21" w:name="Xeb13c4c0727fdde628b4ae4a1e4d864942341cb"/>
    <w:p>
      <w:pPr>
        <w:pStyle w:val="Heading1"/>
      </w:pPr>
      <w:r>
        <w:t xml:space="preserve">§6 · Quantify [Loop 2] — the instant backtest, per horizon</w:t>
      </w:r>
    </w:p>
    <w:p>
      <w:pPr>
        <w:pStyle w:val="FirstParagraph"/>
      </w:pPr>
      <w:r>
        <w:t xml:space="preserve">For the retrieved set of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occurrences, replay each leak-free and measure the forward outcome at every horizon</w:t>
      </w:r>
      <w:r>
        <w:t xml:space="preserve"> </w:t>
      </w:r>
      <w:r>
        <w:rPr>
          <w:rStyle w:val="VerbatimChar"/>
        </w:rPr>
        <w:t xml:space="preserve">h ∈ {1,2,3,5,10}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 leak-free outcome of one past occurrence at horizon h (enter next open, net of costs)</w:t>
      </w:r>
      <w:r>
        <w:br/>
      </w:r>
      <w:r>
        <w:rPr>
          <w:rStyle w:val="VerbatimChar"/>
        </w:rPr>
        <w:t xml:space="preserve">Outcome_h = Close[entry + h - 1] / Open[entry] - 1 - cost</w:t>
      </w:r>
      <w:r>
        <w:br/>
      </w:r>
      <w:r>
        <w:rPr>
          <w:rStyle w:val="VerbatimChar"/>
        </w:rPr>
        <w:t xml:space="preserve"># entry = the bar AFTER the signal bar.  cost = round-trip fees + slippage (e.g. 0.30%).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 rate</w:t>
            </w:r>
          </w:p>
        </w:tc>
        <w:tc>
          <w:tcPr/>
          <w:p>
            <w:pPr>
              <w:pStyle w:val="Compact"/>
            </w:pPr>
            <w:r>
              <w:t xml:space="preserve">count(Outcome_h &gt; 0) / N</w:t>
            </w:r>
          </w:p>
        </w:tc>
        <w:tc>
          <w:tcPr/>
          <w:p>
            <w:pPr>
              <w:pStyle w:val="Compact"/>
            </w:pPr>
            <w:r>
              <w:t xml:space="preserve">How often it closed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/ median</w:t>
            </w:r>
          </w:p>
        </w:tc>
        <w:tc>
          <w:tcPr/>
          <w:p>
            <w:pPr>
              <w:pStyle w:val="Compact"/>
            </w:pPr>
            <w:r>
              <w:t xml:space="preserve">mean, median of Outcome_h</w:t>
            </w:r>
          </w:p>
        </w:tc>
        <w:tc>
          <w:tcPr/>
          <w:p>
            <w:pPr>
              <w:pStyle w:val="Compact"/>
            </w:pPr>
            <w:r>
              <w:t xml:space="preserve">Central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win / avg loss</w:t>
            </w:r>
          </w:p>
        </w:tc>
        <w:tc>
          <w:tcPr/>
          <w:p>
            <w:pPr>
              <w:pStyle w:val="Compact"/>
            </w:pPr>
            <w:r>
              <w:t xml:space="preserve">mean of &gt;0 · mean of ≤0</w:t>
            </w:r>
          </w:p>
        </w:tc>
        <w:tc>
          <w:tcPr/>
          <w:p>
            <w:pPr>
              <w:pStyle w:val="Compact"/>
            </w:pPr>
            <w:r>
              <w:t xml:space="preserve">Size of each 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Payoff</w:t>
            </w:r>
          </w:p>
        </w:tc>
        <w:tc>
          <w:tcPr/>
          <w:p>
            <w:pPr>
              <w:pStyle w:val="Compact"/>
            </w:pPr>
            <w:r>
              <w:t xml:space="preserve">AvgWin / |AvgLoss|</w:t>
            </w:r>
          </w:p>
        </w:tc>
        <w:tc>
          <w:tcPr/>
          <w:p>
            <w:pPr>
              <w:pStyle w:val="Compact"/>
            </w:pPr>
            <w:r>
              <w:t xml:space="preserve">Reward-to-risk per trade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Expectancy (ETV)</w:t>
            </w:r>
          </w:p>
        </w:tc>
        <w:tc>
          <w:tcPr/>
          <w:p>
            <w:pPr>
              <w:pStyle w:val="Compact"/>
            </w:pPr>
            <w:r>
              <w:t xml:space="preserve">mean(Outcome_h) = P_win·AvgWin − P_loss·|AvgLoss|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number we optimise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vs baseline</w:t>
            </w:r>
          </w:p>
        </w:tc>
        <w:tc>
          <w:tcPr/>
          <w:p>
            <w:pPr>
              <w:pStyle w:val="Compact"/>
            </w:pPr>
            <w:r>
              <w:t xml:space="preserve">ETV_h − Baseline_h</w:t>
            </w:r>
          </w:p>
        </w:tc>
        <w:tc>
          <w:tcPr/>
          <w:p>
            <w:pPr>
              <w:pStyle w:val="Compact"/>
            </w:pPr>
            <w:r>
              <w:t xml:space="preserve">Beat just holding the stock?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MFE / MAE</w:t>
            </w:r>
          </w:p>
        </w:tc>
        <w:tc>
          <w:tcPr/>
          <w:p>
            <w:pPr>
              <w:pStyle w:val="Compact"/>
            </w:pPr>
            <w:r>
              <w:t xml:space="preserve">avg best / worst excursion in [entry, entry+h]</w:t>
            </w:r>
          </w:p>
        </w:tc>
        <w:tc>
          <w:tcPr/>
          <w:p>
            <w:pPr>
              <w:pStyle w:val="Compact"/>
            </w:pPr>
            <w:r>
              <w:t xml:space="preserve">Reward available / heat to endure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rate</w:t>
            </w:r>
          </w:p>
        </w:tc>
        <w:tc>
          <w:tcPr/>
          <w:p>
            <w:pPr>
              <w:pStyle w:val="Compact"/>
            </w:pPr>
            <w:r>
              <w:t xml:space="preserve">count(MAE_h ≤ −F or Outcome_h ≤ 0)/N</w:t>
            </w:r>
          </w:p>
        </w:tc>
        <w:tc>
          <w:tcPr/>
          <w:p>
            <w:pPr>
              <w:pStyle w:val="Compact"/>
            </w:pPr>
            <w:r>
              <w:t xml:space="preserve">How often it goes 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N-tier + CI on ETV (bootstrap) / Wilson on win-rate</w:t>
            </w:r>
          </w:p>
        </w:tc>
        <w:tc>
          <w:tcPr/>
          <w:p>
            <w:pPr>
              <w:pStyle w:val="Compact"/>
            </w:pPr>
            <w:r>
              <w:t xml:space="preserve">Real edge or noise?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ETV, not win rate.</w:t>
      </w:r>
      <w:r>
        <w:t xml:space="preserve"> </w:t>
      </w:r>
      <w:r>
        <w:t xml:space="preserve">A 95%-win setup that gives back 10% on the other 5% is a losing system. Expectancy captures both sides; win rate hides the tail.</w:t>
      </w:r>
      <w:r>
        <w:t xml:space="preserve"> </w:t>
      </w:r>
      <w:r>
        <w:rPr>
          <w:b/>
          <w:bCs/>
        </w:rPr>
        <w:t xml:space="preserve">ETV decides; win rate is a diagnostic.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Baseline</w:t>
      </w:r>
      <w:r>
        <w:t xml:space="preserve"> </w:t>
      </w:r>
      <w:r>
        <w:t xml:space="preserve">= the same-horizon mean return of the same population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days; only ETV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baseline is real edge.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Confidence tiers:</w:t>
      </w:r>
      <w:r>
        <w:t xml:space="preserve"> </w:t>
      </w:r>
      <w:r>
        <w:t xml:space="preserve">N&lt;10 very-low · &lt;30 low · &lt;100 medium · &lt;300 high · 1000+ very-high.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Overlapping samples:</w:t>
      </w:r>
      <w:r>
        <w:t xml:space="preserve"> </w:t>
      </w:r>
      <w:r>
        <w:t xml:space="preserve">occurrences a few days apart share forward windows and are</w:t>
      </w:r>
      <w:r>
        <w:t xml:space="preserve"> </w:t>
      </w:r>
      <w:r>
        <w:rPr>
          <w:b/>
          <w:bCs/>
        </w:rPr>
        <w:t xml:space="preserve">not independent</w:t>
      </w:r>
      <w:r>
        <w:t xml:space="preserve">; de-overlap (or widen the CI) before trusting a small N.</w:t>
      </w:r>
    </w:p>
    <w:p>
      <w:r>
        <w:pict>
          <v:rect style="width:0;height:1.5pt" o:hralign="center" o:hrstd="t" o:hr="t"/>
        </w:pict>
      </w:r>
    </w:p>
    <w:bookmarkEnd w:id="21"/>
    <w:bookmarkStart w:id="22" w:name="X86c36ce183621bbea17bb8605a279a732283fba"/>
    <w:p>
      <w:pPr>
        <w:pStyle w:val="Heading1"/>
      </w:pPr>
      <w:r>
        <w:t xml:space="preserve">§7 · Decide [Loop 2] — the gate stack (with a governed horizon policy)</w:t>
      </w:r>
    </w:p>
    <w:p>
      <w:pPr>
        <w:pStyle w:val="FirstParagraph"/>
      </w:pPr>
      <w:r>
        <w:t xml:space="preserve">A fixed sequence of gates read off a</w:t>
      </w:r>
      <w:r>
        <w:t xml:space="preserve"> </w:t>
      </w:r>
      <w:r>
        <w:rPr>
          <w:b/>
          <w:bCs/>
        </w:rPr>
        <w:t xml:space="preserve">versioned rulebook</w:t>
      </w:r>
      <w:r>
        <w:t xml:space="preserve">; each produces</w:t>
      </w:r>
      <w:r>
        <w:t xml:space="preserve"> </w:t>
      </w:r>
      <w:r>
        <w:rPr>
          <w:b/>
          <w:bCs/>
        </w:rPr>
        <w:t xml:space="preserve">TRADE / NO-TRADE / WATCH</w:t>
      </w:r>
      <w:r>
        <w:t xml:space="preserve"> </w:t>
      </w:r>
      <w:r>
        <w:t xml:space="preserve">with a named reason.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Passes if…</w:t>
            </w:r>
          </w:p>
        </w:tc>
        <w:tc>
          <w:tcPr/>
          <w:p>
            <w:pPr>
              <w:pStyle w:val="Compact"/>
            </w:pPr>
            <w:r>
              <w:t xml:space="preserve">Else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 · Sample</w:t>
            </w:r>
          </w:p>
        </w:tc>
        <w:tc>
          <w:tcPr/>
          <w:p>
            <w:pPr>
              <w:pStyle w:val="Compact"/>
            </w:pPr>
            <w:r>
              <w:t xml:space="preserve">N ≥ N_min in the tightest coherent population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“too few precedents to trust”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· Edge</w:t>
            </w:r>
          </w:p>
        </w:tc>
        <w:tc>
          <w:tcPr/>
          <w:p>
            <w:pPr>
              <w:pStyle w:val="Compact"/>
            </w:pPr>
            <w:r>
              <w:t xml:space="preserve">ETV_dec &gt; 0 AND Edge_dec &gt; 0</w:t>
            </w:r>
          </w:p>
        </w:tc>
        <w:tc>
          <w:tcPr/>
          <w:p>
            <w:pPr>
              <w:pStyle w:val="Compact"/>
            </w:pPr>
            <w:r>
              <w:t xml:space="preserve">NO-TRADE</w:t>
            </w:r>
          </w:p>
        </w:tc>
        <w:tc>
          <w:tcPr/>
          <w:p>
            <w:pPr>
              <w:pStyle w:val="Compact"/>
            </w:pPr>
            <w:r>
              <w:t xml:space="preserve">“no edge after costs / vs baseline”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· Significance</w:t>
            </w:r>
          </w:p>
        </w:tc>
        <w:tc>
          <w:tcPr/>
          <w:p>
            <w:pPr>
              <w:pStyle w:val="Compact"/>
            </w:pPr>
            <w:r>
              <w:t xml:space="preserve">CI_low(ETV_dec) &gt; 0 (≈90%)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“edge not distinguishable from noise”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 · Consistency</w:t>
            </w:r>
          </w:p>
        </w:tc>
        <w:tc>
          <w:tcPr/>
          <w:p>
            <w:pPr>
              <w:pStyle w:val="Compact"/>
            </w:pPr>
            <w:r>
              <w:t xml:space="preserve">edge coherent across ≥ 2 populations (§5)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“edge not confirmed beyond one population”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 · Tail</w:t>
            </w:r>
          </w:p>
        </w:tc>
        <w:tc>
          <w:tcPr/>
          <w:p>
            <w:pPr>
              <w:pStyle w:val="Compact"/>
            </w:pPr>
            <w:r>
              <w:t xml:space="preserve">avg MAE ≥ −cap AND payoff ≥ p_min</w:t>
            </w:r>
          </w:p>
        </w:tc>
        <w:tc>
          <w:tcPr/>
          <w:p>
            <w:pPr>
              <w:pStyle w:val="Compact"/>
            </w:pPr>
            <w:r>
              <w:t xml:space="preserve">NO-TRADE</w:t>
            </w:r>
          </w:p>
        </w:tc>
        <w:tc>
          <w:tcPr/>
          <w:p>
            <w:pPr>
              <w:pStyle w:val="Compact"/>
            </w:pPr>
            <w:r>
              <w:t xml:space="preserve">“risk/tail too large for the reward”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 · Recency</w:t>
            </w:r>
          </w:p>
        </w:tc>
        <w:tc>
          <w:tcPr/>
          <w:p>
            <w:pPr>
              <w:pStyle w:val="Compact"/>
            </w:pPr>
            <w:r>
              <w:t xml:space="preserve">recent-window ETV not decaying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“edge fading lately”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Horizon policy (important correction).</w:t>
      </w:r>
      <w:r>
        <w:t xml:space="preserve"> </w:t>
      </w:r>
      <w:r>
        <w:t xml:space="preserve">The decision horizon is</w:t>
      </w:r>
      <w:r>
        <w:t xml:space="preserve"> </w:t>
      </w:r>
      <w:r>
        <w:rPr>
          <w:b/>
          <w:bCs/>
        </w:rPr>
        <w:t xml:space="preserve">pre-declared, not chosen per-trade</w:t>
      </w:r>
      <w:r>
        <w:t xml:space="preserve">. Never search all horizons and act on whichever performed best historically — that is an in-sample optimization that inflates the edge. Two allowed options: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Fixed policy</w:t>
      </w:r>
      <w:r>
        <w:t xml:space="preserve"> </w:t>
      </w:r>
      <w:r>
        <w:t xml:space="preserve">— the agent declares one decision horizon per pattern up front (e.g.,</w:t>
      </w:r>
      <w:r>
        <w:t xml:space="preserve"> </w:t>
      </w:r>
      <w:r>
        <w:rPr>
          <w:b/>
          <w:bCs/>
        </w:rPr>
        <w:t xml:space="preserve">T+5</w:t>
      </w:r>
      <w:r>
        <w:t xml:space="preserve">). Simplest; zero optimization freedom.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Governed selection</w:t>
      </w:r>
      <w:r>
        <w:t xml:space="preserve"> </w:t>
      </w:r>
      <w:r>
        <w:t xml:space="preserve">— a horizon chosen once via walk-forward on in-sample data, validated out-of-sample, and</w:t>
      </w:r>
      <w:r>
        <w:t xml:space="preserve"> </w:t>
      </w:r>
      <w:r>
        <w:rPr>
          <w:b/>
          <w:bCs/>
        </w:rPr>
        <w:t xml:space="preserve">frozen in the rulebook version</w:t>
      </w:r>
      <w:r>
        <w:t xml:space="preserve"> </w:t>
      </w:r>
      <w:r>
        <w:t xml:space="preserve">(§12).</w:t>
      </w:r>
    </w:p>
    <w:p>
      <w:pPr>
        <w:pStyle w:val="FirstParagraph"/>
      </w:pPr>
      <w:r>
        <w:t xml:space="preserve">The agent still</w:t>
      </w:r>
      <w:r>
        <w:t xml:space="preserve"> </w:t>
      </w:r>
      <w:r>
        <w:rPr>
          <w:b/>
          <w:bCs/>
        </w:rPr>
        <w:t xml:space="preserve">shows</w:t>
      </w:r>
      <w:r>
        <w:t xml:space="preserve"> </w:t>
      </w:r>
      <w:r>
        <w:t xml:space="preserve">T+1…T+10 to the user for transparency; only the pre-declared horizon feeds the gate.</w:t>
      </w:r>
    </w:p>
    <w:p>
      <w:pPr>
        <w:pStyle w:val="BodyText"/>
      </w:pPr>
      <w:r>
        <w:t xml:space="preserve">If all gates pass →</w:t>
      </w:r>
      <w:r>
        <w:t xml:space="preserve"> </w:t>
      </w:r>
      <w:r>
        <w:rPr>
          <w:b/>
          <w:bCs/>
        </w:rPr>
        <w:t xml:space="preserve">TRADE</w:t>
      </w:r>
      <w:r>
        <w:t xml:space="preserve">, with a fixed plan: entry = next open, hold = the declared horizon, exit on target/trail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structural stop (</w:t>
      </w:r>
      <w:r>
        <w:rPr>
          <w:rStyle w:val="VerbatimChar"/>
        </w:rPr>
        <w:t xml:space="preserve">close &lt; level</w:t>
      </w:r>
      <w:r>
        <w:t xml:space="preserve">). All thresholds are per-agent config stamped with a rulebook version on every decision.</w:t>
      </w:r>
    </w:p>
    <w:p>
      <w:pPr>
        <w:pStyle w:val="BlockText"/>
      </w:pPr>
      <w:r>
        <w:rPr>
          <w:b/>
          <w:bCs/>
        </w:rPr>
        <w:t xml:space="preserve">Worked example (real, point-in-time).</w:t>
      </w:r>
      <w:r>
        <w:t xml:space="preserve"> </w:t>
      </w:r>
      <w:r>
        <w:t xml:space="preserve">RELIANCE breakout, evidence as of signal: N=9 · T+5 ETV +0.5% · win 67% · edge +0.4% · MAE −1.7%. G1 fails on the stock alone (N=9&lt;30); the matcher checks peers/sector/universe — if coherent there, it may trade on that basis; if not, it honestly returns</w:t>
      </w:r>
      <w:r>
        <w:t xml:space="preserve"> </w:t>
      </w:r>
      <w:r>
        <w:rPr>
          <w:b/>
          <w:bCs/>
        </w:rPr>
        <w:t xml:space="preserve">WATCH —</w:t>
      </w:r>
      <w:r>
        <w:rPr>
          <w:b/>
          <w:bCs/>
        </w:rPr>
        <w:t xml:space="preserve"> </w:t>
      </w:r>
      <w:r>
        <w:rPr>
          <w:b/>
          <w:bCs/>
        </w:rPr>
        <w:t xml:space="preserve">“only 9 precedents on RELIANCE, edge not confirmed wider; early signal.”</w:t>
      </w:r>
    </w:p>
    <w:p>
      <w:r>
        <w:pict>
          <v:rect style="width:0;height:1.5pt" o:hralign="center" o:hrstd="t" o:hr="t"/>
        </w:pict>
      </w:r>
    </w:p>
    <w:bookmarkEnd w:id="22"/>
    <w:bookmarkStart w:id="23" w:name="X9beec73371af82c91c77035fc2f5fef33f2d78b"/>
    <w:p>
      <w:pPr>
        <w:pStyle w:val="Heading1"/>
      </w:pPr>
      <w:r>
        <w:t xml:space="preserve">§8 · Act &amp; explain [Loop 2] — record every occurrence</w:t>
      </w:r>
    </w:p>
    <w:p>
      <w:pPr>
        <w:pStyle w:val="FirstParagraph"/>
      </w:pPr>
      <w:r>
        <w:rPr>
          <w:b/>
          <w:bCs/>
        </w:rPr>
        <w:t xml:space="preserve">Every occurrence is recorded, regardless of the label</w:t>
      </w:r>
      <w:r>
        <w:t xml:space="preserve"> </w:t>
      </w:r>
      <w:r>
        <w:t xml:space="preserve">(§0). Traded, watched, or rejected — each carries the same forward-outcome tracking.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TRADE — simulated:</w:t>
      </w:r>
      <w:r>
        <w:t xml:space="preserve"> </w:t>
      </w:r>
      <w:r>
        <w:t xml:space="preserve">entry (next open), declared horizon &amp; exit, the frozen</w:t>
      </w:r>
      <w:r>
        <w:t xml:space="preserve"> </w:t>
      </w:r>
      <w:r>
        <w:rPr>
          <w:b/>
          <w:bCs/>
        </w:rPr>
        <w:t xml:space="preserve">evidence snapshot</w:t>
      </w:r>
      <w:r>
        <w:t xml:space="preserve"> </w:t>
      </w:r>
      <w:r>
        <w:t xml:space="preserve">+ rulebook version, expected path, status OPEN.</w:t>
      </w:r>
      <w:r>
        <w:t xml:space="preserve"> </w:t>
      </w:r>
      <w:r>
        <w:rPr>
          <w:i/>
          <w:iCs/>
        </w:rPr>
        <w:t xml:space="preserve">“83 coherent precedents, ETV clears my bar — I’m taking it.”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NO-TRADE / WATCH — recorded:</w:t>
      </w:r>
      <w:r>
        <w:t xml:space="preserve"> </w:t>
      </w:r>
      <w:r>
        <w:t xml:space="preserve">the pattern, the stats, the exact gate that failed, the reason —</w:t>
      </w:r>
      <w:r>
        <w:t xml:space="preserve"> </w:t>
      </w:r>
      <w:r>
        <w:rPr>
          <w:b/>
          <w:bCs/>
        </w:rPr>
        <w:t xml:space="preserve">and it is still tracked forward</w:t>
      </w:r>
      <w:r>
        <w:t xml:space="preserve"> </w:t>
      </w:r>
      <w:r>
        <w:t xml:space="preserve">so we learn what would have happened.</w:t>
      </w:r>
      <w:r>
        <w:t xml:space="preserve"> </w:t>
      </w:r>
      <w:r>
        <w:rPr>
          <w:i/>
          <w:iCs/>
        </w:rPr>
        <w:t xml:space="preserve">“Pattern’s here, but the edge is inside the noise — standing aside.”</w:t>
      </w:r>
    </w:p>
    <w:p>
      <w:pPr>
        <w:pStyle w:val="BlockText"/>
      </w:pPr>
      <w:r>
        <w:rPr>
          <w:b/>
          <w:bCs/>
        </w:rPr>
        <w:t xml:space="preserve">Shadow-track the skips.</w:t>
      </w:r>
      <w:r>
        <w:t xml:space="preserve"> </w:t>
      </w:r>
      <w:r>
        <w:t xml:space="preserve">A NO-TRADE is a testable claim. If rejected setups routinely go on to win, the</w:t>
      </w:r>
      <w:r>
        <w:t xml:space="preserve"> </w:t>
      </w:r>
      <w:r>
        <w:rPr>
          <w:i/>
          <w:iCs/>
        </w:rPr>
        <w:t xml:space="preserve">gate</w:t>
      </w:r>
      <w:r>
        <w:t xml:space="preserve"> </w:t>
      </w:r>
      <w:r>
        <w:t xml:space="preserve">is miscalibrated — a signal for Loop 4, not the live rules.</w:t>
      </w:r>
    </w:p>
    <w:p>
      <w:r>
        <w:pict>
          <v:rect style="width:0;height:1.5pt" o:hralign="center" o:hrstd="t" o:hr="t"/>
        </w:pict>
      </w:r>
    </w:p>
    <w:bookmarkEnd w:id="23"/>
    <w:bookmarkStart w:id="24" w:name="track-loop-3-the-outcome-unfolds"/>
    <w:p>
      <w:pPr>
        <w:pStyle w:val="Heading1"/>
      </w:pPr>
      <w:r>
        <w:t xml:space="preserve">§9 · Track [Loop 3] — the outcome unfolds</w:t>
      </w:r>
    </w:p>
    <w:p>
      <w:pPr>
        <w:pStyle w:val="FirstParagraph"/>
      </w:pPr>
      <w:r>
        <w:t xml:space="preserve">From entry, followed candle by candle to the horizon: return, running</w:t>
      </w:r>
      <w:r>
        <w:t xml:space="preserve"> </w:t>
      </w:r>
      <w:r>
        <w:rPr>
          <w:b/>
          <w:bCs/>
        </w:rPr>
        <w:t xml:space="preserve">MFE / MAE</w:t>
      </w:r>
      <w:r>
        <w:t xml:space="preserve">, drawdown, and</w:t>
      </w:r>
      <w:r>
        <w:t xml:space="preserve"> </w:t>
      </w:r>
      <w:r>
        <w:rPr>
          <w:b/>
          <w:bCs/>
        </w:rPr>
        <w:t xml:space="preserve">pattern validity</w:t>
      </w:r>
      <w:r>
        <w:t xml:space="preserve"> </w:t>
      </w:r>
      <w:r>
        <w:t xml:space="preserve">(did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hold above the level, or did the structural stop trigger?). If invalidated early, the occurrence closes at the stop and that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outcome.</w:t>
      </w:r>
    </w:p>
    <w:p>
      <w:r>
        <w:pict>
          <v:rect style="width:0;height:1.5pt" o:hralign="center" o:hrstd="t" o:hr="t"/>
        </w:pict>
      </w:r>
    </w:p>
    <w:bookmarkEnd w:id="24"/>
    <w:bookmarkStart w:id="25" w:name="review-loop-3-expected-vs-actual"/>
    <w:p>
      <w:pPr>
        <w:pStyle w:val="Heading1"/>
      </w:pPr>
      <w:r>
        <w:t xml:space="preserve">§10 · Review [Loop 3] — expected vs actual</w:t>
      </w:r>
    </w:p>
    <w:p>
      <w:pPr>
        <w:pStyle w:val="FirstParagraph"/>
      </w:pPr>
      <w:r>
        <w:t xml:space="preserve">At horizon completion the agent grades its own decision — a post-mortem, not a rule change: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Direction</w:t>
      </w:r>
      <w:r>
        <w:t xml:space="preserve"> </w:t>
      </w:r>
      <w:r>
        <w:t xml:space="preserve">— right side of the market?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Magnitude</w:t>
      </w:r>
      <w:r>
        <w:t xml:space="preserve"> </w:t>
      </w:r>
      <w:r>
        <w:t xml:space="preserve">— actual vs expected ETV and vs the winner/loser cohort paths.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Timing</w:t>
      </w:r>
      <w:r>
        <w:t xml:space="preserve"> </w:t>
      </w:r>
      <w:r>
        <w:t xml:space="preserve">— did the declared horizon hold, or did it peak/roll earlier?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Context</w:t>
      </w:r>
      <w:r>
        <w:t xml:space="preserve"> </w:t>
      </w:r>
      <w:r>
        <w:t xml:space="preserve">— regime/volume conditions, tagged for future conditioning.</w:t>
      </w:r>
    </w:p>
    <w:p>
      <w:pPr>
        <w:pStyle w:val="BlockText"/>
      </w:pPr>
      <w:r>
        <w:rPr>
          <w:i/>
          <w:iCs/>
        </w:rPr>
        <w:t xml:space="preserve">“I took this because 83 coherent precedents showed +2.4% expected by T+5. Actual +3.1% — direction and magnitude held. This case is now evidence.”</w:t>
      </w:r>
      <w:r>
        <w:t xml:space="preserve"> </w:t>
      </w:r>
      <w:r>
        <w:t xml:space="preserve">— and when wrong:</w:t>
      </w:r>
      <w:r>
        <w:t xml:space="preserve"> </w:t>
      </w:r>
      <w:r>
        <w:rPr>
          <w:i/>
          <w:iCs/>
        </w:rPr>
        <w:t xml:space="preserve">“Expected +2.4%, got −1.2%; it followed the losing path and broke the level on day 3. Logged.”</w:t>
      </w:r>
    </w:p>
    <w:p>
      <w:r>
        <w:pict>
          <v:rect style="width:0;height:1.5pt" o:hralign="center" o:hrstd="t" o:hr="t"/>
        </w:pict>
      </w:r>
    </w:p>
    <w:bookmarkEnd w:id="25"/>
    <w:bookmarkStart w:id="26" w:name="Xedd8c4a7aafe7243c8ec49c1881459b4346a17c"/>
    <w:p>
      <w:pPr>
        <w:pStyle w:val="Heading1"/>
      </w:pPr>
      <w:r>
        <w:t xml:space="preserve">§11 · Learn [Loop 3] — append one immutable occurrence</w:t>
      </w:r>
    </w:p>
    <w:p>
      <w:pPr>
        <w:pStyle w:val="FirstParagraph"/>
      </w:pPr>
      <w:r>
        <w:t xml:space="preserve">The finished</w:t>
      </w:r>
      <w:r>
        <w:t xml:space="preserve"> </w:t>
      </w:r>
      <w:r>
        <w:rPr>
          <w:b/>
          <w:bCs/>
        </w:rPr>
        <w:t xml:space="preserve">occurrence</w:t>
      </w:r>
      <w:r>
        <w:t xml:space="preserve"> </w:t>
      </w:r>
      <w:r>
        <w:t xml:space="preserve">(traded/watched/rejected alike) is written to the</w:t>
      </w:r>
      <w:r>
        <w:t xml:space="preserve"> </w:t>
      </w:r>
      <w:r>
        <w:rPr>
          <w:b/>
          <w:bCs/>
        </w:rPr>
        <w:t xml:space="preserve">Evidence Store</w:t>
      </w:r>
      <w:r>
        <w:t xml:space="preserve"> </w:t>
      </w:r>
      <w:r>
        <w:t xml:space="preserve">as an append-only row — signature, decision label, realized T+1…T+10, MFE/MAE, context, and its</w:t>
      </w:r>
      <w:r>
        <w:t xml:space="preserve"> </w:t>
      </w:r>
      <w:r>
        <w:rPr>
          <w:b/>
          <w:bCs/>
        </w:rPr>
        <w:t xml:space="preserve">resolution date</w:t>
      </w:r>
      <w:r>
        <w:t xml:space="preserve">. The set grows</w:t>
      </w:r>
      <w:r>
        <w:t xml:space="preserve"> </w:t>
      </w:r>
      <w:r>
        <w:rPr>
          <w:b/>
          <w:bCs/>
        </w:rPr>
        <w:t xml:space="preserve">83 → 84</w:t>
      </w:r>
      <w:r>
        <w:t xml:space="preserve">. Nothing edited; corrections are new versions.</w:t>
      </w:r>
    </w:p>
    <w:p>
      <w:pPr>
        <w:pStyle w:val="BodyText"/>
      </w:pPr>
      <w:r>
        <w:t xml:space="preserve">The row carries</w:t>
      </w:r>
      <w:r>
        <w:t xml:space="preserve"> </w:t>
      </w:r>
      <w:r>
        <w:rPr>
          <w:rStyle w:val="VerbatimChar"/>
        </w:rPr>
        <w:t xml:space="preserve">available_from = its resolution date</w:t>
      </w:r>
      <w:r>
        <w:t xml:space="preserve">, so it enters future calculations only on/after that day. Re-running</w:t>
      </w:r>
      <w:r>
        <w:t xml:space="preserve"> </w:t>
      </w:r>
      <w:r>
        <w:t xml:space="preserve">“as of”</w:t>
      </w:r>
      <w:r>
        <w:t xml:space="preserve"> </w:t>
      </w:r>
      <w:r>
        <w:t xml:space="preserve">any historical date reproduces exactly what the agent could have known then — a</w:t>
      </w:r>
      <w:r>
        <w:t xml:space="preserve"> </w:t>
      </w:r>
      <w:r>
        <w:rPr>
          <w:b/>
          <w:bCs/>
        </w:rPr>
        <w:t xml:space="preserve">bitemporal</w:t>
      </w:r>
      <w:r>
        <w:t xml:space="preserve"> </w:t>
      </w:r>
      <w:r>
        <w:t xml:space="preserve">store (event date vs knowledge date).</w:t>
      </w:r>
    </w:p>
    <w:p>
      <w:pPr>
        <w:pStyle w:val="BlockText"/>
      </w:pPr>
      <w:r>
        <w:rPr>
          <w:b/>
          <w:bCs/>
        </w:rPr>
        <w:t xml:space="preserve">The line we do not cross.</w:t>
      </w:r>
      <w:r>
        <w:t xml:space="preserve"> </w:t>
      </w:r>
      <w:r>
        <w:t xml:space="preserve">Appending evidence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change any threshold. If the loop nudged rules after every trade it would chase its last outcome and overfit within weeks. Learning here means</w:t>
      </w:r>
      <w:r>
        <w:t xml:space="preserve"> </w:t>
      </w:r>
      <w:r>
        <w:rPr>
          <w:i/>
          <w:iCs/>
        </w:rPr>
        <w:t xml:space="preserve">the evidence base is larger, less biased, and more current</w:t>
      </w:r>
      <w:r>
        <w:t xml:space="preserve"> </w:t>
      </w:r>
      <w:r>
        <w:t xml:space="preserve">— the rules that read it are untouched.</w:t>
      </w:r>
    </w:p>
    <w:p>
      <w:r>
        <w:pict>
          <v:rect style="width:0;height:1.5pt" o:hralign="center" o:hrstd="t" o:hr="t"/>
        </w:pict>
      </w:r>
    </w:p>
    <w:bookmarkEnd w:id="26"/>
    <w:bookmarkStart w:id="27" w:name="governance-loop-4-rare-offline-gated"/>
    <w:p>
      <w:pPr>
        <w:pStyle w:val="Heading1"/>
      </w:pPr>
      <w:r>
        <w:t xml:space="preserve">§12 · Governance [Loop 4] — rare, offline, gated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place rules change, and where the machine audits itself. Cadence in weeks/quarters, not trades.</w:t>
      </w:r>
    </w:p>
    <w:p>
      <w:pPr>
        <w:pStyle w:val="BodyText"/>
      </w:pPr>
      <w:r>
        <w:rPr>
          <w:b/>
          <w:bCs/>
        </w:rPr>
        <w:t xml:space="preserve">A. Rule / threshold calibration.</w:t>
      </w:r>
      <w:r>
        <w:t xml:space="preserve"> </w:t>
      </w:r>
      <w:r>
        <w:t xml:space="preserve">- Walk-forward: fit thresholds on an in-sample window; test on a later out-of-sample window the fit never saw.</w:t>
      </w:r>
      <w:r>
        <w:t xml:space="preserve"> </w:t>
      </w:r>
      <w:r>
        <w:t xml:space="preserve">- Promotion bar: ship a new rulebook only if it improves</w:t>
      </w:r>
      <w:r>
        <w:t xml:space="preserve"> </w:t>
      </w:r>
      <w:r>
        <w:rPr>
          <w:b/>
          <w:bCs/>
        </w:rPr>
        <w:t xml:space="preserve">out-of-sample</w:t>
      </w:r>
      <w:r>
        <w:t xml:space="preserve"> </w:t>
      </w:r>
      <w:r>
        <w:t xml:space="preserve">expectancy, survives</w:t>
      </w:r>
      <w:r>
        <w:t xml:space="preserve"> </w:t>
      </w:r>
      <w:r>
        <w:rPr>
          <w:b/>
          <w:bCs/>
        </w:rPr>
        <w:t xml:space="preserve">parameter-neighbourhood</w:t>
      </w:r>
      <w:r>
        <w:t xml:space="preserve"> </w:t>
      </w:r>
      <w:r>
        <w:t xml:space="preserve">stability, and clears</w:t>
      </w:r>
      <w:r>
        <w:t xml:space="preserve"> </w:t>
      </w:r>
      <w:r>
        <w:rPr>
          <w:b/>
          <w:bCs/>
        </w:rPr>
        <w:t xml:space="preserve">multiple-testing</w:t>
      </w:r>
      <w:r>
        <w:t xml:space="preserve"> </w:t>
      </w:r>
      <w:r>
        <w:t xml:space="preserve">control.</w:t>
      </w:r>
      <w:r>
        <w:t xml:space="preserve"> </w:t>
      </w:r>
      <w:r>
        <w:t xml:space="preserve">- Versioned: every live decision stamps the rulebook version, so performance is attributable and reversible.</w:t>
      </w:r>
    </w:p>
    <w:p>
      <w:pPr>
        <w:pStyle w:val="BodyText"/>
      </w:pPr>
      <w:r>
        <w:rPr>
          <w:b/>
          <w:bCs/>
        </w:rPr>
        <w:t xml:space="preserve">B. Pattern-health monitoring (edge decay).</w:t>
      </w:r>
      <w:r>
        <w:t xml:space="preserve"> </w:t>
      </w:r>
      <w:r>
        <w:t xml:space="preserve">Track the pattern’s own edge over rolling windows and flag decay for review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automatic modification:</w:t>
      </w:r>
    </w:p>
    <w:p>
      <w:pPr>
        <w:pStyle w:val="SourceCode"/>
      </w:pPr>
      <w:r>
        <w:rPr>
          <w:rStyle w:val="VerbatimChar"/>
        </w:rPr>
        <w:t xml:space="preserve">HORIZONTAL TRENDLINE — health</w:t>
      </w:r>
      <w:r>
        <w:br/>
      </w:r>
      <w:r>
        <w:rPr>
          <w:rStyle w:val="VerbatimChar"/>
        </w:rPr>
        <w:t xml:space="preserve">  Occurrences (12m)     284      Trade-qualified   91</w:t>
      </w:r>
      <w:r>
        <w:br/>
      </w:r>
      <w:r>
        <w:rPr>
          <w:rStyle w:val="VerbatimChar"/>
        </w:rPr>
        <w:t xml:space="preserve">  Positive ETV          63%      Avg edge         +0.42%</w:t>
      </w:r>
      <w:r>
        <w:br/>
      </w:r>
      <w:r>
        <w:rPr>
          <w:rStyle w:val="VerbatimChar"/>
        </w:rPr>
        <w:t xml:space="preserve">  Last 90 days          avg edge +0.08%</w:t>
      </w:r>
      <w:r>
        <w:br/>
      </w:r>
      <w:r>
        <w:rPr>
          <w:rStyle w:val="VerbatimChar"/>
        </w:rPr>
        <w:t xml:space="preserve">  Last 30 days          avg edge −0.14%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EDGE DECAYING → governance review (retire? re-scope? re-calibrate?)</w:t>
      </w:r>
    </w:p>
    <w:p>
      <w:pPr>
        <w:pStyle w:val="FirstParagraph"/>
      </w:pPr>
      <w:r>
        <w:rPr>
          <w:b/>
          <w:bCs/>
        </w:rPr>
        <w:t xml:space="preserve">C. Self-audit questions each governance cycle:</w:t>
      </w:r>
      <w:r>
        <w:t xml:space="preserve"> </w:t>
      </w:r>
      <w:r>
        <w:t xml:space="preserve">- Are patterns still working? (edge-decay, §12B)</w:t>
      </w:r>
      <w:r>
        <w:t xml:space="preserve"> </w:t>
      </w:r>
      <w:r>
        <w:t xml:space="preserve">- Are the gates calibrated? (did the shadow-tracked NO-TRADEs actually underperform?)</w:t>
      </w:r>
      <w:r>
        <w:t xml:space="preserve"> </w:t>
      </w:r>
      <w:r>
        <w:t xml:space="preserve">- Is the horizon policy still valid out-of-sample?</w:t>
      </w:r>
      <w:r>
        <w:t xml:space="preserve"> </w:t>
      </w:r>
      <w:r>
        <w:t xml:space="preserve">- Is the detector still finding clean lines, or drifting? (false-positive rate)</w:t>
      </w:r>
    </w:p>
    <w:p>
      <w:r>
        <w:pict>
          <v:rect style="width:0;height:1.5pt" o:hralign="center" o:hrstd="t" o:hr="t"/>
        </w:pict>
      </w:r>
    </w:p>
    <w:bookmarkEnd w:id="27"/>
    <w:bookmarkStart w:id="28" w:name="X3f95ee764edb1a8fbb3426300eeef7561172db1"/>
    <w:p>
      <w:pPr>
        <w:pStyle w:val="Heading1"/>
      </w:pPr>
      <w:r>
        <w:t xml:space="preserve">§13 · Leak-proofing — the checklist every decision passes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Safeguard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prices in the decision</w:t>
            </w:r>
          </w:p>
        </w:tc>
        <w:tc>
          <w:tcPr/>
          <w:p>
            <w:pPr>
              <w:pStyle w:val="Compact"/>
            </w:pPr>
            <w:r>
              <w:t xml:space="preserve">Only candles ≤ decision bar; higher-TF candle forming until it closes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occurrences in the evidence</w:t>
            </w:r>
          </w:p>
        </w:tc>
        <w:tc>
          <w:tcPr/>
          <w:p>
            <w:pPr>
              <w:pStyle w:val="Compact"/>
            </w:pPr>
            <w:r>
              <w:t xml:space="preserve">As-of filter</w:t>
            </w:r>
            <w:r>
              <w:t xml:space="preserve"> </w:t>
            </w:r>
            <w:r>
              <w:rPr>
                <w:rStyle w:val="VerbatimChar"/>
              </w:rPr>
              <w:t xml:space="preserve">entry + max_h ≤ today</w:t>
            </w:r>
            <w:r>
              <w:t xml:space="preserve">; bitemporal</w:t>
            </w:r>
            <w:r>
              <w:t xml:space="preserve"> </w:t>
            </w:r>
            <w:r>
              <w:rPr>
                <w:rStyle w:val="VerbatimChar"/>
              </w:rPr>
              <w:t xml:space="preserve">available_from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Same-bar fill</w:t>
            </w:r>
          </w:p>
        </w:tc>
        <w:tc>
          <w:tcPr/>
          <w:p>
            <w:pPr>
              <w:pStyle w:val="Compact"/>
            </w:pPr>
            <w:r>
              <w:t xml:space="preserve">Signal at a bar’s close → enter the</w:t>
            </w:r>
            <w:r>
              <w:t xml:space="preserve"> </w:t>
            </w:r>
            <w:r>
              <w:rPr>
                <w:b/>
                <w:bCs/>
              </w:rPr>
              <w:t xml:space="preserve">next</w:t>
            </w:r>
            <w:r>
              <w:t xml:space="preserve"> </w:t>
            </w: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Costless fantasy</w:t>
            </w:r>
          </w:p>
        </w:tc>
        <w:tc>
          <w:tcPr/>
          <w:p>
            <w:pPr>
              <w:pStyle w:val="Compact"/>
            </w:pPr>
            <w:r>
              <w:t xml:space="preserve">Round-trip fees + slippage on every simulated trade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cherry-picking</w:t>
            </w:r>
          </w:p>
        </w:tc>
        <w:tc>
          <w:tcPr/>
          <w:p>
            <w:pPr>
              <w:pStyle w:val="Compact"/>
            </w:pPr>
            <w:r>
              <w:t xml:space="preserve">Pre-declared / governed horizon, never per-trade best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Fitting on the test set</w:t>
            </w:r>
          </w:p>
        </w:tc>
        <w:tc>
          <w:tcPr/>
          <w:p>
            <w:pPr>
              <w:pStyle w:val="Compact"/>
            </w:pPr>
            <w:r>
              <w:t xml:space="preserve">Discovery vs out-of-sample split for all calibration (§12)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Survivorship</w:t>
            </w:r>
          </w:p>
        </w:tc>
        <w:tc>
          <w:tcPr/>
          <w:p>
            <w:pPr>
              <w:pStyle w:val="Compact"/>
            </w:pPr>
            <w:r>
              <w:t xml:space="preserve">Include delisted/illiquid where data allows; state restrictions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precision from tiny N</w:t>
            </w:r>
          </w:p>
        </w:tc>
        <w:tc>
          <w:tcPr/>
          <w:p>
            <w:pPr>
              <w:pStyle w:val="Compact"/>
            </w:pPr>
            <w:r>
              <w:t xml:space="preserve">N_min gate, de-overlapping, confidence intervals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Selection bias in evidence</w:t>
            </w:r>
          </w:p>
        </w:tc>
        <w:tc>
          <w:tcPr/>
          <w:p>
            <w:pPr>
              <w:pStyle w:val="Compact"/>
            </w:pPr>
            <w:r>
              <w:t xml:space="preserve">Record every occurrence — traded, watched, rejected (§0, 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testing</w:t>
            </w:r>
          </w:p>
        </w:tc>
        <w:tc>
          <w:tcPr/>
          <w:p>
            <w:pPr>
              <w:pStyle w:val="Compact"/>
            </w:pPr>
            <w:r>
              <w:t xml:space="preserve">Pre-registered patterns; correction in governance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45d7b531afffa3189e0cbf9d8c56262a1dcde61"/>
    <w:p>
      <w:pPr>
        <w:pStyle w:val="Heading1"/>
      </w:pPr>
      <w:r>
        <w:t xml:space="preserve">§14 · The evidence store — one occurrence, forever</w:t>
      </w:r>
    </w:p>
    <w:p>
      <w:pPr>
        <w:pStyle w:val="FirstParagraph"/>
      </w:pPr>
      <w:r>
        <w:t xml:space="preserve">Every occurrence (traded or not) is one immutable record. Point-in-time stats are this table filtered by</w:t>
      </w:r>
      <w:r>
        <w:t xml:space="preserve"> </w:t>
      </w:r>
      <w:r>
        <w:rPr>
          <w:rStyle w:val="VerbatimChar"/>
        </w:rPr>
        <w:t xml:space="preserve">available_from ≤ D</w:t>
      </w:r>
      <w:r>
        <w:t xml:space="preserve"> </w:t>
      </w:r>
      <w:r>
        <w:t xml:space="preserve">and grouped by signature and population.</w:t>
      </w:r>
    </w:p>
    <w:p>
      <w:pPr>
        <w:pStyle w:val="SourceCode"/>
      </w:pPr>
      <w:r>
        <w:rPr>
          <w:rStyle w:val="VerbatimChar"/>
        </w:rPr>
        <w:t xml:space="preserve">occurrence {</w:t>
      </w:r>
      <w:r>
        <w:br/>
      </w:r>
      <w:r>
        <w:rPr>
          <w:rStyle w:val="VerbatimChar"/>
        </w:rPr>
        <w:t xml:space="preserve">  signature      : {pattern, timeframe, direction, stage, stock}</w:t>
      </w:r>
      <w:r>
        <w:br/>
      </w:r>
      <w:r>
        <w:rPr>
          <w:rStyle w:val="VerbatimChar"/>
        </w:rPr>
        <w:t xml:space="preserve">  populations    : {stock, look_alikes[], sector, universe}</w:t>
      </w:r>
      <w:r>
        <w:br/>
      </w:r>
      <w:r>
        <w:rPr>
          <w:rStyle w:val="VerbatimChar"/>
        </w:rPr>
        <w:t xml:space="preserve">  context        : {touches, level, tol, vol_x, regime, sector_state, dist}</w:t>
      </w:r>
      <w:r>
        <w:br/>
      </w:r>
      <w:r>
        <w:rPr>
          <w:rStyle w:val="VerbatimChar"/>
        </w:rPr>
        <w:t xml:space="preserve">  as_of          : signal_date          # when the decision was made</w:t>
      </w:r>
      <w:r>
        <w:br/>
      </w:r>
      <w:r>
        <w:rPr>
          <w:rStyle w:val="VerbatimChar"/>
        </w:rPr>
        <w:t xml:space="preserve">  available_from : resolution_date       # signal_date + max_horizon</w:t>
      </w:r>
      <w:r>
        <w:br/>
      </w:r>
      <w:r>
        <w:rPr>
          <w:rStyle w:val="VerbatimChar"/>
        </w:rPr>
        <w:t xml:space="preserve">  outcomes       : {T1,T2,T3,T5,T10, MFE, MAE, invalidated?}</w:t>
      </w:r>
      <w:r>
        <w:br/>
      </w:r>
      <w:r>
        <w:rPr>
          <w:rStyle w:val="VerbatimChar"/>
        </w:rPr>
        <w:t xml:space="preserve">  decision       : {TRADE|WATCH|NO_TRADE, gate_failed, horizon, rulebook_version}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Already proven in code: the screener and replay compute evidence with</w:t>
      </w:r>
      <w:r>
        <w:t xml:space="preserve"> </w:t>
      </w:r>
      <w:r>
        <w:rPr>
          <w:rStyle w:val="VerbatimChar"/>
        </w:rPr>
        <w:t xml:space="preserve">entry_idx + 9 ≤ today_idx</w:t>
      </w:r>
      <w:r>
        <w:t xml:space="preserve"> </w:t>
      </w:r>
      <w:r>
        <w:t xml:space="preserve">— the working form of</w:t>
      </w:r>
      <w:r>
        <w:t xml:space="preserve"> </w:t>
      </w:r>
      <w:r>
        <w:rPr>
          <w:rStyle w:val="VerbatimChar"/>
        </w:rPr>
        <w:t xml:space="preserve">available_from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e502b4b1015ed02d34b2ee5e2e5d19f872a3b68"/>
    <w:p>
      <w:pPr>
        <w:pStyle w:val="Heading1"/>
      </w:pPr>
      <w:r>
        <w:t xml:space="preserve">§15 · Standardization — every future pattern &amp; agent reuses this</w:t>
      </w:r>
    </w:p>
    <w:p>
      <w:pPr>
        <w:pStyle w:val="FirstParagraph"/>
      </w:pPr>
      <w:r>
        <w:t xml:space="preserve">Only the first two rows are pattern-specific. A new pattern (triangle, channel) or a whole new agent implements the detector + signature; the rest is inherited.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Pattern-specific?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(stock, tf, data≤t) → {present, level/geometry, stage, context}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hard keys + soft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Matcher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signature → occurrences across populations (leak-free)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engine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occurrences → horizon stats + ETV + CI +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engine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stats + rulebook → decision +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lifecycle &amp; tracker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decision → outcomes →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store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append-only, bitemporal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Storyline emitter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events →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walk-forward + pattern-health → versioned rulebook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52d5069c7577491e02d95acb6389063f6f7fa80"/>
    <w:p>
      <w:pPr>
        <w:pStyle w:val="Heading1"/>
      </w:pPr>
      <w:r>
        <w:t xml:space="preserve">§16 · The storyline — the UI projection of the four loops</w:t>
      </w:r>
    </w:p>
    <w:p>
      <w:pPr>
        <w:pStyle w:val="FirstParagraph"/>
      </w:pPr>
      <w:r>
        <w:t xml:space="preserve">The UX is a projection of real events — nothing hand-written. Three depths: the line → tap for simple evidence → tap again for the full chart.</w:t>
      </w:r>
    </w:p>
    <w:p>
      <w:pPr>
        <w:pStyle w:val="SourceCode"/>
      </w:pPr>
      <w:r>
        <w:rPr>
          <w:rStyle w:val="VerbatimChar"/>
        </w:rPr>
        <w:t xml:space="preserve">09:47  Horizontal resistance identified at ₹1,842 (3 touches, tol 0.6%)     [Loop 1]</w:t>
      </w:r>
      <w:r>
        <w:br/>
      </w:r>
      <w:r>
        <w:rPr>
          <w:rStyle w:val="VerbatimChar"/>
        </w:rPr>
        <w:t xml:space="preserve">10:32  ⚡ BREAKOUT — closed above ₹1,842 on 1.8× volume                     [Loop 1]</w:t>
      </w:r>
      <w:r>
        <w:br/>
      </w:r>
      <w:r>
        <w:rPr>
          <w:rStyle w:val="VerbatimChar"/>
        </w:rPr>
        <w:t xml:space="preserve">10:32  🔎 precedents: stock 9 · look-alike 63 · sector 118 · universe 824   [Loop 2]</w:t>
      </w:r>
      <w:r>
        <w:br/>
      </w:r>
      <w:r>
        <w:rPr>
          <w:rStyle w:val="VerbatimChar"/>
        </w:rPr>
        <w:t xml:space="preserve">10:33  📊 EVIDENCE — T+5 ETV +1.1% · win 74% · edge +0.7% · coherent        [Loop 2]</w:t>
      </w:r>
      <w:r>
        <w:br/>
      </w:r>
      <w:r>
        <w:rPr>
          <w:rStyle w:val="VerbatimChar"/>
        </w:rPr>
        <w:t xml:space="preserve">10:33  🤖 DECISION: TRADE — "edge holds across populations; gates pass."     [Loop 2]</w:t>
      </w:r>
      <w:r>
        <w:br/>
      </w:r>
      <w:r>
        <w:rPr>
          <w:rStyle w:val="VerbatimChar"/>
        </w:rPr>
        <w:t xml:space="preserve">D+1..  tracked +0.8% → +1.7% …                                              [Loop 3]</w:t>
      </w:r>
      <w:r>
        <w:br/>
      </w:r>
      <w:r>
        <w:rPr>
          <w:rStyle w:val="VerbatimChar"/>
        </w:rPr>
        <w:t xml:space="preserve">D+5    🏁 outcome +3.1% — tracked the winning path                          [Loop 3]</w:t>
      </w:r>
      <w:r>
        <w:br/>
      </w:r>
      <w:r>
        <w:rPr>
          <w:rStyle w:val="VerbatimChar"/>
        </w:rPr>
        <w:t xml:space="preserve">D+5    🧠 REVIEW — expected +1.1%, actual +3.1%; direction &amp; magnitude held [Loop 3]</w:t>
      </w:r>
      <w:r>
        <w:br/>
      </w:r>
      <w:r>
        <w:rPr>
          <w:rStyle w:val="VerbatimChar"/>
        </w:rPr>
        <w:t xml:space="preserve">D+5    ✓ LEARNED — occurrence resolved → evidence 83 → 84                   [Loop 3]</w:t>
      </w:r>
      <w:r>
        <w:br/>
      </w:r>
      <w:r>
        <w:rPr>
          <w:rStyle w:val="VerbatimChar"/>
        </w:rPr>
        <w:t xml:space="preserve">(wkly) 🩺 pattern health: 90-day edge +0.08% ↓ — flagged for review         [Loop 4]</w:t>
      </w:r>
    </w:p>
    <w:p>
      <w:pPr>
        <w:pStyle w:val="FirstParagraph"/>
      </w:pPr>
      <w:r>
        <w:t xml:space="preserve">The NO-TRADE storyline is equally transparent: pattern found → cross-population evidence shown → the failing gate named →</w:t>
      </w:r>
      <w:r>
        <w:t xml:space="preserve"> </w:t>
      </w:r>
      <w:r>
        <w:t xml:space="preserve">“standing aside, here’s why”</w:t>
      </w:r>
      <w:r>
        <w:t xml:space="preserve"> </w:t>
      </w:r>
      <w:r>
        <w:t xml:space="preserve">→ shadow-tracked.</w:t>
      </w:r>
    </w:p>
    <w:p>
      <w:r>
        <w:pict>
          <v:rect style="width:0;height:1.5pt" o:hralign="center" o:hrstd="t" o:hr="t"/>
        </w:pict>
      </w:r>
    </w:p>
    <w:bookmarkEnd w:id="31"/>
    <w:bookmarkStart w:id="32" w:name="responses-to-your-review-v2"/>
    <w:p>
      <w:pPr>
        <w:pStyle w:val="Heading1"/>
      </w:pPr>
      <w:r>
        <w:t xml:space="preserve">§17 · Responses to your review (v2)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Detector now formally specified (§3).</w:t>
      </w:r>
      <w:r>
        <w:t xml:space="preserve"> </w:t>
      </w:r>
      <w:r>
        <w:t xml:space="preserve">The full discovery algorithm — swing highs (L=5, confirmed +L), clustering into a level, tolerance (1% now; ATR-normalized recommended), flat-top/slope/expiry validity, strength by touches — plus every threshold in a params table, with each of your questions answered and</w:t>
      </w:r>
      <w:r>
        <w:t xml:space="preserve"> </w:t>
      </w:r>
      <w:r>
        <w:rPr>
          <w:i/>
          <w:iCs/>
        </w:rPr>
        <w:t xml:space="preserve">recommended-but-not-yet-built</w:t>
      </w:r>
      <w:r>
        <w:t xml:space="preserve"> </w:t>
      </w:r>
      <w:r>
        <w:t xml:space="preserve">items flagged honestly.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Horizon is no longer auto-best (§7).</w:t>
      </w:r>
      <w:r>
        <w:t xml:space="preserve"> </w:t>
      </w:r>
      <w:r>
        <w:t xml:space="preserve">Pre-declared fixed horizon, or a governed OOS-selected one frozen in the rulebook. All horizons shown; only the declared one decides.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Historical Matcher elevated to a first-class component (§5).</w:t>
      </w:r>
      <w:r>
        <w:t xml:space="preserve"> </w:t>
      </w:r>
      <w:r>
        <w:t xml:space="preserve">Evidence computed across stock / look-alike / sector / universe simultaneously; conviction comes from</w:t>
      </w:r>
      <w:r>
        <w:t xml:space="preserve"> </w:t>
      </w:r>
      <w:r>
        <w:rPr>
          <w:b/>
          <w:bCs/>
        </w:rPr>
        <w:t xml:space="preserve">edge coherence across populations</w:t>
      </w:r>
      <w:r>
        <w:t xml:space="preserve">, not from widening until N≥30. Added a Consistency gate (G4).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Pattern occurrence is now the unit of evidence (§0, §8, §11, §14).</w:t>
      </w:r>
      <w:r>
        <w:t xml:space="preserve"> </w:t>
      </w:r>
      <w:r>
        <w:t xml:space="preserve">Traded, watched, and rejected occurrences are all recorded with real outcomes — its own principle, to kill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Pattern-health / edge-decay monitoring added to governance (§12B).</w:t>
      </w:r>
      <w:r>
        <w:t xml:space="preserve"> </w:t>
      </w:r>
      <w:r>
        <w:t xml:space="preserve">The agent audits whether the Horizontal Trendline itself is still working (12m/90d/30d edge) and flags decay for review — never auto-modifies.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Reframed as four loops (§1):</w:t>
      </w:r>
      <w:r>
        <w:t xml:space="preserve"> </w:t>
      </w:r>
      <w:r>
        <w:t xml:space="preserve">Pattern · Decision · Outcome-Learning · Governance; the storyline is their UI projection, not a separate loop.</w:t>
      </w:r>
    </w:p>
    <w:p>
      <w:pPr>
        <w:pStyle w:val="FirstParagraph"/>
      </w:pPr>
      <w:r>
        <w:t xml:space="preserve">Also retained from v1: ETV over win rate, edge-vs-baseline, MFE/MAE, confidence intervals, the explicit gate stack, exit/invalidation, shadow-tracked NO-TRADEs, the bitemporal store, and de-overlapping.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KANIDA.AI · Algorithm 1 · Chart Agent closed-loop playbook · v2 (draft for review). Scope today: Horizontal Trendline, daily. Pattern-agnostic by construction — the next pattern implements only §3–§4.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Closed-Loop Chart Agent — Playbook</dc:title>
  <dc:creator/>
  <cp:keywords/>
  <dcterms:created xsi:type="dcterms:W3CDTF">2026-08-26T06:16:00Z</dcterms:created>
  <dcterms:modified xsi:type="dcterms:W3CDTF">2026-08-26T06:16:00Z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KANIDA.AI · Algorithm 1 · Agent methodology reference (v2 draft)</vt:lpwstr>
  </property>
</Properties>
</file>