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Closed-Loop Chart Agent — Playbook</w:t>
      </w:r>
    </w:p>
    <w:p>
      <w:pPr>
        <w:pStyle w:val="Subtitle"/>
      </w:pPr>
      <w:r>
        <w:t xml:space="preserve">KANIDA.AI · Algorithm 1 · Deterministic, point-in-time reference (v3)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overview"/>
    <w:p>
      <w:pPr>
        <w:pStyle w:val="Heading1"/>
      </w:pPr>
      <w:r>
        <w:t xml:space="preserve">Overview</w:t>
      </w:r>
    </w:p>
    <w:p>
      <w:pPr>
        <w:pStyle w:val="FirstParagraph"/>
      </w:pPr>
      <w:r>
        <w:t xml:space="preserve">How the Chart Agent turns a pattern into a</w:t>
      </w:r>
      <w:r>
        <w:t xml:space="preserve"> </w:t>
      </w:r>
      <w:r>
        <w:rPr>
          <w:b/>
          <w:bCs/>
        </w:rPr>
        <w:t xml:space="preserve">point-in-time, reproducible, statistically self-consistent decision</w:t>
      </w:r>
      <w:r>
        <w:t xml:space="preserve">, tracks the outcome, and folds it back into its evidence — leak-free — so every future decision stands on more ground. One standardized machine, pattern-agnostic by construction.</w:t>
      </w:r>
    </w:p>
    <w:p>
      <w:pPr>
        <w:pStyle w:val="BodyText"/>
      </w:pPr>
      <w:r>
        <w:t xml:space="preserve">Scope today:</w:t>
      </w:r>
      <w:r>
        <w:t xml:space="preserve"> </w:t>
      </w:r>
      <w:r>
        <w:rPr>
          <w:b/>
          <w:bCs/>
        </w:rPr>
        <w:t xml:space="preserve">Horizontal Trendline, daily timeframe</w:t>
      </w:r>
      <w:r>
        <w:t xml:space="preserve">. A new pattern implements only the detector (§5) and signature (§6); everything else is inherited.</w:t>
      </w:r>
    </w:p>
    <w:p>
      <w:pPr>
        <w:pStyle w:val="BodyText"/>
      </w:pPr>
      <w:r>
        <w:rPr>
          <w:b/>
          <w:bCs/>
        </w:rPr>
        <w:t xml:space="preserve">v3 goal:</w:t>
      </w:r>
      <w:r>
        <w:t xml:space="preserve"> </w:t>
      </w:r>
      <w:r>
        <w:t xml:space="preserve">make Algorithm 1</w:t>
      </w:r>
      <w:r>
        <w:t xml:space="preserve"> </w:t>
      </w:r>
      <w:r>
        <w:rPr>
          <w:b/>
          <w:bCs/>
        </w:rPr>
        <w:t xml:space="preserve">deterministic, point-in-time safe, statistically internally consistent, auditable, and directly implementable</w:t>
      </w:r>
      <w:r>
        <w:t xml:space="preserve"> </w:t>
      </w:r>
      <w:r>
        <w:t xml:space="preserve">— two independent engineers, given this document and the same input contract (§2), must produce the same levels, stages, occurrence sets, statistics, decisions, simulated executions, outcomes, and stored evidence. Architecture (four loops) is unchanged from v2; v3 removes the implementation ambiguities. Everything is labelled</w:t>
      </w:r>
      <w:r>
        <w:t xml:space="preserve"> </w:t>
      </w:r>
      <w:r>
        <w:rPr>
          <w:b/>
          <w:bCs/>
        </w:rPr>
        <w:t xml:space="preserve">[BUILT]</w:t>
      </w:r>
      <w:r>
        <w:t xml:space="preserve"> </w:t>
      </w:r>
      <w:r>
        <w:t xml:space="preserve">or</w:t>
      </w:r>
      <w:r>
        <w:t xml:space="preserve"> </w:t>
      </w:r>
      <w:r>
        <w:rPr>
          <w:b/>
          <w:bCs/>
        </w:rPr>
        <w:t xml:space="preserve">[SPEC — not yet implemented]</w:t>
      </w:r>
      <w:r>
        <w:t xml:space="preserve"> </w:t>
      </w:r>
      <w:r>
        <w:t xml:space="preserve">so recommended features are never described as if they exist.</w:t>
      </w:r>
    </w:p>
    <w:p>
      <w:r>
        <w:pict>
          <v:rect style="width:0;height:1.5pt" o:hralign="center" o:hrstd="t" o:hr="t"/>
        </w:pict>
      </w:r>
    </w:p>
    <w:bookmarkEnd w:id="9"/>
    <w:bookmarkStart w:id="10" w:name="principles-it-never-breaks"/>
    <w:p>
      <w:pPr>
        <w:pStyle w:val="Heading1"/>
      </w:pPr>
      <w:r>
        <w:t xml:space="preserve">§0 · Principles it never breaks</w:t>
      </w:r>
    </w:p>
    <w:p>
      <w:pPr>
        <w:pStyle w:val="Compact"/>
        <w:numPr>
          <w:ilvl w:val="0"/>
          <w:numId w:val="1001"/>
        </w:numPr>
      </w:pPr>
      <w:r>
        <w:rPr>
          <w:b/>
          <w:bCs/>
        </w:rPr>
        <w:t xml:space="preserve">Decide, don’t recommend.</w:t>
      </w:r>
      <w:r>
        <w:t xml:space="preserve"> </w:t>
      </w:r>
      <w:r>
        <w:t xml:space="preserve">The agent makes its own</w:t>
      </w:r>
      <w:r>
        <w:t xml:space="preserve"> </w:t>
      </w:r>
      <w:r>
        <w:rPr>
          <w:i/>
          <w:iCs/>
        </w:rPr>
        <w:t xml:space="preserve">simulated</w:t>
      </w:r>
      <w:r>
        <w:t xml:space="preserve">, statistically-justified decision in the first person. Never advice.</w:t>
      </w:r>
    </w:p>
    <w:p>
      <w:pPr>
        <w:pStyle w:val="Compact"/>
        <w:numPr>
          <w:ilvl w:val="0"/>
          <w:numId w:val="1001"/>
        </w:numPr>
      </w:pPr>
      <w:r>
        <w:rPr>
          <w:b/>
          <w:bCs/>
        </w:rPr>
        <w:t xml:space="preserve">Evidence over opinion.</w:t>
      </w:r>
      <w:r>
        <w:t xml:space="preserve"> </w:t>
      </w:r>
      <w:r>
        <w:t xml:space="preserve">Every decision cites a countable occurrence set and its measured outcomes.</w:t>
      </w:r>
    </w:p>
    <w:p>
      <w:pPr>
        <w:pStyle w:val="Compact"/>
        <w:numPr>
          <w:ilvl w:val="0"/>
          <w:numId w:val="1001"/>
        </w:numPr>
      </w:pPr>
      <w:r>
        <w:rPr>
          <w:b/>
          <w:bCs/>
        </w:rPr>
        <w:t xml:space="preserve">Strictly point-in-time.</w:t>
      </w:r>
      <w:r>
        <w:t xml:space="preserve"> </w:t>
      </w:r>
      <w:r>
        <w:t xml:space="preserve">A decision at</w:t>
      </w:r>
      <w:r>
        <w:t xml:space="preserve"> </w:t>
      </w:r>
      <w:r>
        <w:rPr>
          <w:i/>
          <w:iCs/>
        </w:rPr>
        <w:t xml:space="preserve">t</w:t>
      </w:r>
      <w:r>
        <w:t xml:space="preserve"> </w:t>
      </w:r>
      <w:r>
        <w:t xml:space="preserve">uses only data that existed at</w:t>
      </w:r>
      <w:r>
        <w:t xml:space="preserve"> </w:t>
      </w:r>
      <w:r>
        <w:rPr>
          <w:i/>
          <w:iCs/>
        </w:rPr>
        <w:t xml:space="preserve">t</w:t>
      </w:r>
      <w:r>
        <w:t xml:space="preserve">, and only occurrences whose outcomes were fully resolved before</w:t>
      </w:r>
      <w:r>
        <w:t xml:space="preserve"> </w:t>
      </w:r>
      <w:r>
        <w:rPr>
          <w:i/>
          <w:iCs/>
        </w:rPr>
        <w:t xml:space="preserve">t</w:t>
      </w:r>
      <w:r>
        <w:t xml:space="preserve"> </w:t>
      </w:r>
      <w:r>
        <w:t xml:space="preserve">(§3).</w:t>
      </w:r>
    </w:p>
    <w:p>
      <w:pPr>
        <w:pStyle w:val="Compact"/>
        <w:numPr>
          <w:ilvl w:val="0"/>
          <w:numId w:val="1001"/>
        </w:numPr>
      </w:pPr>
      <w:r>
        <w:rPr>
          <w:b/>
          <w:bCs/>
        </w:rPr>
        <w:t xml:space="preserve">The unit of evidence is the pattern</w:t>
      </w:r>
      <w:r>
        <w:rPr>
          <w:b/>
          <w:bCs/>
        </w:rPr>
        <w:t xml:space="preserve"> </w:t>
      </w:r>
      <w:r>
        <w:rPr>
          <w:b/>
          <w:bCs/>
          <w:i/>
          <w:iCs/>
        </w:rPr>
        <w:t xml:space="preserve">occurrence</w:t>
      </w:r>
      <w:r>
        <w:rPr>
          <w:b/>
          <w:bCs/>
        </w:rPr>
        <w:t xml:space="preserve">, not the trade.</w:t>
      </w:r>
      <w:r>
        <w:t xml:space="preserve"> </w:t>
      </w:r>
      <w:r>
        <w:t xml:space="preserve">Every occurrence — TRADE, WATCH, or NO-TRADE — is recorded with its real forward outcome. Otherwise the evidence base drifts toward what the rulebook already liked (selection bias).</w:t>
      </w:r>
    </w:p>
    <w:p>
      <w:pPr>
        <w:pStyle w:val="Compact"/>
        <w:numPr>
          <w:ilvl w:val="0"/>
          <w:numId w:val="1001"/>
        </w:numPr>
      </w:pPr>
      <w:r>
        <w:rPr>
          <w:b/>
          <w:bCs/>
        </w:rPr>
        <w:t xml:space="preserve">Two outcomes, never conflated.</w:t>
      </w:r>
      <w:r>
        <w:t xml:space="preserve"> </w:t>
      </w:r>
      <w:r>
        <w:t xml:space="preserve">The</w:t>
      </w:r>
      <w:r>
        <w:t xml:space="preserve"> </w:t>
      </w:r>
      <w:r>
        <w:rPr>
          <w:b/>
          <w:bCs/>
        </w:rPr>
        <w:t xml:space="preserve">pattern-forward outcome</w:t>
      </w:r>
      <w:r>
        <w:t xml:space="preserve"> </w:t>
      </w:r>
      <w:r>
        <w:t xml:space="preserve">(did the chart contain predictive information?) and the</w:t>
      </w:r>
      <w:r>
        <w:t xml:space="preserve"> </w:t>
      </w:r>
      <w:r>
        <w:rPr>
          <w:b/>
          <w:bCs/>
        </w:rPr>
        <w:t xml:space="preserve">strategy outcome</w:t>
      </w:r>
      <w:r>
        <w:t xml:space="preserve"> </w:t>
      </w:r>
      <w:r>
        <w:t xml:space="preserve">(did our execution policy monetize it?) are measured and stored separately (§8).</w:t>
      </w:r>
    </w:p>
    <w:p>
      <w:pPr>
        <w:pStyle w:val="Compact"/>
        <w:numPr>
          <w:ilvl w:val="0"/>
          <w:numId w:val="1001"/>
        </w:numPr>
      </w:pPr>
      <w:r>
        <w:rPr>
          <w:b/>
          <w:bCs/>
        </w:rPr>
        <w:t xml:space="preserve">Measure the strategy you actually trade.</w:t>
      </w:r>
      <w:r>
        <w:t xml:space="preserve"> </w:t>
      </w:r>
      <w:r>
        <w:t xml:space="preserve">Historical evidence is replayed under the</w:t>
      </w:r>
      <w:r>
        <w:t xml:space="preserve"> </w:t>
      </w:r>
      <w:r>
        <w:rPr>
          <w:i/>
          <w:iCs/>
        </w:rPr>
        <w:t xml:space="preserve">exact</w:t>
      </w:r>
      <w:r>
        <w:t xml:space="preserve"> </w:t>
      </w:r>
      <w:r>
        <w:t xml:space="preserve">execution policy the agent will use, so the gate judges the same strategy that gets executed (§8.2).</w:t>
      </w:r>
    </w:p>
    <w:p>
      <w:pPr>
        <w:pStyle w:val="Compact"/>
        <w:numPr>
          <w:ilvl w:val="0"/>
          <w:numId w:val="1001"/>
        </w:numPr>
      </w:pPr>
      <w:r>
        <w:rPr>
          <w:b/>
          <w:bCs/>
        </w:rPr>
        <w:t xml:space="preserve">Learning = accumulating evidence, not re-writing rules.</w:t>
      </w:r>
      <w:r>
        <w:t xml:space="preserve"> </w:t>
      </w:r>
      <w:r>
        <w:t xml:space="preserve">Thresholds change only through the governed loop (§14).</w:t>
      </w:r>
    </w:p>
    <w:p>
      <w:pPr>
        <w:pStyle w:val="Compact"/>
        <w:numPr>
          <w:ilvl w:val="0"/>
          <w:numId w:val="1001"/>
        </w:numPr>
      </w:pPr>
      <w:r>
        <w:rPr>
          <w:b/>
          <w:bCs/>
        </w:rPr>
        <w:t xml:space="preserve">Honesty about uncertainty and about what’s built.</w:t>
      </w:r>
      <w:r>
        <w:t xml:space="preserve"> </w:t>
      </w:r>
      <w:r>
        <w:t xml:space="preserve">Small samples labelled; recommended-but-unbuilt features labelled.</w:t>
      </w:r>
    </w:p>
    <w:p>
      <w:pPr>
        <w:pStyle w:val="Compact"/>
        <w:numPr>
          <w:ilvl w:val="0"/>
          <w:numId w:val="1001"/>
        </w:numPr>
      </w:pPr>
      <w:r>
        <w:rPr>
          <w:b/>
          <w:bCs/>
        </w:rPr>
        <w:t xml:space="preserve">Pattern-agnostic.</w:t>
      </w:r>
      <w:r>
        <w:t xml:space="preserve"> </w:t>
      </w:r>
      <w:r>
        <w:t xml:space="preserve">Only detector + signature are pattern-specific.</w:t>
      </w:r>
    </w:p>
    <w:p>
      <w:r>
        <w:pict>
          <v:rect style="width:0;height:1.5pt" o:hralign="center" o:hrstd="t" o:hr="t"/>
        </w:pict>
      </w:r>
    </w:p>
    <w:bookmarkEnd w:id="10"/>
    <w:bookmarkStart w:id="11" w:name="the-four-loops"/>
    <w:p>
      <w:pPr>
        <w:pStyle w:val="Heading1"/>
      </w:pPr>
      <w:r>
        <w:t xml:space="preserve">§1 · The four loops</w:t>
      </w:r>
    </w:p>
    <w:p>
      <w:pPr>
        <w:pStyle w:val="SourceCode"/>
      </w:pPr>
      <w:r>
        <w:rPr>
          <w:rStyle w:val="VerbatimChar"/>
        </w:rPr>
        <w:t xml:space="preserve">MARKET DATA (timeframe-appropriate candles)</w:t>
      </w:r>
      <w:r>
        <w:br/>
      </w:r>
      <w:r>
        <w:rPr>
          <w:rStyle w:val="VerbatimChar"/>
        </w:rPr>
        <w:t xml:space="preserve">        │</w:t>
      </w:r>
      <w:r>
        <w:br/>
      </w:r>
      <w:r>
        <w:rPr>
          <w:rStyle w:val="VerbatimChar"/>
        </w:rPr>
        <w:t xml:space="preserve"> LOOP 1 · PATTERN      Observe → Detect → Construct geometry → Signature</w:t>
      </w:r>
      <w:r>
        <w:br/>
      </w:r>
      <w:r>
        <w:rPr>
          <w:rStyle w:val="VerbatimChar"/>
        </w:rPr>
        <w:t xml:space="preserve">        │</w:t>
      </w:r>
      <w:r>
        <w:br/>
      </w:r>
      <w:r>
        <w:rPr>
          <w:rStyle w:val="VerbatimChar"/>
        </w:rPr>
        <w:t xml:space="preserve"> LOOP 2 · DECISION     Historical Matcher → Evidence → Strategy Replay → Gates</w:t>
      </w:r>
      <w:r>
        <w:br/>
      </w:r>
      <w:r>
        <w:rPr>
          <w:rStyle w:val="VerbatimChar"/>
        </w:rPr>
        <w:t xml:space="preserve">        │              → TRADE / WATCH / NO-TRADE → Explain</w:t>
      </w:r>
      <w:r>
        <w:br/>
      </w:r>
      <w:r>
        <w:rPr>
          <w:rStyle w:val="VerbatimChar"/>
        </w:rPr>
        <w:t xml:space="preserve">        │</w:t>
      </w:r>
      <w:r>
        <w:br/>
      </w:r>
      <w:r>
        <w:rPr>
          <w:rStyle w:val="VerbatimChar"/>
        </w:rPr>
        <w:t xml:space="preserve"> LOOP 3 · OUTCOME &amp;    Track pattern → Track strategy → Review (expected vs actual)</w:t>
      </w:r>
      <w:r>
        <w:br/>
      </w:r>
      <w:r>
        <w:rPr>
          <w:rStyle w:val="VerbatimChar"/>
        </w:rPr>
        <w:t xml:space="preserve">        │  LEARNING     → Append immutable occurrence ──► FUTURE EVIDENCE</w:t>
      </w:r>
      <w:r>
        <w:br/>
      </w:r>
      <w:r>
        <w:rPr>
          <w:rStyle w:val="VerbatimChar"/>
        </w:rPr>
        <w:t xml:space="preserve">        │</w:t>
      </w:r>
      <w:r>
        <w:br/>
      </w:r>
      <w:r>
        <w:rPr>
          <w:rStyle w:val="VerbatimChar"/>
        </w:rPr>
        <w:t xml:space="preserve"> LOOP 4 · GOVERNANCE   Pattern health · detector quality · matcher quality ·</w:t>
      </w:r>
      <w:r>
        <w:br/>
      </w:r>
      <w:r>
        <w:rPr>
          <w:rStyle w:val="VerbatimChar"/>
        </w:rPr>
        <w:t xml:space="preserve">   (rare, offline)     gate calibration · horizon+exit stability · strategy perf ·</w:t>
      </w:r>
      <w:r>
        <w:br/>
      </w:r>
      <w:r>
        <w:rPr>
          <w:rStyle w:val="VerbatimChar"/>
        </w:rPr>
        <w:t xml:space="preserve">                       NO-TRADE counterfactuals → walk-forward/OOS → versioned rulebook</w:t>
      </w:r>
    </w:p>
    <w:p>
      <w:pPr>
        <w:pStyle w:val="FirstParagraph"/>
      </w:pPr>
      <w:r>
        <w:t xml:space="preserve">Loops 1–2 run per candle; Loop 3 per finished occurrence; Loop 4 is rare, offline, and the only place rules change. The</w:t>
      </w:r>
      <w:r>
        <w:t xml:space="preserve"> </w:t>
      </w:r>
      <w:r>
        <w:rPr>
          <w:b/>
          <w:bCs/>
        </w:rPr>
        <w:t xml:space="preserve">storyline (§18) is the UI projection of these four loops, not a fifth loop.</w:t>
      </w:r>
    </w:p>
    <w:p>
      <w:r>
        <w:pict>
          <v:rect style="width:0;height:1.5pt" o:hralign="center" o:hrstd="t" o:hr="t"/>
        </w:pict>
      </w:r>
    </w:p>
    <w:bookmarkEnd w:id="11"/>
    <w:bookmarkStart w:id="12" w:name="X37bb8e22267c42bd71c9889ebb1f2318481f50e"/>
    <w:p>
      <w:pPr>
        <w:pStyle w:val="Heading1"/>
      </w:pPr>
      <w:r>
        <w:t xml:space="preserve">§2 · Data &amp; reproducibility contract [must be pinned before determinism is possible]</w:t>
      </w:r>
    </w:p>
    <w:p>
      <w:pPr>
        <w:pStyle w:val="FirstParagraph"/>
      </w:pPr>
      <w:r>
        <w:t xml:space="preserve">Bit-identical results require an identical input contract. Two engineers agree on:</w:t>
      </w:r>
    </w:p>
    <w:p>
      <w:pPr>
        <w:pStyle w:val="Compact"/>
        <w:numPr>
          <w:ilvl w:val="0"/>
          <w:numId w:val="1002"/>
        </w:numPr>
      </w:pPr>
      <w:r>
        <w:rPr>
          <w:b/>
          <w:bCs/>
        </w:rPr>
        <w:t xml:space="preserve">Price adjustment:</w:t>
      </w:r>
      <w:r>
        <w:t xml:space="preserve"> </w:t>
      </w:r>
      <w:r>
        <w:t xml:space="preserve">prices are</w:t>
      </w:r>
      <w:r>
        <w:t xml:space="preserve"> </w:t>
      </w:r>
      <w:r>
        <w:rPr>
          <w:b/>
          <w:bCs/>
        </w:rPr>
        <w:t xml:space="preserve">corporate-action adjusted (bonus/split/rights)</w:t>
      </w:r>
      <w:r>
        <w:t xml:space="preserve">, dividend-unadjusted, back-adjusted to the latest factor.</w:t>
      </w:r>
      <w:r>
        <w:t xml:space="preserve"> </w:t>
      </w:r>
      <w:r>
        <w:rPr>
          <w:i/>
          <w:iCs/>
        </w:rPr>
        <w:t xml:space="preserve">(This is what kanida.db stores; it matches TradingView. Raw vs adjusted prices produce different levels — this is not optional.)</w:t>
      </w:r>
      <w:r>
        <w:t xml:space="preserve"> </w:t>
      </w:r>
      <w:r>
        <w:t xml:space="preserve">[BUILT]</w:t>
      </w:r>
    </w:p>
    <w:p>
      <w:pPr>
        <w:pStyle w:val="Compact"/>
        <w:numPr>
          <w:ilvl w:val="0"/>
          <w:numId w:val="1002"/>
        </w:numPr>
      </w:pPr>
      <w:r>
        <w:rPr>
          <w:b/>
          <w:bCs/>
        </w:rPr>
        <w:t xml:space="preserve">Session calendar &amp; timezone:</w:t>
      </w:r>
      <w:r>
        <w:t xml:space="preserve"> </w:t>
      </w:r>
      <w:r>
        <w:t xml:space="preserve">NSE trading calendar, Asia/Kolkata; a</w:t>
      </w:r>
      <w:r>
        <w:t xml:space="preserve"> </w:t>
      </w:r>
      <w:r>
        <w:t xml:space="preserve">“daily bar”</w:t>
      </w:r>
      <w:r>
        <w:t xml:space="preserve"> </w:t>
      </w:r>
      <w:r>
        <w:t xml:space="preserve">spans one exchange session; 1-minute bars are 09:15–15:29 inclusive. [BUILT]</w:t>
      </w:r>
    </w:p>
    <w:p>
      <w:pPr>
        <w:pStyle w:val="Compact"/>
        <w:numPr>
          <w:ilvl w:val="0"/>
          <w:numId w:val="1002"/>
        </w:numPr>
      </w:pPr>
      <w:r>
        <w:rPr>
          <w:b/>
          <w:bCs/>
        </w:rPr>
        <w:t xml:space="preserve">Bar convention:</w:t>
      </w:r>
      <w:r>
        <w:t xml:space="preserve"> </w:t>
      </w:r>
      <w:r>
        <w:t xml:space="preserve">OHLCV per completed bar; the current higher-timeframe bar is</w:t>
      </w:r>
      <w:r>
        <w:t xml:space="preserve"> </w:t>
      </w:r>
      <w:r>
        <w:rPr>
          <w:i/>
          <w:iCs/>
        </w:rPr>
        <w:t xml:space="preserve">forming</w:t>
      </w:r>
      <w:r>
        <w:t xml:space="preserve"> </w:t>
      </w:r>
      <w:r>
        <w:t xml:space="preserve">until its session closes. [BUILT]</w:t>
      </w:r>
    </w:p>
    <w:p>
      <w:pPr>
        <w:pStyle w:val="Compact"/>
        <w:numPr>
          <w:ilvl w:val="0"/>
          <w:numId w:val="1002"/>
        </w:numPr>
      </w:pPr>
      <w:r>
        <w:rPr>
          <w:b/>
          <w:bCs/>
        </w:rPr>
        <w:t xml:space="preserve">Universe &amp; survivorship:</w:t>
      </w:r>
      <w:r>
        <w:t xml:space="preserve"> </w:t>
      </w:r>
      <w:r>
        <w:t xml:space="preserve">the point-in-time listed set with ≥ (level_window+L+5) bars of history; delisted names retained for dates they traded.</w:t>
      </w:r>
      <w:r>
        <w:t xml:space="preserve"> </w:t>
      </w:r>
      <w:r>
        <w:rPr>
          <w:i/>
          <w:iCs/>
        </w:rPr>
        <w:t xml:space="preserve">(Screener currently scans names that traded on the date with sufficient history; full survivorship-clean universe is [SPEC].)</w:t>
      </w:r>
    </w:p>
    <w:p>
      <w:pPr>
        <w:pStyle w:val="Compact"/>
        <w:numPr>
          <w:ilvl w:val="0"/>
          <w:numId w:val="1002"/>
        </w:numPr>
      </w:pPr>
      <w:r>
        <w:rPr>
          <w:b/>
          <w:bCs/>
        </w:rPr>
        <w:t xml:space="preserve">Determinism rules:</w:t>
      </w:r>
      <w:r>
        <w:t xml:space="preserve"> </w:t>
      </w:r>
      <w:r>
        <w:t xml:space="preserve">strict</w:t>
      </w:r>
      <w:r>
        <w:t xml:space="preserve"> </w:t>
      </w:r>
      <w:r>
        <w:rPr>
          <w:rStyle w:val="VerbatimChar"/>
        </w:rPr>
        <w:t xml:space="preserve">&gt;</w:t>
      </w:r>
      <w:r>
        <w:t xml:space="preserve">/</w:t>
      </w:r>
      <w:r>
        <w:rPr>
          <w:rStyle w:val="VerbatimChar"/>
        </w:rPr>
        <w:t xml:space="preserve">&lt;</w:t>
      </w:r>
      <w:r>
        <w:t xml:space="preserve"> </w:t>
      </w:r>
      <w:r>
        <w:t xml:space="preserve">comparisons as written; ties in</w:t>
      </w:r>
      <w:r>
        <w:t xml:space="preserve"> </w:t>
      </w:r>
      <w:r>
        <w:t xml:space="preserve">“strict local maximum”</w:t>
      </w:r>
      <w:r>
        <w:t xml:space="preserve"> </w:t>
      </w:r>
      <w:r>
        <w:t xml:space="preserve">mean</w:t>
      </w:r>
      <w:r>
        <w:t xml:space="preserve"> </w:t>
      </w:r>
      <w:r>
        <w:rPr>
          <w:b/>
          <w:bCs/>
        </w:rPr>
        <w:t xml:space="preserve">not</w:t>
      </w:r>
      <w:r>
        <w:t xml:space="preserve"> </w:t>
      </w:r>
      <w:r>
        <w:t xml:space="preserve">a pivot; monetary rounding to 2 dp only for display, never inside comparisons; floating-point compared at full precision. [BUILT]</w:t>
      </w:r>
    </w:p>
    <w:p>
      <w:pPr>
        <w:pStyle w:val="FirstParagraph"/>
      </w:pPr>
      <w:r>
        <w:t xml:space="preserve">If any of these differ between two implementations, the outputs may legitimately differ — the ambiguity is the input, not the algorithm.</w:t>
      </w:r>
    </w:p>
    <w:p>
      <w:r>
        <w:pict>
          <v:rect style="width:0;height:1.5pt" o:hralign="center" o:hrstd="t" o:hr="t"/>
        </w:pict>
      </w:r>
    </w:p>
    <w:bookmarkEnd w:id="12"/>
    <w:bookmarkStart w:id="13" w:name="X34abebb5a9fe418309376c9ab652a88d9e36621"/>
    <w:p>
      <w:pPr>
        <w:pStyle w:val="Heading1"/>
      </w:pPr>
      <w:r>
        <w:t xml:space="preserve">§3 · Canonical time &amp; outcome conventions [one definition, used everywhere]</w:t>
      </w:r>
    </w:p>
    <w:p>
      <w:pPr>
        <w:pStyle w:val="FirstParagraph"/>
      </w:pPr>
      <w:r>
        <w:t xml:space="preserve">There is exactly one convention; the Matcher, Evidence Store, Leak-proofing, Replay, Learning and all pseudocode use it.</w:t>
      </w:r>
    </w:p>
    <w:p>
      <w:pPr>
        <w:pStyle w:val="SourceCode"/>
      </w:pPr>
      <w:r>
        <w:rPr>
          <w:rStyle w:val="VerbatimChar"/>
        </w:rPr>
        <w:t xml:space="preserve">signal_idx      = the bar on which the pattern stage is confirmed (a completed candle)</w:t>
      </w:r>
      <w:r>
        <w:br/>
      </w:r>
      <w:r>
        <w:rPr>
          <w:rStyle w:val="VerbatimChar"/>
        </w:rPr>
        <w:t xml:space="preserve">entry_idx       = signal_idx + 1                     # enter at the NEXT open</w:t>
      </w:r>
      <w:r>
        <w:br/>
      </w:r>
      <w:r>
        <w:rPr>
          <w:rStyle w:val="VerbatimChar"/>
        </w:rPr>
        <w:t xml:space="preserve">Outcome_h       = Close[entry_idx + h - 1] / Open[entry_idx] - 1 - cost     # horizon h (bars)</w:t>
      </w:r>
      <w:r>
        <w:br/>
      </w:r>
      <w:r>
        <w:rPr>
          <w:rStyle w:val="VerbatimChar"/>
        </w:rPr>
        <w:t xml:space="preserve">resolution_idx(h) = entry_idx + h - 1                # the bar whose close resolves horizon h</w:t>
      </w:r>
      <w:r>
        <w:br/>
      </w:r>
      <w:r>
        <w:rPr>
          <w:rStyle w:val="VerbatimChar"/>
        </w:rPr>
        <w:t xml:space="preserve">available_from_idx = entry_idx + MAX_HORIZON - 1     # when the whole occurrence is usable</w:t>
      </w:r>
      <w:r>
        <w:br/>
      </w:r>
      <w:r>
        <w:rPr>
          <w:rStyle w:val="VerbatimChar"/>
        </w:rPr>
        <w:t xml:space="preserve"># For MAX_HORIZON = 10 (T+10):  available_from_idx = entry_idx + 9</w:t>
      </w:r>
    </w:p>
    <w:p>
      <w:pPr>
        <w:pStyle w:val="FirstParagraph"/>
      </w:pPr>
      <w:r>
        <w:rPr>
          <w:b/>
          <w:bCs/>
        </w:rPr>
        <w:t xml:space="preserve">An occurrence is usable as evidence on date D iff</w:t>
      </w:r>
      <w:r>
        <w:rPr>
          <w:b/>
          <w:bCs/>
        </w:rPr>
        <w:t xml:space="preserve"> </w:t>
      </w:r>
      <w:r>
        <w:rPr>
          <w:rStyle w:val="VerbatimChar"/>
          <w:b/>
          <w:bCs/>
        </w:rPr>
        <w:t xml:space="preserve">available_from_idx ≤ index(D)</w:t>
      </w:r>
      <w:r>
        <w:t xml:space="preserve"> </w:t>
      </w:r>
      <w:r>
        <w:t xml:space="preserve">— i.e. its T+10 close has already printed.</w:t>
      </w:r>
      <w:r>
        <w:t xml:space="preserve"> </w:t>
      </w:r>
      <w:r>
        <w:rPr>
          <w:rStyle w:val="VerbatimChar"/>
        </w:rPr>
        <w:t xml:space="preserve">available_from</w:t>
      </w:r>
      <w:r>
        <w:t xml:space="preserve"> </w:t>
      </w:r>
      <w:r>
        <w:t xml:space="preserve">(a date) = the session at</w:t>
      </w:r>
      <w:r>
        <w:t xml:space="preserve"> </w:t>
      </w:r>
      <w:r>
        <w:rPr>
          <w:rStyle w:val="VerbatimChar"/>
        </w:rPr>
        <w:t xml:space="preserve">available_from_idx</w:t>
      </w:r>
      <w:r>
        <w:t xml:space="preserve">; the occurrence is eligible from that session’s close onward.</w:t>
      </w:r>
      <w:r>
        <w:t xml:space="preserve"> </w:t>
      </w:r>
      <w:r>
        <w:rPr>
          <w:i/>
          <w:iCs/>
        </w:rPr>
        <w:t xml:space="preserve">(This corrects the v2 prose that read</w:t>
      </w:r>
      <w:r>
        <w:rPr>
          <w:i/>
          <w:iCs/>
        </w:rPr>
        <w:t xml:space="preserve"> </w:t>
      </w:r>
      <w:r>
        <w:rPr>
          <w:rStyle w:val="VerbatimChar"/>
          <w:i/>
          <w:iCs/>
        </w:rPr>
        <w:t xml:space="preserve">entry + max_h</w:t>
      </w:r>
      <w:r>
        <w:rPr>
          <w:i/>
          <w:iCs/>
        </w:rPr>
        <w:t xml:space="preserve">; the code already used</w:t>
      </w:r>
      <w:r>
        <w:rPr>
          <w:i/>
          <w:iCs/>
        </w:rPr>
        <w:t xml:space="preserve"> </w:t>
      </w:r>
      <w:r>
        <w:rPr>
          <w:rStyle w:val="VerbatimChar"/>
          <w:i/>
          <w:iCs/>
        </w:rPr>
        <w:t xml:space="preserve">entry_idx + 9</w:t>
      </w:r>
      <w:r>
        <w:rPr>
          <w:i/>
          <w:iCs/>
        </w:rPr>
        <w:t xml:space="preserve">.)</w:t>
      </w:r>
      <w:r>
        <w:t xml:space="preserve"> </w:t>
      </w:r>
      <w:r>
        <w:t xml:space="preserve">[BUILT]</w:t>
      </w:r>
    </w:p>
    <w:p>
      <w:r>
        <w:pict>
          <v:rect style="width:0;height:1.5pt" o:hralign="center" o:hrstd="t" o:hr="t"/>
        </w:pict>
      </w:r>
    </w:p>
    <w:bookmarkEnd w:id="13"/>
    <w:bookmarkStart w:id="14" w:name="observe-loop-1"/>
    <w:p>
      <w:pPr>
        <w:pStyle w:val="Heading1"/>
      </w:pPr>
      <w:r>
        <w:t xml:space="preserve">§4 · Observe [Loop 1]</w:t>
      </w:r>
    </w:p>
    <w:p>
      <w:pPr>
        <w:pStyle w:val="FirstParagraph"/>
      </w:pPr>
      <w:r>
        <w:t xml:space="preserve">A completed candle on the pattern’s timeframe hands the agent data</w:t>
      </w:r>
      <w:r>
        <w:t xml:space="preserve"> </w:t>
      </w:r>
      <w:r>
        <w:rPr>
          <w:b/>
          <w:bCs/>
        </w:rPr>
        <w:t xml:space="preserve">through that bar only</w:t>
      </w:r>
      <w:r>
        <w:t xml:space="preserve">. Timeframe integrity is absolute: a daily agent reasons on completed daily bars; the current day’s daily candle is</w:t>
      </w:r>
      <w:r>
        <w:t xml:space="preserve"> </w:t>
      </w:r>
      <w:r>
        <w:rPr>
          <w:i/>
          <w:iCs/>
        </w:rPr>
        <w:t xml:space="preserve">forming</w:t>
      </w:r>
      <w:r>
        <w:t xml:space="preserve"> </w:t>
      </w:r>
      <w:r>
        <w:t xml:space="preserve">until 15:30, so intraday it can only produce</w:t>
      </w:r>
      <w:r>
        <w:t xml:space="preserve"> </w:t>
      </w:r>
      <w:r>
        <w:rPr>
          <w:b/>
          <w:bCs/>
        </w:rPr>
        <w:t xml:space="preserve">provisional</w:t>
      </w:r>
      <w:r>
        <w:t xml:space="preserve"> </w:t>
      </w:r>
      <w:r>
        <w:t xml:space="preserve">observations, never a confirmed daily event (§18). Nothing after the decision bar is readable.</w:t>
      </w:r>
    </w:p>
    <w:p>
      <w:r>
        <w:pict>
          <v:rect style="width:0;height:1.5pt" o:hralign="center" o:hrstd="t" o:hr="t"/>
        </w:pict>
      </w:r>
    </w:p>
    <w:bookmarkEnd w:id="14"/>
    <w:bookmarkStart w:id="20" w:name="X91900470bdf1a77b65135238b9c3b9d904a8ec7"/>
    <w:p>
      <w:pPr>
        <w:pStyle w:val="Heading1"/>
      </w:pPr>
      <w:r>
        <w:t xml:space="preserve">§5 · Detect [Loop 1] — the Horizontal Trendline Detector</w:t>
      </w:r>
    </w:p>
    <w:bookmarkStart w:id="15" w:name="swing-highs-pivots-built"/>
    <w:p>
      <w:pPr>
        <w:pStyle w:val="Heading2"/>
      </w:pPr>
      <w:r>
        <w:t xml:space="preserve">§5.1 · Swing highs (pivots) [BUILT]</w:t>
      </w:r>
    </w:p>
    <w:p>
      <w:pPr>
        <w:pStyle w:val="SourceCode"/>
      </w:pPr>
      <w:r>
        <w:rPr>
          <w:rStyle w:val="VerbatimChar"/>
        </w:rPr>
        <w:t xml:space="preserve"># bar i is a swing high if high[i] is the STRICT maximum over [i-L, i+L]</w:t>
      </w:r>
      <w:r>
        <w:br/>
      </w:r>
      <w:r>
        <w:rPr>
          <w:rStyle w:val="VerbatimChar"/>
        </w:rPr>
        <w:t xml:space="preserve">is_pivot(i) = (high[i] == max(high[i-L .. i+L]))  AND  high[i] is the unique max in that window</w:t>
      </w:r>
      <w:r>
        <w:br/>
      </w:r>
      <w:r>
        <w:rPr>
          <w:rStyle w:val="VerbatimChar"/>
        </w:rPr>
        <w:t xml:space="preserve"># L = 5. A pivot at i is CONFIRMED only at bar i+L (point-in-time safe).</w:t>
      </w:r>
    </w:p>
    <w:p>
      <w:pPr>
        <w:pStyle w:val="Compact"/>
        <w:numPr>
          <w:ilvl w:val="0"/>
          <w:numId w:val="1003"/>
        </w:numPr>
      </w:pPr>
      <w:r>
        <w:t xml:space="preserve">What counts as a swing high: a strict local high over</w:t>
      </w:r>
      <w:r>
        <w:t xml:space="preserve"> </w:t>
      </w:r>
      <w:r>
        <w:rPr>
          <w:b/>
          <w:bCs/>
        </w:rPr>
        <w:t xml:space="preserve">±L = 5</w:t>
      </w:r>
      <w:r>
        <w:t xml:space="preserve"> </w:t>
      </w:r>
      <w:r>
        <w:t xml:space="preserve">bars, confirmed L bars later.</w:t>
      </w:r>
    </w:p>
    <w:p>
      <w:pPr>
        <w:pStyle w:val="Compact"/>
        <w:numPr>
          <w:ilvl w:val="0"/>
          <w:numId w:val="1003"/>
        </w:numPr>
      </w:pPr>
      <w:r>
        <w:t xml:space="preserve">Ties (two equal highs in the window) →</w:t>
      </w:r>
      <w:r>
        <w:t xml:space="preserve"> </w:t>
      </w:r>
      <w:r>
        <w:rPr>
          <w:b/>
          <w:bCs/>
        </w:rPr>
        <w:t xml:space="preserve">not</w:t>
      </w:r>
      <w:r>
        <w:t xml:space="preserve"> </w:t>
      </w:r>
      <w:r>
        <w:t xml:space="preserve">a pivot (determinism).</w:t>
      </w:r>
    </w:p>
    <w:p>
      <w:pPr>
        <w:pStyle w:val="Compact"/>
        <w:numPr>
          <w:ilvl w:val="0"/>
          <w:numId w:val="1003"/>
        </w:numPr>
      </w:pPr>
      <w:r>
        <w:t xml:space="preserve">[SPEC] prominence/ATR filter so trivial wiggles don’t qualify.</w:t>
      </w:r>
    </w:p>
    <w:bookmarkEnd w:id="15"/>
    <w:bookmarkStart w:id="16" w:name="X49b084e66be7377d164c1e0094ff3fb49a39d84"/>
    <w:p>
      <w:pPr>
        <w:pStyle w:val="Heading2"/>
      </w:pPr>
      <w:r>
        <w:t xml:space="preserve">§5.2 · Deterministic horizontal-level construction [BUILT — full pseudocode]</w:t>
      </w:r>
    </w:p>
    <w:p>
      <w:pPr>
        <w:pStyle w:val="SourceCode"/>
      </w:pPr>
      <w:r>
        <w:rPr>
          <w:rStyle w:val="VerbatimChar"/>
        </w:rPr>
        <w:t xml:space="preserve">INPUT : high[], low[], close[], evaluation bar k</w:t>
      </w:r>
      <w:r>
        <w:br/>
      </w:r>
      <w:r>
        <w:rPr>
          <w:rStyle w:val="VerbatimChar"/>
        </w:rPr>
        <w:t xml:space="preserve">PARAMS: L=5, level_window=120, min_touches=2, tol=0.01, buffer=0.002</w:t>
      </w:r>
      <w:r>
        <w:br/>
      </w:r>
      <w:r>
        <w:br/>
      </w:r>
      <w:r>
        <w:rPr>
          <w:rStyle w:val="VerbatimChar"/>
        </w:rPr>
        <w:t xml:space="preserve">window_pivots = [ i : is_pivot(i) AND (k - level_window) &lt;= i &lt;= (k - L) ]   # confirmed + not expired</w:t>
      </w:r>
      <w:r>
        <w:br/>
      </w:r>
      <w:r>
        <w:rPr>
          <w:rStyle w:val="VerbatimChar"/>
        </w:rPr>
        <w:t xml:space="preserve">levels = []; seen = {}</w:t>
      </w:r>
      <w:r>
        <w:br/>
      </w:r>
      <w:r>
        <w:br/>
      </w:r>
      <w:r>
        <w:rPr>
          <w:rStyle w:val="VerbatimChar"/>
        </w:rPr>
        <w:t xml:space="preserve">for anchor in window_pivots ORDERED BY high[anchor] DESC, then by i ASC:      # deterministic order</w:t>
      </w:r>
      <w:r>
        <w:br/>
      </w:r>
      <w:r>
        <w:rPr>
          <w:rStyle w:val="VerbatimChar"/>
        </w:rPr>
        <w:t xml:space="preserve">    cand    = high[anchor]</w:t>
      </w:r>
      <w:r>
        <w:br/>
      </w:r>
      <w:r>
        <w:rPr>
          <w:rStyle w:val="VerbatimChar"/>
        </w:rPr>
        <w:t xml:space="preserve">    members = [ i in window_pivots : abs(high[i] - cand) &lt;= tol * cand ]      # band ANCHORED ON cand</w:t>
      </w:r>
      <w:r>
        <w:br/>
      </w:r>
      <w:r>
        <w:rPr>
          <w:rStyle w:val="VerbatimChar"/>
        </w:rPr>
        <w:t xml:space="preserve">    if len(members) &lt; min_touches: continue</w:t>
      </w:r>
      <w:r>
        <w:br/>
      </w:r>
      <w:r>
        <w:rPr>
          <w:rStyle w:val="VerbatimChar"/>
        </w:rPr>
        <w:t xml:space="preserve">    R = mean( high[i] for i in members )                                      # R = MEAN, computed ONCE</w:t>
      </w:r>
      <w:r>
        <w:br/>
      </w:r>
      <w:r>
        <w:rPr>
          <w:rStyle w:val="VerbatimChar"/>
        </w:rPr>
        <w:t xml:space="preserve">    key = round(R, 1)</w:t>
      </w:r>
      <w:r>
        <w:br/>
      </w:r>
      <w:r>
        <w:rPr>
          <w:rStyle w:val="VerbatimChar"/>
        </w:rPr>
        <w:t xml:space="preserve">    if key in seen: continue                                                  # merge near-duplicate levels</w:t>
      </w:r>
      <w:r>
        <w:br/>
      </w:r>
      <w:r>
        <w:rPr>
          <w:rStyle w:val="VerbatimChar"/>
        </w:rPr>
        <w:t xml:space="preserve">    seen.add(key)</w:t>
      </w:r>
      <w:r>
        <w:br/>
      </w:r>
      <w:r>
        <w:rPr>
          <w:rStyle w:val="VerbatimChar"/>
        </w:rPr>
        <w:t xml:space="preserve">    if max( close[ min(members) .. k ] ) &gt; R * (1 + buffer): continue         # FLAT-TOP: unbroken ceiling</w:t>
      </w:r>
      <w:r>
        <w:br/>
      </w:r>
      <w:r>
        <w:rPr>
          <w:rStyle w:val="VerbatimChar"/>
        </w:rPr>
        <w:t xml:space="preserve">    levels.append({ R, touches: members })</w:t>
      </w:r>
      <w:r>
        <w:br/>
      </w:r>
      <w:r>
        <w:br/>
      </w:r>
      <w:r>
        <w:rPr>
          <w:rStyle w:val="VerbatimChar"/>
        </w:rPr>
        <w:t xml:space="preserve">return levels     # ordered highest R first</w:t>
      </w:r>
    </w:p>
    <w:p>
      <w:pPr>
        <w:pStyle w:val="FirstParagraph"/>
      </w:pPr>
      <w:r>
        <w:t xml:space="preserve">Explicit answers (current implementation):</w:t>
      </w:r>
    </w:p>
    <w:p>
      <w:pPr>
        <w:pStyle w:val="Compact"/>
        <w:numPr>
          <w:ilvl w:val="0"/>
          <w:numId w:val="1004"/>
        </w:numPr>
      </w:pPr>
      <w:r>
        <w:rPr>
          <w:b/>
          <w:bCs/>
        </w:rPr>
        <w:t xml:space="preserve">Order pivots are processed:</w:t>
      </w:r>
      <w:r>
        <w:t xml:space="preserve"> </w:t>
      </w:r>
      <w:r>
        <w:t xml:space="preserve">highest</w:t>
      </w:r>
      <w:r>
        <w:t xml:space="preserve"> </w:t>
      </w:r>
      <w:r>
        <w:rPr>
          <w:rStyle w:val="VerbatimChar"/>
        </w:rPr>
        <w:t xml:space="preserve">high</w:t>
      </w:r>
      <w:r>
        <w:t xml:space="preserve"> </w:t>
      </w:r>
      <w:r>
        <w:t xml:space="preserve">first, ties broken by earlier index.</w:t>
      </w:r>
    </w:p>
    <w:p>
      <w:pPr>
        <w:pStyle w:val="Compact"/>
        <w:numPr>
          <w:ilvl w:val="0"/>
          <w:numId w:val="1004"/>
        </w:numPr>
      </w:pPr>
      <w:r>
        <w:rPr>
          <w:b/>
          <w:bCs/>
        </w:rPr>
        <w:t xml:space="preserve">First cluster seeded by:</w:t>
      </w:r>
      <w:r>
        <w:t xml:space="preserve"> </w:t>
      </w:r>
      <w:r>
        <w:t xml:space="preserve">the highest confirmed pivot as the anchor.</w:t>
      </w:r>
    </w:p>
    <w:p>
      <w:pPr>
        <w:pStyle w:val="Compact"/>
        <w:numPr>
          <w:ilvl w:val="0"/>
          <w:numId w:val="1004"/>
        </w:numPr>
      </w:pPr>
      <w:r>
        <w:rPr>
          <w:b/>
          <w:bCs/>
        </w:rPr>
        <w:t xml:space="preserve">Tolerance anchored to:</w:t>
      </w:r>
      <w:r>
        <w:t xml:space="preserve"> </w:t>
      </w:r>
      <w:r>
        <w:t xml:space="preserve">the</w:t>
      </w:r>
      <w:r>
        <w:t xml:space="preserve"> </w:t>
      </w:r>
      <w:r>
        <w:rPr>
          <w:b/>
          <w:bCs/>
        </w:rPr>
        <w:t xml:space="preserve">candidate anchor price</w:t>
      </w:r>
      <w:r>
        <w:t xml:space="preserve"> </w:t>
      </w:r>
      <w:r>
        <w:rPr>
          <w:rStyle w:val="VerbatimChar"/>
        </w:rPr>
        <w:t xml:space="preserve">cand</w:t>
      </w:r>
      <w:r>
        <w:t xml:space="preserve"> </w:t>
      </w:r>
      <w:r>
        <w:t xml:space="preserve">(a pivot’s high), not the running cluster mean. Band =</w:t>
      </w:r>
      <w:r>
        <w:t xml:space="preserve"> </w:t>
      </w:r>
      <w:r>
        <w:rPr>
          <w:rStyle w:val="VerbatimChar"/>
        </w:rPr>
        <w:t xml:space="preserve">|high[i] − cand| ≤ tol·cand</w:t>
      </w:r>
      <w:r>
        <w:t xml:space="preserve">.</w:t>
      </w:r>
    </w:p>
    <w:p>
      <w:pPr>
        <w:pStyle w:val="Compact"/>
        <w:numPr>
          <w:ilvl w:val="0"/>
          <w:numId w:val="1004"/>
        </w:numPr>
      </w:pPr>
      <w:r>
        <w:rPr>
          <w:b/>
          <w:bCs/>
        </w:rPr>
        <w:t xml:space="preserve">Can one pivot belong to multiple candidate levels?</w:t>
      </w:r>
      <w:r>
        <w:t xml:space="preserve"> </w:t>
      </w:r>
      <w:r>
        <w:t xml:space="preserve">Yes during scanning (each anchor gathers independently), but the</w:t>
      </w:r>
      <w:r>
        <w:t xml:space="preserve"> </w:t>
      </w:r>
      <w:r>
        <w:rPr>
          <w:rStyle w:val="VerbatimChar"/>
        </w:rPr>
        <w:t xml:space="preserve">round(R,1)</w:t>
      </w:r>
      <w:r>
        <w:t xml:space="preserve"> </w:t>
      </w:r>
      <w:r>
        <w:t xml:space="preserve">de-dup collapses near-duplicate</w:t>
      </w:r>
      <w:r>
        <w:t xml:space="preserve"> </w:t>
      </w:r>
      <w:r>
        <w:rPr>
          <w:i/>
          <w:iCs/>
        </w:rPr>
        <w:t xml:space="preserve">resulting</w:t>
      </w:r>
      <w:r>
        <w:t xml:space="preserve"> </w:t>
      </w:r>
      <w:r>
        <w:t xml:space="preserve">levels, so the returned set has no overlaps.</w:t>
      </w:r>
    </w:p>
    <w:p>
      <w:pPr>
        <w:pStyle w:val="Compact"/>
        <w:numPr>
          <w:ilvl w:val="0"/>
          <w:numId w:val="1004"/>
        </w:numPr>
      </w:pPr>
      <w:r>
        <w:rPr>
          <w:b/>
          <w:bCs/>
        </w:rPr>
        <w:t xml:space="preserve">R is:</w:t>
      </w:r>
      <w:r>
        <w:t xml:space="preserve"> </w:t>
      </w:r>
      <w:r>
        <w:t xml:space="preserve">the</w:t>
      </w:r>
      <w:r>
        <w:t xml:space="preserve"> </w:t>
      </w:r>
      <w:r>
        <w:rPr>
          <w:b/>
          <w:bCs/>
        </w:rPr>
        <w:t xml:space="preserve">mean</w:t>
      </w:r>
      <w:r>
        <w:t xml:space="preserve"> </w:t>
      </w:r>
      <w:r>
        <w:t xml:space="preserve">of member highs, computed once (not re-estimated as members join).</w:t>
      </w:r>
    </w:p>
    <w:p>
      <w:pPr>
        <w:pStyle w:val="Compact"/>
        <w:numPr>
          <w:ilvl w:val="0"/>
          <w:numId w:val="1004"/>
        </w:numPr>
      </w:pPr>
      <w:r>
        <w:rPr>
          <w:b/>
          <w:bCs/>
        </w:rPr>
        <w:t xml:space="preserve">Maximum dispersion:</w:t>
      </w:r>
      <w:r>
        <w:t xml:space="preserve"> </w:t>
      </w:r>
      <w:r>
        <w:t xml:space="preserve">members lie within</w:t>
      </w:r>
      <w:r>
        <w:t xml:space="preserve"> </w:t>
      </w:r>
      <w:r>
        <w:rPr>
          <w:rStyle w:val="VerbatimChar"/>
        </w:rPr>
        <w:t xml:space="preserve">±tol·cand</w:t>
      </w:r>
      <w:r>
        <w:t xml:space="preserve"> </w:t>
      </w:r>
      <w:r>
        <w:t xml:space="preserve">of the anchor.</w:t>
      </w:r>
    </w:p>
    <w:p>
      <w:pPr>
        <w:pStyle w:val="Compact"/>
        <w:numPr>
          <w:ilvl w:val="0"/>
          <w:numId w:val="1004"/>
        </w:numPr>
      </w:pPr>
      <w:r>
        <w:rPr>
          <w:b/>
          <w:bCs/>
        </w:rPr>
        <w:t xml:space="preserve">Expiry:</w:t>
      </w:r>
      <w:r>
        <w:t xml:space="preserve"> </w:t>
      </w:r>
      <w:r>
        <w:t xml:space="preserve">pivots outside</w:t>
      </w:r>
      <w:r>
        <w:t xml:space="preserve"> </w:t>
      </w:r>
      <w:r>
        <w:rPr>
          <w:rStyle w:val="VerbatimChar"/>
        </w:rPr>
        <w:t xml:space="preserve">[k−120, k−L]</w:t>
      </w:r>
      <w:r>
        <w:t xml:space="preserve"> </w:t>
      </w:r>
      <w:r>
        <w:t xml:space="preserve">are excluded (hard cutoff ≈ 6 months).</w:t>
      </w:r>
    </w:p>
    <w:p>
      <w:pPr>
        <w:pStyle w:val="Compact"/>
        <w:numPr>
          <w:ilvl w:val="0"/>
          <w:numId w:val="1004"/>
        </w:numPr>
      </w:pPr>
      <w:r>
        <w:rPr>
          <w:b/>
          <w:bCs/>
        </w:rPr>
        <w:t xml:space="preserve">Near-duplicate merge:</w:t>
      </w:r>
      <w:r>
        <w:t xml:space="preserve"> </w:t>
      </w:r>
      <w:r>
        <w:rPr>
          <w:rStyle w:val="VerbatimChar"/>
        </w:rPr>
        <w:t xml:space="preserve">round(R, 1)</w:t>
      </w:r>
      <w:r>
        <w:t xml:space="preserve"> </w:t>
      </w:r>
      <w:r>
        <w:t xml:space="preserve">key.</w:t>
      </w:r>
    </w:p>
    <w:p>
      <w:pPr>
        <w:pStyle w:val="Compact"/>
        <w:numPr>
          <w:ilvl w:val="0"/>
          <w:numId w:val="1004"/>
        </w:numPr>
      </w:pPr>
      <w:r>
        <w:rPr>
          <w:b/>
          <w:bCs/>
        </w:rPr>
        <w:t xml:space="preserve">Horizontal vs sloped:</w:t>
      </w:r>
      <w:r>
        <w:t xml:space="preserve"> </w:t>
      </w:r>
      <w:r>
        <w:t xml:space="preserve">only flat clusters can form — a set of highs trending beyond</w:t>
      </w:r>
      <w:r>
        <w:t xml:space="preserve"> </w:t>
      </w:r>
      <w:r>
        <w:rPr>
          <w:rStyle w:val="VerbatimChar"/>
        </w:rPr>
        <w:t xml:space="preserve">tol</w:t>
      </w:r>
      <w:r>
        <w:t xml:space="preserve"> </w:t>
      </w:r>
      <w:r>
        <w:t xml:space="preserve">never clusters. Slope is</w:t>
      </w:r>
      <w:r>
        <w:t xml:space="preserve"> </w:t>
      </w:r>
      <w:r>
        <w:rPr>
          <w:b/>
          <w:bCs/>
        </w:rPr>
        <w:t xml:space="preserve">not</w:t>
      </w:r>
      <w:r>
        <w:t xml:space="preserve"> </w:t>
      </w:r>
      <w:r>
        <w:t xml:space="preserve">fitted; a rising/falling line is a</w:t>
      </w:r>
      <w:r>
        <w:t xml:space="preserve"> </w:t>
      </w:r>
      <w:r>
        <w:rPr>
          <w:i/>
          <w:iCs/>
        </w:rPr>
        <w:t xml:space="preserve">different</w:t>
      </w:r>
      <w:r>
        <w:t xml:space="preserve"> </w:t>
      </w:r>
      <w:r>
        <w:t xml:space="preserve">detector. [SPEC] explicit</w:t>
      </w:r>
      <w:r>
        <w:t xml:space="preserve"> </w:t>
      </w:r>
      <w:r>
        <w:rPr>
          <w:rStyle w:val="VerbatimChar"/>
        </w:rPr>
        <w:t xml:space="preserve">slope_max</w:t>
      </w:r>
      <w:r>
        <w:t xml:space="preserve"> </w:t>
      </w:r>
      <w:r>
        <w:t xml:space="preserve">guard once the channel detector exists.</w:t>
      </w:r>
    </w:p>
    <w:p>
      <w:pPr>
        <w:pStyle w:val="Compact"/>
        <w:numPr>
          <w:ilvl w:val="0"/>
          <w:numId w:val="1004"/>
        </w:numPr>
      </w:pPr>
      <w:r>
        <w:t xml:space="preserve">[SPEC] recommended upgrades: ATR-normalized</w:t>
      </w:r>
      <w:r>
        <w:t xml:space="preserve"> </w:t>
      </w:r>
      <w:r>
        <w:rPr>
          <w:rStyle w:val="VerbatimChar"/>
        </w:rPr>
        <w:t xml:space="preserve">tol</w:t>
      </w:r>
      <w:r>
        <w:t xml:space="preserve">; anchor on running median;</w:t>
      </w:r>
      <w:r>
        <w:t xml:space="preserve"> </w:t>
      </w:r>
      <w:r>
        <w:rPr>
          <w:rStyle w:val="VerbatimChar"/>
        </w:rPr>
        <w:t xml:space="preserve">min_touch_gap</w:t>
      </w:r>
      <w:r>
        <w:t xml:space="preserve"> </w:t>
      </w:r>
      <w:r>
        <w:t xml:space="preserve">for touch independence; swing-prominence filter; stale-level down-weighting.</w:t>
      </w:r>
    </w:p>
    <w:bookmarkEnd w:id="16"/>
    <w:bookmarkStart w:id="17" w:name="X8fab67a72ed0d2ba0fc5acd26c5e74d81cd38fe"/>
    <w:p>
      <w:pPr>
        <w:pStyle w:val="Heading2"/>
      </w:pPr>
      <w:r>
        <w:t xml:space="preserve">§5.3 · Active-level selection when several levels exist [BUILT]</w:t>
      </w:r>
    </w:p>
    <w:p>
      <w:pPr>
        <w:pStyle w:val="FirstParagraph"/>
      </w:pPr>
      <w:r>
        <w:t xml:space="preserve">The stage test selects the active resistance from the ordered</w:t>
      </w:r>
      <w:r>
        <w:t xml:space="preserve"> </w:t>
      </w:r>
      <w:r>
        <w:rPr>
          <w:rStyle w:val="VerbatimChar"/>
        </w:rPr>
        <w:t xml:space="preserve">levels</w:t>
      </w:r>
      <w:r>
        <w:t xml:space="preserve">:</w:t>
      </w:r>
    </w:p>
    <w:p>
      <w:pPr>
        <w:pStyle w:val="Compact"/>
        <w:numPr>
          <w:ilvl w:val="0"/>
          <w:numId w:val="1005"/>
        </w:numPr>
      </w:pPr>
      <w:r>
        <w:rPr>
          <w:b/>
          <w:bCs/>
        </w:rPr>
        <w:t xml:space="preserve">Breakout:</w:t>
      </w:r>
      <w:r>
        <w:t xml:space="preserve"> </w:t>
      </w:r>
      <w:r>
        <w:t xml:space="preserve">the highest</w:t>
      </w:r>
      <w:r>
        <w:t xml:space="preserve"> </w:t>
      </w:r>
      <w:r>
        <w:rPr>
          <w:rStyle w:val="VerbatimChar"/>
        </w:rPr>
        <w:t xml:space="preserve">R</w:t>
      </w:r>
      <w:r>
        <w:t xml:space="preserve"> </w:t>
      </w:r>
      <w:r>
        <w:t xml:space="preserve">such that</w:t>
      </w:r>
      <w:r>
        <w:t xml:space="preserve"> </w:t>
      </w:r>
      <w:r>
        <w:rPr>
          <w:rStyle w:val="VerbatimChar"/>
        </w:rPr>
        <w:t xml:space="preserve">close[k-1] ≤ R·(1+buffer) &lt; close[k]</w:t>
      </w:r>
      <w:r>
        <w:t xml:space="preserve"> </w:t>
      </w:r>
      <w:r>
        <w:t xml:space="preserve">(the level being crossed today).</w:t>
      </w:r>
    </w:p>
    <w:p>
      <w:pPr>
        <w:pStyle w:val="Compact"/>
        <w:numPr>
          <w:ilvl w:val="0"/>
          <w:numId w:val="1005"/>
        </w:numPr>
      </w:pPr>
      <w:r>
        <w:rPr>
          <w:b/>
          <w:bCs/>
        </w:rPr>
        <w:t xml:space="preserve">Approaching:</w:t>
      </w:r>
      <w:r>
        <w:t xml:space="preserve"> </w:t>
      </w:r>
      <w:r>
        <w:t xml:space="preserve">the nearest</w:t>
      </w:r>
      <w:r>
        <w:t xml:space="preserve"> </w:t>
      </w:r>
      <w:r>
        <w:rPr>
          <w:rStyle w:val="VerbatimChar"/>
        </w:rPr>
        <w:t xml:space="preserve">R</w:t>
      </w:r>
      <w:r>
        <w:t xml:space="preserve"> </w:t>
      </w:r>
      <w:r>
        <w:t xml:space="preserve">above price with</w:t>
      </w:r>
      <w:r>
        <w:t xml:space="preserve"> </w:t>
      </w:r>
      <w:r>
        <w:rPr>
          <w:rStyle w:val="VerbatimChar"/>
        </w:rPr>
        <w:t xml:space="preserve">R·(1−APPROACH) ≤ close[k] ≤ R·(1+buffer)</w:t>
      </w:r>
      <w:r>
        <w:t xml:space="preserve"> </w:t>
      </w:r>
      <w:r>
        <w:t xml:space="preserve">(APPROACH=2%).</w:t>
      </w:r>
    </w:p>
    <w:p>
      <w:pPr>
        <w:pStyle w:val="Compact"/>
        <w:numPr>
          <w:ilvl w:val="0"/>
          <w:numId w:val="1005"/>
        </w:numPr>
      </w:pPr>
      <w:r>
        <w:rPr>
          <w:b/>
          <w:bCs/>
        </w:rPr>
        <w:t xml:space="preserve">Retest / Failed:</w:t>
      </w:r>
      <w:r>
        <w:t xml:space="preserve"> </w:t>
      </w:r>
      <w:r>
        <w:t xml:space="preserve">the level of the most recent breakout within</w:t>
      </w:r>
      <w:r>
        <w:t xml:space="preserve"> </w:t>
      </w:r>
      <w:r>
        <w:rPr>
          <w:rStyle w:val="VerbatimChar"/>
        </w:rPr>
        <w:t xml:space="preserve">retest_max</w:t>
      </w:r>
      <w:r>
        <w:t xml:space="preserve"> </w:t>
      </w:r>
      <w:r>
        <w:t xml:space="preserve">bars.</w:t>
      </w:r>
    </w:p>
    <w:p>
      <w:pPr>
        <w:pStyle w:val="FirstParagraph"/>
      </w:pPr>
      <w:r>
        <w:t xml:space="preserve">[SPEC] a single explicit</w:t>
      </w:r>
      <w:r>
        <w:t xml:space="preserve"> </w:t>
      </w:r>
      <w:r>
        <w:rPr>
          <w:b/>
          <w:bCs/>
        </w:rPr>
        <w:t xml:space="preserve">strength score</w:t>
      </w:r>
      <w:r>
        <w:t xml:space="preserve"> </w:t>
      </w:r>
      <w:r>
        <w:t xml:space="preserve">(touches × tightness × recency) as the deterministic tie-breaker instead of the implicit</w:t>
      </w:r>
      <w:r>
        <w:t xml:space="preserve"> </w:t>
      </w:r>
      <w:r>
        <w:t xml:space="preserve">“first match in descending scan.”</w:t>
      </w:r>
    </w:p>
    <w:bookmarkEnd w:id="17"/>
    <w:bookmarkStart w:id="18" w:name="X983b0cc8d2683c13c8d703cac1903332c3ab35b"/>
    <w:p>
      <w:pPr>
        <w:pStyle w:val="Heading2"/>
      </w:pPr>
      <w:r>
        <w:t xml:space="preserve">§5.4 · Stage rules incl. the corrected retest band [BUILT + one SPEC fix]</w:t>
      </w:r>
    </w:p>
    <w:p>
      <w:pPr>
        <w:pStyle w:val="SourceCode"/>
      </w:pPr>
      <w:r>
        <w:rPr>
          <w:rStyle w:val="VerbatimChar"/>
        </w:rPr>
        <w:t xml:space="preserve">BREAKOUT (at bar k):  close[k] &gt; R*(1+buffer)  AND  close[k-1] &lt;= R*(1+buffer)</w:t>
      </w:r>
      <w:r>
        <w:br/>
      </w:r>
      <w:r>
        <w:rPr>
          <w:rStyle w:val="VerbatimChar"/>
        </w:rPr>
        <w:t xml:space="preserve">                      AND volume[k] &gt; k_vol * SMA(volume, vol_win)[k]     # k_vol=1.3, vol_win=20</w:t>
      </w:r>
      <w:r>
        <w:br/>
      </w:r>
      <w:r>
        <w:br/>
      </w:r>
      <w:r>
        <w:rPr>
          <w:rStyle w:val="VerbatimChar"/>
        </w:rPr>
        <w:t xml:space="preserve">RETEST (at bar d, breakout was at b, d in (b, b+retest_max]):</w:t>
      </w:r>
      <w:r>
        <w:br/>
      </w:r>
      <w:r>
        <w:rPr>
          <w:rStyle w:val="VerbatimChar"/>
        </w:rPr>
        <w:t xml:space="preserve">   [BUILT]  low[d]   &lt;= R*(1+retest_tol)     # dipped to the level</w:t>
      </w:r>
      <w:r>
        <w:br/>
      </w:r>
      <w:r>
        <w:rPr>
          <w:rStyle w:val="VerbatimChar"/>
        </w:rPr>
        <w:t xml:space="preserve">   [BUILT]  close[d] &gt;= R*(1-retest_tol)     # ...but closed back at/above it</w:t>
      </w:r>
      <w:r>
        <w:br/>
      </w:r>
      <w:r>
        <w:rPr>
          <w:rStyle w:val="VerbatimChar"/>
        </w:rPr>
        <w:t xml:space="preserve">   [BUILT]  close[d] &gt;  close[d-1]           # turned up</w:t>
      </w:r>
      <w:r>
        <w:br/>
      </w:r>
      <w:r>
        <w:rPr>
          <w:rStyle w:val="VerbatimChar"/>
        </w:rPr>
        <w:t xml:space="preserve">   [BUILT]  close[d] &gt;  R                     # holds above the reclaimed level</w:t>
      </w:r>
      <w:r>
        <w:br/>
      </w:r>
      <w:r>
        <w:rPr>
          <w:rStyle w:val="VerbatimChar"/>
        </w:rPr>
        <w:t xml:space="preserve">   [BUILT]  volume[d] &gt; retest_vol_mult * SMA(volume,vol_win)[d]</w:t>
      </w:r>
      <w:r>
        <w:br/>
      </w:r>
      <w:r>
        <w:rPr>
          <w:rStyle w:val="VerbatimChar"/>
        </w:rPr>
        <w:t xml:space="preserve">   [SPEC — fix]  low[d] &gt;= R*(1 - retest_depth_max)    # NOT a deep crater that merely closed green</w:t>
      </w:r>
      <w:r>
        <w:br/>
      </w:r>
      <w:r>
        <w:br/>
      </w:r>
      <w:r>
        <w:rPr>
          <w:rStyle w:val="VerbatimChar"/>
        </w:rPr>
        <w:t xml:space="preserve">FAILED (at bar d after breakout, before a valid retest):  close[d] &lt; R*(1-buffer)</w:t>
      </w:r>
    </w:p>
    <w:p>
      <w:pPr>
        <w:pStyle w:val="Compact"/>
        <w:numPr>
          <w:ilvl w:val="0"/>
          <w:numId w:val="1006"/>
        </w:numPr>
      </w:pPr>
      <w:r>
        <w:rPr>
          <w:b/>
          <w:bCs/>
        </w:rPr>
        <w:t xml:space="preserve">Price fields:</w:t>
      </w:r>
      <w:r>
        <w:t xml:space="preserve"> </w:t>
      </w:r>
      <w:r>
        <w:t xml:space="preserve">the</w:t>
      </w:r>
      <w:r>
        <w:t xml:space="preserve"> </w:t>
      </w:r>
      <w:r>
        <w:rPr>
          <w:i/>
          <w:iCs/>
        </w:rPr>
        <w:t xml:space="preserve">touch</w:t>
      </w:r>
      <w:r>
        <w:t xml:space="preserve"> </w:t>
      </w:r>
      <w:r>
        <w:t xml:space="preserve">is measured on the</w:t>
      </w:r>
      <w:r>
        <w:t xml:space="preserve"> </w:t>
      </w:r>
      <w:r>
        <w:rPr>
          <w:b/>
          <w:bCs/>
        </w:rPr>
        <w:t xml:space="preserve">low</w:t>
      </w:r>
      <w:r>
        <w:t xml:space="preserve"> </w:t>
      </w:r>
      <w:r>
        <w:t xml:space="preserve">(intrabar); the</w:t>
      </w:r>
      <w:r>
        <w:t xml:space="preserve"> </w:t>
      </w:r>
      <w:r>
        <w:rPr>
          <w:i/>
          <w:iCs/>
        </w:rPr>
        <w:t xml:space="preserve">hold</w:t>
      </w:r>
      <w:r>
        <w:t xml:space="preserve"> </w:t>
      </w:r>
      <w:r>
        <w:t xml:space="preserve">on the</w:t>
      </w:r>
      <w:r>
        <w:t xml:space="preserve"> </w:t>
      </w:r>
      <w:r>
        <w:rPr>
          <w:b/>
          <w:bCs/>
        </w:rPr>
        <w:t xml:space="preserve">close</w:t>
      </w:r>
      <w:r>
        <w:t xml:space="preserve">. retest_tol = 1.2%.</w:t>
      </w:r>
    </w:p>
    <w:p>
      <w:pPr>
        <w:pStyle w:val="Compact"/>
        <w:numPr>
          <w:ilvl w:val="0"/>
          <w:numId w:val="1006"/>
        </w:numPr>
      </w:pPr>
      <w:r>
        <w:rPr>
          <w:b/>
          <w:bCs/>
        </w:rPr>
        <w:t xml:space="preserve">How deep may price go and still be a retest?</w:t>
      </w:r>
      <w:r>
        <w:t xml:space="preserve"> </w:t>
      </w:r>
      <w:r>
        <w:t xml:space="preserve">Currently only bounded above; the</w:t>
      </w:r>
      <w:r>
        <w:t xml:space="preserve"> </w:t>
      </w:r>
      <w:r>
        <w:rPr>
          <w:b/>
          <w:bCs/>
        </w:rPr>
        <w:t xml:space="preserve">[SPEC]</w:t>
      </w:r>
      <w:r>
        <w:rPr>
          <w:b/>
          <w:bCs/>
        </w:rPr>
        <w:t xml:space="preserve"> </w:t>
      </w:r>
      <w:r>
        <w:rPr>
          <w:rStyle w:val="VerbatimChar"/>
          <w:b/>
          <w:bCs/>
        </w:rPr>
        <w:t xml:space="preserve">retest_depth_max</w:t>
      </w:r>
      <w:r>
        <w:t xml:space="preserve"> </w:t>
      </w:r>
      <w:r>
        <w:t xml:space="preserve">lower bound (e.g. 1.5–2%) is the fix so a −8% wick that closes flat is a</w:t>
      </w:r>
      <w:r>
        <w:t xml:space="preserve"> </w:t>
      </w:r>
      <w:r>
        <w:rPr>
          <w:i/>
          <w:iCs/>
        </w:rPr>
        <w:t xml:space="preserve">recovered failure</w:t>
      </w:r>
      <w:r>
        <w:t xml:space="preserve">, not a clean retest.</w:t>
      </w:r>
    </w:p>
    <w:p>
      <w:pPr>
        <w:pStyle w:val="Compact"/>
        <w:numPr>
          <w:ilvl w:val="0"/>
          <w:numId w:val="1006"/>
        </w:numPr>
      </w:pPr>
      <w:r>
        <w:rPr>
          <w:b/>
          <w:bCs/>
        </w:rPr>
        <w:t xml:space="preserve">Retest vs Failed:</w:t>
      </w:r>
      <w:r>
        <w:t xml:space="preserve"> </w:t>
      </w:r>
      <w:r>
        <w:t xml:space="preserve">a close back below</w:t>
      </w:r>
      <w:r>
        <w:t xml:space="preserve"> </w:t>
      </w:r>
      <w:r>
        <w:rPr>
          <w:rStyle w:val="VerbatimChar"/>
        </w:rPr>
        <w:t xml:space="preserve">R·(1−buffer)</w:t>
      </w:r>
      <w:r>
        <w:t xml:space="preserve"> </w:t>
      </w:r>
      <w:r>
        <w:t xml:space="preserve">before any valid retest ⇒ FAILED; a dip-and-hold within the band ⇒ RETEST. Mutually exclusive and reproducible from OHLCV.</w:t>
      </w:r>
    </w:p>
    <w:bookmarkEnd w:id="18"/>
    <w:bookmarkStart w:id="19" w:name="X73de69c53a6d946fe48a8a29fbaf1d39adcea52"/>
    <w:p>
      <w:pPr>
        <w:pStyle w:val="Heading2"/>
      </w:pPr>
      <w:r>
        <w:t xml:space="preserve">§5.5 · Detector parameters (governed by Loop 4, never tuned live)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Value</w:t>
            </w:r>
          </w:p>
        </w:tc>
        <w:tc>
          <w:tcPr/>
          <w:p>
            <w:pPr>
              <w:pStyle w:val="Compact"/>
            </w:pPr>
            <w:r>
              <w:t xml:space="preserve">Status</w:t>
            </w:r>
          </w:p>
        </w:tc>
      </w:tr>
      <w:tr>
        <w:tc>
          <w:tcPr/>
          <w:p>
            <w:pPr>
              <w:pStyle w:val="Compact"/>
            </w:pPr>
            <w:r>
              <w:t xml:space="preserve">Pivot half-width</w:t>
            </w:r>
          </w:p>
        </w:tc>
        <w:tc>
          <w:tcPr/>
          <w:p>
            <w:pPr>
              <w:pStyle w:val="Compact"/>
            </w:pPr>
            <w:r>
              <w:t xml:space="preserve">L</w:t>
            </w:r>
          </w:p>
        </w:tc>
        <w:tc>
          <w:tcPr/>
          <w:p>
            <w:pPr>
              <w:pStyle w:val="Compact"/>
            </w:pPr>
            <w:r>
              <w:t xml:space="preserve">5</w:t>
            </w:r>
          </w:p>
        </w:tc>
        <w:tc>
          <w:tcPr/>
          <w:p>
            <w:pPr>
              <w:pStyle w:val="Compact"/>
            </w:pPr>
            <w:r>
              <w:t xml:space="preserve">BUILT</w:t>
            </w:r>
          </w:p>
        </w:tc>
      </w:tr>
      <w:tr>
        <w:tc>
          <w:tcPr/>
          <w:p>
            <w:pPr>
              <w:pStyle w:val="Compact"/>
            </w:pPr>
            <w:r>
              <w:t xml:space="preserve">Lookback / expiry</w:t>
            </w:r>
          </w:p>
        </w:tc>
        <w:tc>
          <w:tcPr/>
          <w:p>
            <w:pPr>
              <w:pStyle w:val="Compact"/>
            </w:pPr>
            <w:r>
              <w:t xml:space="preserve">level_window</w:t>
            </w:r>
          </w:p>
        </w:tc>
        <w:tc>
          <w:tcPr/>
          <w:p>
            <w:pPr>
              <w:pStyle w:val="Compact"/>
            </w:pPr>
            <w:r>
              <w:t xml:space="preserve">120</w:t>
            </w:r>
          </w:p>
        </w:tc>
        <w:tc>
          <w:tcPr/>
          <w:p>
            <w:pPr>
              <w:pStyle w:val="Compact"/>
            </w:pPr>
            <w:r>
              <w:t xml:space="preserve">BUILT</w:t>
            </w:r>
          </w:p>
        </w:tc>
      </w:tr>
      <w:tr>
        <w:tc>
          <w:tcPr/>
          <w:p>
            <w:pPr>
              <w:pStyle w:val="Compact"/>
            </w:pPr>
            <w:r>
              <w:t xml:space="preserve">Min touches</w:t>
            </w:r>
          </w:p>
        </w:tc>
        <w:tc>
          <w:tcPr/>
          <w:p>
            <w:pPr>
              <w:pStyle w:val="Compact"/>
            </w:pPr>
            <w:r>
              <w:t xml:space="preserve">min_touches</w:t>
            </w:r>
          </w:p>
        </w:tc>
        <w:tc>
          <w:tcPr/>
          <w:p>
            <w:pPr>
              <w:pStyle w:val="Compact"/>
            </w:pPr>
            <w:r>
              <w:t xml:space="preserve">2</w:t>
            </w:r>
          </w:p>
        </w:tc>
        <w:tc>
          <w:tcPr/>
          <w:p>
            <w:pPr>
              <w:pStyle w:val="Compact"/>
            </w:pPr>
            <w:r>
              <w:t xml:space="preserve">BUILT</w:t>
            </w:r>
          </w:p>
        </w:tc>
      </w:tr>
      <w:tr>
        <w:tc>
          <w:tcPr/>
          <w:p>
            <w:pPr>
              <w:pStyle w:val="Compact"/>
            </w:pPr>
            <w:r>
              <w:t xml:space="preserve">Level tolerance</w:t>
            </w:r>
          </w:p>
        </w:tc>
        <w:tc>
          <w:tcPr/>
          <w:p>
            <w:pPr>
              <w:pStyle w:val="Compact"/>
            </w:pPr>
            <w:r>
              <w:t xml:space="preserve">tol</w:t>
            </w:r>
          </w:p>
        </w:tc>
        <w:tc>
          <w:tcPr/>
          <w:p>
            <w:pPr>
              <w:pStyle w:val="Compact"/>
            </w:pPr>
            <w:r>
              <w:t xml:space="preserve">1.0% fixed</w:t>
            </w:r>
          </w:p>
        </w:tc>
        <w:tc>
          <w:tcPr/>
          <w:p>
            <w:pPr>
              <w:pStyle w:val="Compact"/>
            </w:pPr>
            <w:r>
              <w:t xml:space="preserve">BUILT</w:t>
            </w:r>
          </w:p>
        </w:tc>
      </w:tr>
      <w:tr>
        <w:tc>
          <w:tcPr/>
          <w:p>
            <w:pPr>
              <w:pStyle w:val="Compact"/>
            </w:pPr>
            <w:r>
              <w:t xml:space="preserve">Close buffer</w:t>
            </w:r>
          </w:p>
        </w:tc>
        <w:tc>
          <w:tcPr/>
          <w:p>
            <w:pPr>
              <w:pStyle w:val="Compact"/>
            </w:pPr>
            <w:r>
              <w:t xml:space="preserve">buffer</w:t>
            </w:r>
          </w:p>
        </w:tc>
        <w:tc>
          <w:tcPr/>
          <w:p>
            <w:pPr>
              <w:pStyle w:val="Compact"/>
            </w:pPr>
            <w:r>
              <w:t xml:space="preserve">0.2%</w:t>
            </w:r>
          </w:p>
        </w:tc>
        <w:tc>
          <w:tcPr/>
          <w:p>
            <w:pPr>
              <w:pStyle w:val="Compact"/>
            </w:pPr>
            <w:r>
              <w:t xml:space="preserve">BUILT</w:t>
            </w:r>
          </w:p>
        </w:tc>
      </w:tr>
      <w:tr>
        <w:tc>
          <w:tcPr/>
          <w:p>
            <w:pPr>
              <w:pStyle w:val="Compact"/>
            </w:pPr>
            <w:r>
              <w:t xml:space="preserve">Breakout vol multiple</w:t>
            </w:r>
          </w:p>
        </w:tc>
        <w:tc>
          <w:tcPr/>
          <w:p>
            <w:pPr>
              <w:pStyle w:val="Compact"/>
            </w:pPr>
            <w:r>
              <w:t xml:space="preserve">k_vol</w:t>
            </w:r>
          </w:p>
        </w:tc>
        <w:tc>
          <w:tcPr/>
          <w:p>
            <w:pPr>
              <w:pStyle w:val="Compact"/>
            </w:pPr>
            <w:r>
              <w:t xml:space="preserve">1.3×</w:t>
            </w:r>
          </w:p>
        </w:tc>
        <w:tc>
          <w:tcPr/>
          <w:p>
            <w:pPr>
              <w:pStyle w:val="Compact"/>
            </w:pPr>
            <w:r>
              <w:t xml:space="preserve">BUILT</w:t>
            </w:r>
          </w:p>
        </w:tc>
      </w:tr>
      <w:tr>
        <w:tc>
          <w:tcPr/>
          <w:p>
            <w:pPr>
              <w:pStyle w:val="Compact"/>
            </w:pPr>
            <w:r>
              <w:t xml:space="preserve">Vol average window</w:t>
            </w:r>
          </w:p>
        </w:tc>
        <w:tc>
          <w:tcPr/>
          <w:p>
            <w:pPr>
              <w:pStyle w:val="Compact"/>
            </w:pPr>
            <w:r>
              <w:t xml:space="preserve">vol_win</w:t>
            </w:r>
          </w:p>
        </w:tc>
        <w:tc>
          <w:tcPr/>
          <w:p>
            <w:pPr>
              <w:pStyle w:val="Compact"/>
            </w:pPr>
            <w:r>
              <w:t xml:space="preserve">20</w:t>
            </w:r>
          </w:p>
        </w:tc>
        <w:tc>
          <w:tcPr/>
          <w:p>
            <w:pPr>
              <w:pStyle w:val="Compact"/>
            </w:pPr>
            <w:r>
              <w:t xml:space="preserve">BUILT</w:t>
            </w:r>
          </w:p>
        </w:tc>
      </w:tr>
      <w:tr>
        <w:tc>
          <w:tcPr/>
          <w:p>
            <w:pPr>
              <w:pStyle w:val="Compact"/>
            </w:pPr>
            <w:r>
              <w:t xml:space="preserve">Retest window</w:t>
            </w:r>
          </w:p>
        </w:tc>
        <w:tc>
          <w:tcPr/>
          <w:p>
            <w:pPr>
              <w:pStyle w:val="Compact"/>
            </w:pPr>
            <w:r>
              <w:t xml:space="preserve">retest_max</w:t>
            </w:r>
          </w:p>
        </w:tc>
        <w:tc>
          <w:tcPr/>
          <w:p>
            <w:pPr>
              <w:pStyle w:val="Compact"/>
            </w:pPr>
            <w:r>
              <w:t xml:space="preserve">15</w:t>
            </w:r>
          </w:p>
        </w:tc>
        <w:tc>
          <w:tcPr/>
          <w:p>
            <w:pPr>
              <w:pStyle w:val="Compact"/>
            </w:pPr>
            <w:r>
              <w:t xml:space="preserve">BUILT</w:t>
            </w:r>
          </w:p>
        </w:tc>
      </w:tr>
      <w:tr>
        <w:tc>
          <w:tcPr/>
          <w:p>
            <w:pPr>
              <w:pStyle w:val="Compact"/>
            </w:pPr>
            <w:r>
              <w:t xml:space="preserve">Retest tolerance</w:t>
            </w:r>
          </w:p>
        </w:tc>
        <w:tc>
          <w:tcPr/>
          <w:p>
            <w:pPr>
              <w:pStyle w:val="Compact"/>
            </w:pPr>
            <w:r>
              <w:t xml:space="preserve">retest_tol</w:t>
            </w:r>
          </w:p>
        </w:tc>
        <w:tc>
          <w:tcPr/>
          <w:p>
            <w:pPr>
              <w:pStyle w:val="Compact"/>
            </w:pPr>
            <w:r>
              <w:t xml:space="preserve">1.2%</w:t>
            </w:r>
          </w:p>
        </w:tc>
        <w:tc>
          <w:tcPr/>
          <w:p>
            <w:pPr>
              <w:pStyle w:val="Compact"/>
            </w:pPr>
            <w:r>
              <w:t xml:space="preserve">BUILT</w:t>
            </w:r>
          </w:p>
        </w:tc>
      </w:tr>
      <w:tr>
        <w:tc>
          <w:tcPr/>
          <w:p>
            <w:pPr>
              <w:pStyle w:val="Compact"/>
            </w:pPr>
            <w:r>
              <w:t xml:space="preserve">Retest vol multiple</w:t>
            </w:r>
          </w:p>
        </w:tc>
        <w:tc>
          <w:tcPr/>
          <w:p>
            <w:pPr>
              <w:pStyle w:val="Compact"/>
            </w:pPr>
            <w:r>
              <w:t xml:space="preserve">retest_vol_mult</w:t>
            </w:r>
          </w:p>
        </w:tc>
        <w:tc>
          <w:tcPr/>
          <w:p>
            <w:pPr>
              <w:pStyle w:val="Compact"/>
            </w:pPr>
            <w:r>
              <w:t xml:space="preserve">1.0×</w:t>
            </w:r>
          </w:p>
        </w:tc>
        <w:tc>
          <w:tcPr/>
          <w:p>
            <w:pPr>
              <w:pStyle w:val="Compact"/>
            </w:pPr>
            <w:r>
              <w:t xml:space="preserve">BUILT</w:t>
            </w:r>
          </w:p>
        </w:tc>
      </w:tr>
      <w:tr>
        <w:tc>
          <w:tcPr/>
          <w:p>
            <w:pPr>
              <w:pStyle w:val="Compact"/>
            </w:pPr>
            <w:r>
              <w:t xml:space="preserve">Retest depth floor</w:t>
            </w:r>
          </w:p>
        </w:tc>
        <w:tc>
          <w:tcPr/>
          <w:p>
            <w:pPr>
              <w:pStyle w:val="Compact"/>
            </w:pPr>
            <w:r>
              <w:t xml:space="preserve">retest_depth_max</w:t>
            </w:r>
          </w:p>
        </w:tc>
        <w:tc>
          <w:tcPr/>
          <w:p>
            <w:pPr>
              <w:pStyle w:val="Compact"/>
            </w:pPr>
            <w:r>
              <w:t xml:space="preserve">—</w:t>
            </w:r>
          </w:p>
        </w:tc>
        <w:tc>
          <w:tcPr/>
          <w:p>
            <w:pPr>
              <w:pStyle w:val="Compact"/>
            </w:pPr>
            <w:r>
              <w:t xml:space="preserve">SPEC</w:t>
            </w:r>
          </w:p>
        </w:tc>
      </w:tr>
      <w:tr>
        <w:tc>
          <w:tcPr/>
          <w:p>
            <w:pPr>
              <w:pStyle w:val="Compact"/>
            </w:pPr>
            <w:r>
              <w:t xml:space="preserve">ATR-normalized tol</w:t>
            </w:r>
          </w:p>
        </w:tc>
        <w:tc>
          <w:tcPr/>
          <w:p>
            <w:pPr>
              <w:pStyle w:val="Compact"/>
            </w:pPr>
            <w:r>
              <w:t xml:space="preserve">k_atr</w:t>
            </w:r>
          </w:p>
        </w:tc>
        <w:tc>
          <w:tcPr/>
          <w:p>
            <w:pPr>
              <w:pStyle w:val="Compact"/>
            </w:pPr>
            <w:r>
              <w:t xml:space="preserve">—</w:t>
            </w:r>
          </w:p>
        </w:tc>
        <w:tc>
          <w:tcPr/>
          <w:p>
            <w:pPr>
              <w:pStyle w:val="Compact"/>
            </w:pPr>
            <w:r>
              <w:t xml:space="preserve">SPEC</w:t>
            </w:r>
          </w:p>
        </w:tc>
      </w:tr>
      <w:tr>
        <w:tc>
          <w:tcPr/>
          <w:p>
            <w:pPr>
              <w:pStyle w:val="Compact"/>
            </w:pPr>
            <w:r>
              <w:t xml:space="preserve">Touch spacing</w:t>
            </w:r>
          </w:p>
        </w:tc>
        <w:tc>
          <w:tcPr/>
          <w:p>
            <w:pPr>
              <w:pStyle w:val="Compact"/>
            </w:pPr>
            <w:r>
              <w:t xml:space="preserve">min_touch_gap</w:t>
            </w:r>
          </w:p>
        </w:tc>
        <w:tc>
          <w:tcPr/>
          <w:p>
            <w:pPr>
              <w:pStyle w:val="Compact"/>
            </w:pPr>
            <w:r>
              <w:t xml:space="preserve">—</w:t>
            </w:r>
          </w:p>
        </w:tc>
        <w:tc>
          <w:tcPr/>
          <w:p>
            <w:pPr>
              <w:pStyle w:val="Compact"/>
            </w:pPr>
            <w:r>
              <w:t xml:space="preserve">SPEC</w:t>
            </w:r>
          </w:p>
        </w:tc>
      </w:tr>
      <w:tr>
        <w:tc>
          <w:tcPr/>
          <w:p>
            <w:pPr>
              <w:pStyle w:val="Compact"/>
            </w:pPr>
            <w:r>
              <w:t xml:space="preserve">Slope guard</w:t>
            </w:r>
          </w:p>
        </w:tc>
        <w:tc>
          <w:tcPr/>
          <w:p>
            <w:pPr>
              <w:pStyle w:val="Compact"/>
            </w:pPr>
            <w:r>
              <w:t xml:space="preserve">slope_max</w:t>
            </w:r>
          </w:p>
        </w:tc>
        <w:tc>
          <w:tcPr/>
          <w:p>
            <w:pPr>
              <w:pStyle w:val="Compact"/>
            </w:pPr>
            <w:r>
              <w:t xml:space="preserve">—</w:t>
            </w:r>
          </w:p>
        </w:tc>
        <w:tc>
          <w:tcPr/>
          <w:p>
            <w:pPr>
              <w:pStyle w:val="Compact"/>
            </w:pPr>
            <w:r>
              <w:t xml:space="preserve">SPEC</w:t>
            </w:r>
          </w:p>
        </w:tc>
      </w:tr>
      <w:tr>
        <w:tc>
          <w:tcPr/>
          <w:p>
            <w:pPr>
              <w:pStyle w:val="Compact"/>
            </w:pPr>
            <w:r>
              <w:t xml:space="preserve">Swing prominence</w:t>
            </w:r>
          </w:p>
        </w:tc>
        <w:tc>
          <w:tcPr/>
          <w:p>
            <w:pPr>
              <w:pStyle w:val="Compact"/>
            </w:pPr>
            <w:r>
              <w:t xml:space="preserve">atr_prom</w:t>
            </w:r>
          </w:p>
        </w:tc>
        <w:tc>
          <w:tcPr/>
          <w:p>
            <w:pPr>
              <w:pStyle w:val="Compact"/>
            </w:pPr>
            <w:r>
              <w:t xml:space="preserve">—</w:t>
            </w:r>
          </w:p>
        </w:tc>
        <w:tc>
          <w:tcPr/>
          <w:p>
            <w:pPr>
              <w:pStyle w:val="Compact"/>
            </w:pPr>
            <w:r>
              <w:t xml:space="preserve">SPEC</w:t>
            </w:r>
          </w:p>
        </w:tc>
      </w:tr>
    </w:tbl>
    <w:p>
      <w:r>
        <w:pict>
          <v:rect style="width:0;height:1.5pt" o:hralign="center" o:hrstd="t" o:hr="t"/>
        </w:pict>
      </w:r>
    </w:p>
    <w:bookmarkEnd w:id="19"/>
    <w:bookmarkEnd w:id="20"/>
    <w:bookmarkStart w:id="21" w:name="X00aad55336d6685390e413d59408914a3cf2101"/>
    <w:p>
      <w:pPr>
        <w:pStyle w:val="Heading1"/>
      </w:pPr>
      <w:r>
        <w:t xml:space="preserve">§6 · Signature — the key that defines</w:t>
      </w:r>
      <w:r>
        <w:t xml:space="preserve"> </w:t>
      </w:r>
      <w:r>
        <w:t xml:space="preserve">“comparable”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Example</w:t>
            </w:r>
          </w:p>
        </w:tc>
      </w:tr>
      <w:tr>
        <w:tc>
          <w:tcPr/>
          <w:p>
            <w:pPr>
              <w:pStyle w:val="Compact"/>
            </w:pPr>
            <w:r>
              <w:t xml:space="preserve">pattern · timeframe · direction · stage</w:t>
            </w:r>
          </w:p>
        </w:tc>
        <w:tc>
          <w:tcPr/>
          <w:p>
            <w:pPr>
              <w:pStyle w:val="Compact"/>
            </w:pPr>
            <w:r>
              <w:t xml:space="preserve">hard</w:t>
            </w:r>
          </w:p>
        </w:tc>
        <w:tc>
          <w:tcPr/>
          <w:p>
            <w:pPr>
              <w:pStyle w:val="Compact"/>
            </w:pPr>
            <w:r>
              <w:t xml:space="preserve">horizontal_trendline · daily · long · breakout</w:t>
            </w:r>
          </w:p>
        </w:tc>
      </w:tr>
      <w:tr>
        <w:tc>
          <w:tcPr/>
          <w:p>
            <w:pPr>
              <w:pStyle w:val="Compact"/>
            </w:pPr>
            <w:r>
              <w:t xml:space="preserve">touches · tightness · volume-strength bucket</w:t>
            </w:r>
          </w:p>
        </w:tc>
        <w:tc>
          <w:tcPr/>
          <w:p>
            <w:pPr>
              <w:pStyle w:val="Compact"/>
            </w:pPr>
            <w:r>
              <w:t xml:space="preserve">soft</w:t>
            </w:r>
          </w:p>
        </w:tc>
        <w:tc>
          <w:tcPr/>
          <w:p>
            <w:pPr>
              <w:pStyle w:val="Compact"/>
            </w:pPr>
            <w:r>
              <w:t xml:space="preserve">3 · 0.6% · 1.6×</w:t>
            </w:r>
          </w:p>
        </w:tc>
      </w:tr>
      <w:tr>
        <w:tc>
          <w:tcPr/>
          <w:p>
            <w:pPr>
              <w:pStyle w:val="Compact"/>
            </w:pPr>
            <w:r>
              <w:t xml:space="preserve">regime · sector state · distance-to-level</w:t>
            </w:r>
          </w:p>
        </w:tc>
        <w:tc>
          <w:tcPr/>
          <w:p>
            <w:pPr>
              <w:pStyle w:val="Compact"/>
            </w:pPr>
            <w:r>
              <w:t xml:space="preserve">soft</w:t>
            </w:r>
          </w:p>
        </w:tc>
        <w:tc>
          <w:tcPr/>
          <w:p>
            <w:pPr>
              <w:pStyle w:val="Compact"/>
            </w:pPr>
            <w:r>
              <w:t xml:space="preserve">index&gt;200DMA · low-vol</w:t>
            </w:r>
          </w:p>
        </w:tc>
      </w:tr>
    </w:tbl>
    <w:p>
      <w:pPr>
        <w:pStyle w:val="BodyText"/>
      </w:pPr>
      <w:r>
        <w:t xml:space="preserve">Match on hard keys;</w:t>
      </w:r>
      <w:r>
        <w:t xml:space="preserve"> </w:t>
      </w:r>
      <w:r>
        <w:rPr>
          <w:b/>
          <w:bCs/>
        </w:rPr>
        <w:t xml:space="preserve">report</w:t>
      </w:r>
      <w:r>
        <w:t xml:space="preserve"> </w:t>
      </w:r>
      <w:r>
        <w:t xml:space="preserve">soft context; condition on a soft key only once the sample survives the slice. Over-conditioning fractures the sample into false precision.</w:t>
      </w:r>
    </w:p>
    <w:p>
      <w:r>
        <w:pict>
          <v:rect style="width:0;height:1.5pt" o:hralign="center" o:hrstd="t" o:hr="t"/>
        </w:pict>
      </w:r>
    </w:p>
    <w:bookmarkEnd w:id="21"/>
    <w:bookmarkStart w:id="25" w:name="X2b17c02c1fda81ef65f271b66e29d6f69d3c013"/>
    <w:p>
      <w:pPr>
        <w:pStyle w:val="Heading1"/>
      </w:pPr>
      <w:r>
        <w:t xml:space="preserve">§7 · The Historical Matcher [Loop 2] — a first-class component</w:t>
      </w:r>
    </w:p>
    <w:bookmarkStart w:id="22" w:name="as-of-retrieval-leak-proof-built"/>
    <w:p>
      <w:pPr>
        <w:pStyle w:val="Heading2"/>
      </w:pPr>
      <w:r>
        <w:t xml:space="preserve">§7.1 · As-of retrieval (leak-proof) [BUILT]</w:t>
      </w:r>
    </w:p>
    <w:p>
      <w:pPr>
        <w:pStyle w:val="FirstParagraph"/>
      </w:pPr>
      <w:r>
        <w:t xml:space="preserve">Include an occurrence iff</w:t>
      </w:r>
      <w:r>
        <w:t xml:space="preserve"> </w:t>
      </w:r>
      <w:r>
        <w:rPr>
          <w:rStyle w:val="VerbatimChar"/>
        </w:rPr>
        <w:t xml:space="preserve">available_from_idx ≤ today_idx</w:t>
      </w:r>
      <w:r>
        <w:t xml:space="preserve"> </w:t>
      </w:r>
      <w:r>
        <w:t xml:space="preserve">(§3). Nothing whose T+10 hasn’t printed.</w:t>
      </w:r>
    </w:p>
    <w:bookmarkEnd w:id="22"/>
    <w:bookmarkStart w:id="23" w:name="populations-look-alike-definition"/>
    <w:p>
      <w:pPr>
        <w:pStyle w:val="Heading2"/>
      </w:pPr>
      <w:r>
        <w:t xml:space="preserve">§7.2 · Populations &amp; look-alike definition</w:t>
      </w:r>
    </w:p>
    <w:p>
      <w:pPr>
        <w:pStyle w:val="FirstParagraph"/>
      </w:pPr>
      <w:r>
        <w:t xml:space="preserve">Evidence is computed in</w:t>
      </w:r>
      <w:r>
        <w:t xml:space="preserve"> </w:t>
      </w:r>
      <w:r>
        <w:rPr>
          <w:b/>
          <w:bCs/>
        </w:rPr>
        <w:t xml:space="preserve">four nested populations</w:t>
      </w:r>
      <w:r>
        <w:t xml:space="preserve"> </w:t>
      </w:r>
      <w:r>
        <w:t xml:space="preserve">at once: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Population</w:t>
            </w:r>
          </w:p>
        </w:tc>
        <w:tc>
          <w:tcPr/>
          <w:p>
            <w:pPr>
              <w:pStyle w:val="Compact"/>
            </w:pPr>
            <w:r>
              <w:t xml:space="preserve">Definition</w:t>
            </w:r>
          </w:p>
        </w:tc>
        <w:tc>
          <w:tcPr/>
          <w:p>
            <w:pPr>
              <w:pStyle w:val="Compact"/>
            </w:pPr>
            <w:r>
              <w:t xml:space="preserve">Status</w:t>
            </w:r>
          </w:p>
        </w:tc>
      </w:tr>
      <w:tr>
        <w:tc>
          <w:tcPr/>
          <w:p>
            <w:pPr>
              <w:pStyle w:val="Compact"/>
            </w:pPr>
            <w:r>
              <w:t xml:space="preserve">Stock</w:t>
            </w:r>
          </w:p>
        </w:tc>
        <w:tc>
          <w:tcPr/>
          <w:p>
            <w:pPr>
              <w:pStyle w:val="Compact"/>
            </w:pPr>
            <w:r>
              <w:t xml:space="preserve">the stock’s own prior occurrences</w:t>
            </w:r>
          </w:p>
        </w:tc>
        <w:tc>
          <w:tcPr/>
          <w:p>
            <w:pPr>
              <w:pStyle w:val="Compact"/>
            </w:pPr>
            <w:r>
              <w:t xml:space="preserve">BUILT</w:t>
            </w:r>
          </w:p>
        </w:tc>
      </w:tr>
      <w:tr>
        <w:tc>
          <w:tcPr/>
          <w:p>
            <w:pPr>
              <w:pStyle w:val="Compact"/>
            </w:pPr>
            <w:r>
              <w:t xml:space="preserve">Look-alike</w:t>
            </w:r>
          </w:p>
        </w:tc>
        <w:tc>
          <w:tcPr/>
          <w:p>
            <w:pPr>
              <w:pStyle w:val="Compact"/>
            </w:pPr>
            <w:r>
              <w:t xml:space="preserve">nearest peers (below)</w:t>
            </w:r>
          </w:p>
        </w:tc>
        <w:tc>
          <w:tcPr/>
          <w:p>
            <w:pPr>
              <w:pStyle w:val="Compact"/>
            </w:pPr>
            <w:r>
              <w:t xml:space="preserve">SPEC — not yet implemented</w:t>
            </w:r>
          </w:p>
        </w:tc>
      </w:tr>
      <w:tr>
        <w:tc>
          <w:tcPr/>
          <w:p>
            <w:pPr>
              <w:pStyle w:val="Compact"/>
            </w:pPr>
            <w:r>
              <w:t xml:space="preserve">Sector</w:t>
            </w:r>
          </w:p>
        </w:tc>
        <w:tc>
          <w:tcPr/>
          <w:p>
            <w:pPr>
              <w:pStyle w:val="Compact"/>
            </w:pPr>
            <w:r>
              <w:t xml:space="preserve">same sector/industry members</w:t>
            </w:r>
          </w:p>
        </w:tc>
        <w:tc>
          <w:tcPr/>
          <w:p>
            <w:pPr>
              <w:pStyle w:val="Compact"/>
            </w:pPr>
            <w:r>
              <w:t xml:space="preserve">SPEC</w:t>
            </w:r>
          </w:p>
        </w:tc>
      </w:tr>
      <w:tr>
        <w:tc>
          <w:tcPr/>
          <w:p>
            <w:pPr>
              <w:pStyle w:val="Compact"/>
            </w:pPr>
            <w:r>
              <w:t xml:space="preserve">Universe</w:t>
            </w:r>
          </w:p>
        </w:tc>
        <w:tc>
          <w:tcPr/>
          <w:p>
            <w:pPr>
              <w:pStyle w:val="Compact"/>
            </w:pPr>
            <w:r>
              <w:t xml:space="preserve">all stocks (base rate)</w:t>
            </w:r>
          </w:p>
        </w:tc>
        <w:tc>
          <w:tcPr/>
          <w:p>
            <w:pPr>
              <w:pStyle w:val="Compact"/>
            </w:pPr>
            <w:r>
              <w:t xml:space="preserve">BUILT (basket today; full universe SPEC)</w:t>
            </w:r>
          </w:p>
        </w:tc>
      </w:tr>
    </w:tbl>
    <w:p>
      <w:pPr>
        <w:pStyle w:val="BodyText"/>
      </w:pPr>
      <w:r>
        <w:rPr>
          <w:b/>
          <w:bCs/>
        </w:rPr>
        <w:t xml:space="preserve">Look-alike specification [SPEC]:</w:t>
      </w:r>
      <w:r>
        <w:t xml:space="preserve"> </w:t>
      </w:r>
      <w:r>
        <w:t xml:space="preserve">a peer qualifies by nearest-neighbour distance in a</w:t>
      </w:r>
      <w:r>
        <w:t xml:space="preserve"> </w:t>
      </w:r>
      <w:r>
        <w:rPr>
          <w:b/>
          <w:bCs/>
        </w:rPr>
        <w:t xml:space="preserve">standardized, point-in-time</w:t>
      </w:r>
      <w:r>
        <w:t xml:space="preserve"> </w:t>
      </w:r>
      <w:r>
        <w:t xml:space="preserve">feature space — sector/industry, market-cap bucket, average-daily-value (liquidity), realized volatility/beta, price-range behaviour. Classification data must be</w:t>
      </w:r>
      <w:r>
        <w:t xml:space="preserve"> </w:t>
      </w:r>
      <w:r>
        <w:rPr>
          <w:b/>
          <w:bCs/>
        </w:rPr>
        <w:t xml:space="preserve">as-of the decision date</w:t>
      </w:r>
      <w:r>
        <w:t xml:space="preserve"> </w:t>
      </w:r>
      <w:r>
        <w:t xml:space="preserve">(no future sector/mcap), delisted names retained (survivorship). Peer set size clamped (e.g. 20–80), membership</w:t>
      </w:r>
      <w:r>
        <w:t xml:space="preserve"> </w:t>
      </w:r>
      <w:r>
        <w:rPr>
          <w:b/>
          <w:bCs/>
        </w:rPr>
        <w:t xml:space="preserve">snapshotted monthly and versioned</w:t>
      </w:r>
      <w:r>
        <w:t xml:space="preserve">.</w:t>
      </w:r>
      <w:r>
        <w:t xml:space="preserve"> </w:t>
      </w:r>
      <w:r>
        <w:rPr>
          <w:i/>
          <w:iCs/>
        </w:rPr>
        <w:t xml:space="preserve">Today only the Stock tier and a hand-curated basket exist; the look-alike engine is not built — the agent must not present peer/sector evidence until it is.</w:t>
      </w:r>
    </w:p>
    <w:bookmarkEnd w:id="23"/>
    <w:bookmarkStart w:id="24" w:name="Xbad4b6d9a5656d87511f930476b6b9719faeb28"/>
    <w:p>
      <w:pPr>
        <w:pStyle w:val="Heading2"/>
      </w:pPr>
      <w:r>
        <w:t xml:space="preserve">§7.3 · Coherence — defined mathematically, with nesting handled</w:t>
      </w:r>
    </w:p>
    <w:p>
      <w:pPr>
        <w:pStyle w:val="FirstParagraph"/>
      </w:pPr>
      <w:r>
        <w:t xml:space="preserve">For each population</w:t>
      </w:r>
      <w:r>
        <w:t xml:space="preserve"> </w:t>
      </w:r>
      <w:r>
        <w:rPr>
          <w:i/>
          <w:iCs/>
        </w:rPr>
        <w:t xml:space="preserve">p</w:t>
      </w:r>
      <w:r>
        <w:t xml:space="preserve"> </w:t>
      </w:r>
      <w:r>
        <w:t xml:space="preserve">compute (on the</w:t>
      </w:r>
      <w:r>
        <w:t xml:space="preserve"> </w:t>
      </w:r>
      <w:r>
        <w:rPr>
          <w:b/>
          <w:bCs/>
        </w:rPr>
        <w:t xml:space="preserve">strategy</w:t>
      </w:r>
      <w:r>
        <w:t xml:space="preserve"> </w:t>
      </w:r>
      <w:r>
        <w:t xml:space="preserve">statistics, §8.2):</w:t>
      </w:r>
      <w:r>
        <w:t xml:space="preserve"> </w:t>
      </w:r>
      <w:r>
        <w:rPr>
          <w:rStyle w:val="VerbatimChar"/>
        </w:rPr>
        <w:t xml:space="preserve">ETV_p</w:t>
      </w:r>
      <w:r>
        <w:t xml:space="preserve">,</w:t>
      </w:r>
      <w:r>
        <w:t xml:space="preserve"> </w:t>
      </w:r>
      <w:r>
        <w:rPr>
          <w:rStyle w:val="VerbatimChar"/>
        </w:rPr>
        <w:t xml:space="preserve">edge_p = ETV_p − baseline_p</w:t>
      </w:r>
      <w:r>
        <w:t xml:space="preserve">,</w:t>
      </w:r>
      <w:r>
        <w:t xml:space="preserve"> </w:t>
      </w:r>
      <w:r>
        <w:rPr>
          <w:rStyle w:val="VerbatimChar"/>
        </w:rPr>
        <w:t xml:space="preserve">N_p</w:t>
      </w:r>
      <w:r>
        <w:t xml:space="preserve">, and a bootstrap CI</w:t>
      </w:r>
      <w:r>
        <w:t xml:space="preserve"> </w:t>
      </w:r>
      <w:r>
        <w:rPr>
          <w:rStyle w:val="VerbatimChar"/>
        </w:rPr>
        <w:t xml:space="preserve">[lo_p, hi_p]</w:t>
      </w:r>
      <w:r>
        <w:t xml:space="preserve">.</w:t>
      </w:r>
    </w:p>
    <w:p>
      <w:pPr>
        <w:pStyle w:val="SourceCode"/>
      </w:pPr>
      <w:r>
        <w:rPr>
          <w:rStyle w:val="VerbatimChar"/>
        </w:rPr>
        <w:t xml:space="preserve">Insufficient(p)  : N_p &lt; N_min  OR  CI width &gt; w_max          # can't tell</w:t>
      </w:r>
      <w:r>
        <w:br/>
      </w:r>
      <w:r>
        <w:rPr>
          <w:rStyle w:val="VerbatimChar"/>
        </w:rPr>
        <w:t xml:space="preserve">Positive(p)      : lo_p &gt; 0                                   # edge clears noise vs baseline</w:t>
      </w:r>
      <w:r>
        <w:br/>
      </w:r>
      <w:r>
        <w:rPr>
          <w:rStyle w:val="VerbatimChar"/>
        </w:rPr>
        <w:t xml:space="preserve">Coherent set     : the specific tier used is Positive, AND every broader Positive population</w:t>
      </w:r>
      <w:r>
        <w:br/>
      </w:r>
      <w:r>
        <w:rPr>
          <w:rStyle w:val="VerbatimChar"/>
        </w:rPr>
        <w:t xml:space="preserve">                   agrees in sign, AND effect sizes overlap (|edge_p - edge_q| within pooled CI)</w:t>
      </w:r>
      <w:r>
        <w:br/>
      </w:r>
      <w:r>
        <w:rPr>
          <w:rStyle w:val="VerbatimChar"/>
        </w:rPr>
        <w:t xml:space="preserve">Divergent        : specific tier Positive but a broader population is Insufficient/flat</w:t>
      </w:r>
      <w:r>
        <w:br/>
      </w:r>
      <w:r>
        <w:rPr>
          <w:rStyle w:val="VerbatimChar"/>
        </w:rPr>
        <w:t xml:space="preserve">Contradictory    : sign conflict with non-overlapping CIs  → never trade</w:t>
      </w:r>
    </w:p>
    <w:p>
      <w:pPr>
        <w:pStyle w:val="FirstParagraph"/>
      </w:pPr>
      <w:r>
        <w:rPr>
          <w:b/>
          <w:bCs/>
        </w:rPr>
        <w:t xml:space="preserve">Nesting / non-independence.</w:t>
      </w:r>
      <w:r>
        <w:t xml:space="preserve"> </w:t>
      </w:r>
      <w:r>
        <w:t xml:space="preserve">Universe ⊃ sector ⊃ peers ⊃ stock — the stock is</w:t>
      </w:r>
      <w:r>
        <w:t xml:space="preserve"> </w:t>
      </w:r>
      <w:r>
        <w:rPr>
          <w:i/>
          <w:iCs/>
        </w:rPr>
        <w:t xml:space="preserve">inside</w:t>
      </w:r>
      <w:r>
        <w:t xml:space="preserve"> </w:t>
      </w:r>
      <w:r>
        <w:t xml:space="preserve">every broader set, so they are</w:t>
      </w:r>
      <w:r>
        <w:t xml:space="preserve"> </w:t>
      </w:r>
      <w:r>
        <w:rPr>
          <w:b/>
          <w:bCs/>
        </w:rPr>
        <w:t xml:space="preserve">not four independent confirmations</w:t>
      </w:r>
      <w:r>
        <w:t xml:space="preserve"> </w:t>
      </w:r>
      <w:r>
        <w:t xml:space="preserve">and must never be shown or counted as such. Two rules:</w:t>
      </w:r>
    </w:p>
    <w:p>
      <w:pPr>
        <w:pStyle w:val="Compact"/>
        <w:numPr>
          <w:ilvl w:val="0"/>
          <w:numId w:val="1007"/>
        </w:numPr>
      </w:pPr>
      <w:r>
        <w:rPr>
          <w:b/>
          <w:bCs/>
        </w:rPr>
        <w:t xml:space="preserve">Present as a hierarchy, not four votes.</w:t>
      </w:r>
      <w:r>
        <w:t xml:space="preserve"> </w:t>
      </w:r>
      <w:r>
        <w:t xml:space="preserve">The UI shows base rate → sector → peer → stock as</w:t>
      </w:r>
      <w:r>
        <w:t xml:space="preserve"> </w:t>
      </w:r>
      <w:r>
        <w:rPr>
          <w:i/>
          <w:iCs/>
        </w:rPr>
        <w:t xml:space="preserve">increasingly specific conditioning</w:t>
      </w:r>
      <w:r>
        <w:t xml:space="preserve">, and the</w:t>
      </w:r>
      <w:r>
        <w:t xml:space="preserve"> </w:t>
      </w:r>
      <w:r>
        <w:t xml:space="preserve">“confirmation”</w:t>
      </w:r>
      <w:r>
        <w:t xml:space="preserve"> </w:t>
      </w:r>
      <w:r>
        <w:t xml:space="preserve">is a single shrunk estimate’s CI, not a tally.</w:t>
      </w:r>
    </w:p>
    <w:p>
      <w:pPr>
        <w:pStyle w:val="Compact"/>
        <w:numPr>
          <w:ilvl w:val="0"/>
          <w:numId w:val="1007"/>
        </w:numPr>
      </w:pPr>
      <w:r>
        <w:rPr>
          <w:b/>
          <w:bCs/>
        </w:rPr>
        <w:t xml:space="preserve">Hierarchical shrinkage [SPEC].</w:t>
      </w:r>
      <w:r>
        <w:t xml:space="preserve"> </w:t>
      </w:r>
      <w:r>
        <w:t xml:space="preserve">The stock’s thin estimate is pulled toward the broader prior, weighted by sample:</w:t>
      </w:r>
    </w:p>
    <w:p>
      <w:pPr>
        <w:pStyle w:val="SourceCode"/>
      </w:pPr>
      <w:r>
        <w:rPr>
          <w:rStyle w:val="VerbatimChar"/>
        </w:rPr>
        <w:t xml:space="preserve">edge_stock_hat = (N_stock * edge_stock + tau * edge_prior) / (N_stock + tau)</w:t>
      </w:r>
      <w:r>
        <w:br/>
      </w:r>
      <w:r>
        <w:rPr>
          <w:rStyle w:val="VerbatimChar"/>
        </w:rPr>
        <w:t xml:space="preserve"># edge_prior = the next broader population's edge; tau governed.</w:t>
      </w:r>
      <w:r>
        <w:br/>
      </w:r>
      <w:r>
        <w:rPr>
          <w:rStyle w:val="VerbatimChar"/>
        </w:rPr>
        <w:t xml:space="preserve"># The decision reads edge_stock_hat and requires an INCREMENTAL edge over the universe base rate,</w:t>
      </w:r>
      <w:r>
        <w:br/>
      </w:r>
      <w:r>
        <w:rPr>
          <w:rStyle w:val="VerbatimChar"/>
        </w:rPr>
        <w:t xml:space="preserve"># so 9 noisy stock cases can't masquerade as strong evidence, and nested data isn't double-counted.</w:t>
      </w:r>
    </w:p>
    <w:p>
      <w:pPr>
        <w:pStyle w:val="FirstParagraph"/>
      </w:pPr>
      <w:r>
        <w:rPr>
          <w:i/>
          <w:iCs/>
        </w:rPr>
        <w:t xml:space="preserve">Shrinkage is [SPEC]; today the agent uses only the Stock tier and states N honestly.</w:t>
      </w:r>
    </w:p>
    <w:p>
      <w:r>
        <w:pict>
          <v:rect style="width:0;height:1.5pt" o:hralign="center" o:hrstd="t" o:hr="t"/>
        </w:pict>
      </w:r>
    </w:p>
    <w:bookmarkEnd w:id="24"/>
    <w:bookmarkEnd w:id="25"/>
    <w:bookmarkStart w:id="28" w:name="quantify-loop-2-two-outcome-families"/>
    <w:p>
      <w:pPr>
        <w:pStyle w:val="Heading1"/>
      </w:pPr>
      <w:r>
        <w:t xml:space="preserve">§8 · Quantify [Loop 2] — two outcome families</w:t>
      </w:r>
    </w:p>
    <w:bookmarkStart w:id="26" w:name="Xe7783f1dec6b9bb020991697573bf648f755fa6"/>
    <w:p>
      <w:pPr>
        <w:pStyle w:val="Heading2"/>
      </w:pPr>
      <w:r>
        <w:t xml:space="preserve">§8.1 · Pattern-Forward Outcome (raw predictive content) [BUILT]</w:t>
      </w:r>
    </w:p>
    <w:p>
      <w:pPr>
        <w:pStyle w:val="FirstParagraph"/>
      </w:pPr>
      <w:r>
        <w:t xml:space="preserve">Per occurrence, per horizon</w:t>
      </w:r>
      <w:r>
        <w:t xml:space="preserve"> </w:t>
      </w:r>
      <w:r>
        <w:rPr>
          <w:rStyle w:val="VerbatimChar"/>
        </w:rPr>
        <w:t xml:space="preserve">h ∈ {1,2,3,5,10}</w:t>
      </w:r>
      <w:r>
        <w:t xml:space="preserve">, using §3:</w:t>
      </w:r>
    </w:p>
    <w:p>
      <w:pPr>
        <w:pStyle w:val="SourceCode"/>
      </w:pPr>
      <w:r>
        <w:rPr>
          <w:rStyle w:val="VerbatimChar"/>
        </w:rPr>
        <w:t xml:space="preserve">Outcome_h = Close[entry_idx + h - 1] / Open[entry_idx] - 1 - cost</w:t>
      </w:r>
    </w:p>
    <w:p>
      <w:pPr>
        <w:pStyle w:val="FirstParagraph"/>
      </w:pPr>
      <w:r>
        <w:t xml:space="preserve">Aggregate: win rate, mean/median, avg win/loss, payoff,</w:t>
      </w:r>
      <w:r>
        <w:t xml:space="preserve"> </w:t>
      </w:r>
      <w:r>
        <w:rPr>
          <w:b/>
          <w:bCs/>
        </w:rPr>
        <w:t xml:space="preserve">ETV_h = mean(Outcome_h)</w:t>
      </w:r>
      <w:r>
        <w:t xml:space="preserve">, edge vs baseline, MFE/MAE over</w:t>
      </w:r>
      <w:r>
        <w:t xml:space="preserve"> </w:t>
      </w:r>
      <w:r>
        <w:rPr>
          <w:rStyle w:val="VerbatimChar"/>
        </w:rPr>
        <w:t xml:space="preserve">[entry, entry+h-1]</w:t>
      </w:r>
      <w:r>
        <w:t xml:space="preserve">, failure rate, N-confidence + CI.</w:t>
      </w:r>
      <w:r>
        <w:t xml:space="preserve"> </w:t>
      </w:r>
      <w:r>
        <w:rPr>
          <w:b/>
          <w:bCs/>
        </w:rPr>
        <w:t xml:space="preserve">This answers</w:t>
      </w:r>
      <w:r>
        <w:rPr>
          <w:b/>
          <w:bCs/>
        </w:rPr>
        <w:t xml:space="preserve"> </w:t>
      </w:r>
      <w:r>
        <w:rPr>
          <w:b/>
          <w:bCs/>
        </w:rPr>
        <w:t xml:space="preserve">“did the chart contain predictive information?”</w:t>
      </w:r>
      <w:r>
        <w:t xml:space="preserve"> </w:t>
      </w:r>
      <w:r>
        <w:t xml:space="preserve">It is always retained and shown for research/transparency, and is</w:t>
      </w:r>
      <w:r>
        <w:t xml:space="preserve"> </w:t>
      </w:r>
      <w:r>
        <w:rPr>
          <w:b/>
          <w:bCs/>
        </w:rPr>
        <w:t xml:space="preserve">never overwritten</w:t>
      </w:r>
      <w:r>
        <w:t xml:space="preserve"> </w:t>
      </w:r>
      <w:r>
        <w:t xml:space="preserve">by an early strategy exit.</w:t>
      </w:r>
    </w:p>
    <w:bookmarkEnd w:id="26"/>
    <w:bookmarkStart w:id="27" w:name="Xe54729a280a758446764620cc7e4eea969cfac4"/>
    <w:p>
      <w:pPr>
        <w:pStyle w:val="Heading2"/>
      </w:pPr>
      <w:r>
        <w:t xml:space="preserve">§8.2 · Strategy Outcome (what the agent actually trades) [SPEC — replay engine to build]</w:t>
      </w:r>
    </w:p>
    <w:p>
      <w:pPr>
        <w:pStyle w:val="FirstParagraph"/>
      </w:pPr>
      <w:r>
        <w:t xml:space="preserve">The decision must be judged on the</w:t>
      </w:r>
      <w:r>
        <w:t xml:space="preserve"> </w:t>
      </w:r>
      <w:r>
        <w:rPr>
          <w:b/>
          <w:bCs/>
        </w:rPr>
        <w:t xml:space="preserve">same strategy the agent will execute</w:t>
      </w:r>
      <w:r>
        <w:t xml:space="preserve">. Declare a policy</w:t>
      </w:r>
      <w:r>
        <w:t xml:space="preserve"> </w:t>
      </w:r>
      <w:r>
        <w:rPr>
          <w:rStyle w:val="VerbatimChar"/>
        </w:rPr>
        <w:t xml:space="preserve">S</w:t>
      </w:r>
      <w:r>
        <w:t xml:space="preserve"> </w:t>
      </w:r>
      <w:r>
        <w:t xml:space="preserve">(pre-declared or governed-OOS, §9) and</w:t>
      </w:r>
      <w:r>
        <w:t xml:space="preserve"> </w:t>
      </w:r>
      <w:r>
        <w:rPr>
          <w:b/>
          <w:bCs/>
        </w:rPr>
        <w:t xml:space="preserve">replay it across every historical occurrence</w:t>
      </w:r>
      <w:r>
        <w:t xml:space="preserve">:</w:t>
      </w:r>
    </w:p>
    <w:p>
      <w:pPr>
        <w:pStyle w:val="SourceCode"/>
      </w:pPr>
      <w:r>
        <w:rPr>
          <w:rStyle w:val="VerbatimChar"/>
        </w:rPr>
        <w:t xml:space="preserve">policy S = { entry: next open, stop, target?, trail?, invalidation: close&lt;R, max_hold H }</w:t>
      </w:r>
      <w:r>
        <w:br/>
      </w:r>
      <w:r>
        <w:rPr>
          <w:rStyle w:val="VerbatimChar"/>
        </w:rPr>
        <w:t xml:space="preserve">replay(occurrence):</w:t>
      </w:r>
      <w:r>
        <w:br/>
      </w:r>
      <w:r>
        <w:rPr>
          <w:rStyle w:val="VerbatimChar"/>
        </w:rPr>
        <w:t xml:space="preserve">    e = entry_idx; entry_px = Open[e]</w:t>
      </w:r>
      <w:r>
        <w:br/>
      </w:r>
      <w:r>
        <w:rPr>
          <w:rStyle w:val="VerbatimChar"/>
        </w:rPr>
        <w:t xml:space="preserve">    for d in [e .. e + H - 1]:</w:t>
      </w:r>
      <w:r>
        <w:br/>
      </w:r>
      <w:r>
        <w:rPr>
          <w:rStyle w:val="VerbatimChar"/>
        </w:rPr>
        <w:t xml:space="preserve">        if low[d]  &lt;= stop_px:        exit=stop_px;   reason=STOP;         break</w:t>
      </w:r>
      <w:r>
        <w:br/>
      </w:r>
      <w:r>
        <w:rPr>
          <w:rStyle w:val="VerbatimChar"/>
        </w:rPr>
        <w:t xml:space="preserve">        if target and high[d] &gt;= tgt: exit=tgt;       reason=TARGET;       break</w:t>
      </w:r>
      <w:r>
        <w:br/>
      </w:r>
      <w:r>
        <w:rPr>
          <w:rStyle w:val="VerbatimChar"/>
        </w:rPr>
        <w:t xml:space="preserve">        update trail_px if trailing</w:t>
      </w:r>
      <w:r>
        <w:br/>
      </w:r>
      <w:r>
        <w:rPr>
          <w:rStyle w:val="VerbatimChar"/>
        </w:rPr>
        <w:t xml:space="preserve">        if trail and low[d] &lt;= trail_px: exit=trail_px; reason=TRAIL;      break</w:t>
      </w:r>
      <w:r>
        <w:br/>
      </w:r>
      <w:r>
        <w:rPr>
          <w:rStyle w:val="VerbatimChar"/>
        </w:rPr>
        <w:t xml:space="preserve">        if close[d] &lt; R*(1-buffer):   exit=close[d];  reason=INVALIDATION; break</w:t>
      </w:r>
      <w:r>
        <w:br/>
      </w:r>
      <w:r>
        <w:rPr>
          <w:rStyle w:val="VerbatimChar"/>
        </w:rPr>
        <w:t xml:space="preserve">    else:                              exit=Close[e+H-1]; reason=HORIZON</w:t>
      </w:r>
      <w:r>
        <w:br/>
      </w:r>
      <w:r>
        <w:rPr>
          <w:rStyle w:val="VerbatimChar"/>
        </w:rPr>
        <w:t xml:space="preserve">    strategy_return = exit/entry_px - 1 - cost</w:t>
      </w:r>
      <w:r>
        <w:br/>
      </w:r>
      <w:r>
        <w:rPr>
          <w:rStyle w:val="VerbatimChar"/>
        </w:rPr>
        <w:t xml:space="preserve">    record { entry_px, exit, reason, strategy_return, holding_period, strat_MFE, strat_MAE, strat_DD }</w:t>
      </w:r>
    </w:p>
    <w:p>
      <w:pPr>
        <w:pStyle w:val="FirstParagraph"/>
      </w:pPr>
      <w:r>
        <w:t xml:space="preserve">Aggregate →</w:t>
      </w:r>
      <w:r>
        <w:t xml:space="preserve"> </w:t>
      </w:r>
      <w:r>
        <w:rPr>
          <w:b/>
          <w:bCs/>
        </w:rPr>
        <w:t xml:space="preserve">Strategy ETV, win rate, avg win/loss, payoff, MFE/MAE, drawdown, failure rate.</w:t>
      </w:r>
      <w:r>
        <w:t xml:space="preserve"> </w:t>
      </w:r>
      <w:r>
        <w:rPr>
          <w:b/>
          <w:bCs/>
        </w:rPr>
        <w:t xml:space="preserve">The decision gate (§9) reads these strategy statistics.</w:t>
      </w:r>
      <w:r>
        <w:t xml:space="preserve"> </w:t>
      </w:r>
      <w:r>
        <w:t xml:space="preserve">Raw pattern-forward stats stay beside them.</w:t>
      </w:r>
    </w:p>
    <w:p>
      <w:pPr>
        <w:pStyle w:val="BlockText"/>
      </w:pPr>
      <w:r>
        <w:rPr>
          <w:b/>
          <w:bCs/>
        </w:rPr>
        <w:t xml:space="preserve">Consequence (addition):</w:t>
      </w:r>
      <w:r>
        <w:t xml:space="preserve"> </w:t>
      </w:r>
      <w:r>
        <w:t xml:space="preserve">because evidence now depends on</w:t>
      </w:r>
      <w:r>
        <w:t xml:space="preserve"> </w:t>
      </w:r>
      <w:r>
        <w:rPr>
          <w:rStyle w:val="VerbatimChar"/>
        </w:rPr>
        <w:t xml:space="preserve">S</w:t>
      </w:r>
      <w:r>
        <w:t xml:space="preserve">, the stop/target/trail/H</w:t>
      </w:r>
      <w:r>
        <w:t xml:space="preserve"> </w:t>
      </w:r>
      <w:r>
        <w:rPr>
          <w:b/>
          <w:bCs/>
        </w:rPr>
        <w:t xml:space="preserve">are part of the governed strategy definition</w:t>
      </w:r>
      <w:r>
        <w:t xml:space="preserve"> </w:t>
      </w:r>
      <w:r>
        <w:t xml:space="preserve">— changing them is a new rulebook version, and they may</w:t>
      </w:r>
      <w:r>
        <w:t xml:space="preserve"> </w:t>
      </w:r>
      <w:r>
        <w:rPr>
          <w:b/>
          <w:bCs/>
        </w:rPr>
        <w:t xml:space="preserve">never</w:t>
      </w:r>
      <w:r>
        <w:t xml:space="preserve"> </w:t>
      </w:r>
      <w:r>
        <w:t xml:space="preserve">be fit on the same data used to decide (that would re-introduce exactly the horizon-cherry-picking we banned in §9).</w:t>
      </w:r>
    </w:p>
    <w:p>
      <w:pPr>
        <w:pStyle w:val="BlockText"/>
      </w:pPr>
      <w:r>
        <w:rPr>
          <w:b/>
          <w:bCs/>
        </w:rPr>
        <w:t xml:space="preserve">Why this matters — real example.</w:t>
      </w:r>
      <w:r>
        <w:t xml:space="preserve"> </w:t>
      </w:r>
      <w:r>
        <w:t xml:space="preserve">The Horizontal-Breakout+Retest pattern, pooled across ~45 stocks, has a</w:t>
      </w:r>
      <w:r>
        <w:t xml:space="preserve"> </w:t>
      </w:r>
      <w:r>
        <w:rPr>
          <w:i/>
          <w:iCs/>
        </w:rPr>
        <w:t xml:space="preserve">negative</w:t>
      </w:r>
      <w:r>
        <w:t xml:space="preserve"> </w:t>
      </w:r>
      <w:r>
        <w:t xml:space="preserve">pattern-forward ETV on a fixed hold (≈ −0.5% by T+3) but an average</w:t>
      </w:r>
      <w:r>
        <w:t xml:space="preserve"> </w:t>
      </w:r>
      <w:r>
        <w:rPr>
          <w:b/>
          <w:bCs/>
        </w:rPr>
        <w:t xml:space="preserve">MFE of +2.1%</w:t>
      </w:r>
      <w:r>
        <w:t xml:space="preserve">. A fixed-hold strategy would be a NO-TRADE; a strategy with a target/trail that harvests part of that +2.1% could be a TRADE. Same pattern, different strategy, opposite decision — which is precisely why §8.2 exists.</w:t>
      </w:r>
    </w:p>
    <w:p>
      <w:r>
        <w:pict>
          <v:rect style="width:0;height:1.5pt" o:hralign="center" o:hrstd="t" o:hr="t"/>
        </w:pict>
      </w:r>
    </w:p>
    <w:bookmarkEnd w:id="27"/>
    <w:bookmarkEnd w:id="28"/>
    <w:bookmarkStart w:id="29" w:name="X43aa6255f5fedac53574600c6e72c476738dc5b"/>
    <w:p>
      <w:pPr>
        <w:pStyle w:val="Heading1"/>
      </w:pPr>
      <w:r>
        <w:t xml:space="preserve">§9 · Decide [Loop 2] — the gate stack (on strategy statistics)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Gate</w:t>
            </w:r>
          </w:p>
        </w:tc>
        <w:tc>
          <w:tcPr/>
          <w:p>
            <w:pPr>
              <w:pStyle w:val="Compact"/>
            </w:pPr>
            <w:r>
              <w:t xml:space="preserve">Passes if…</w:t>
            </w:r>
          </w:p>
        </w:tc>
        <w:tc>
          <w:tcPr/>
          <w:p>
            <w:pPr>
              <w:pStyle w:val="Compact"/>
            </w:pPr>
            <w:r>
              <w:t xml:space="preserve">Else</w:t>
            </w:r>
          </w:p>
        </w:tc>
        <w:tc>
          <w:tcPr/>
          <w:p>
            <w:pPr>
              <w:pStyle w:val="Compact"/>
            </w:pPr>
            <w:r>
              <w:t xml:space="preserve">Reason</w:t>
            </w:r>
          </w:p>
        </w:tc>
      </w:tr>
      <w:tr>
        <w:tc>
          <w:tcPr/>
          <w:p>
            <w:pPr>
              <w:pStyle w:val="Compact"/>
            </w:pPr>
            <w:r>
              <w:t xml:space="preserve">G1 · Sample</w:t>
            </w:r>
          </w:p>
        </w:tc>
        <w:tc>
          <w:tcPr/>
          <w:p>
            <w:pPr>
              <w:pStyle w:val="Compact"/>
            </w:pPr>
            <w:r>
              <w:t xml:space="preserve">N ≥ N_min in the tightest coherent population</w:t>
            </w:r>
          </w:p>
        </w:tc>
        <w:tc>
          <w:tcPr/>
          <w:p>
            <w:pPr>
              <w:pStyle w:val="Compact"/>
            </w:pPr>
            <w:r>
              <w:t xml:space="preserve">WATCH</w:t>
            </w:r>
          </w:p>
        </w:tc>
        <w:tc>
          <w:tcPr/>
          <w:p>
            <w:pPr>
              <w:pStyle w:val="Compact"/>
            </w:pPr>
            <w:r>
              <w:t xml:space="preserve">“too few precedents”</w:t>
            </w:r>
          </w:p>
        </w:tc>
      </w:tr>
      <w:tr>
        <w:tc>
          <w:tcPr/>
          <w:p>
            <w:pPr>
              <w:pStyle w:val="Compact"/>
            </w:pPr>
            <w:r>
              <w:t xml:space="preserve">G2 · Edge</w:t>
            </w:r>
          </w:p>
        </w:tc>
        <w:tc>
          <w:tcPr/>
          <w:p>
            <w:pPr>
              <w:pStyle w:val="Compact"/>
            </w:pPr>
            <w:r>
              <w:t xml:space="preserve">Strategy-ETV &gt; 0 AND edge &gt; baseline</w:t>
            </w:r>
          </w:p>
        </w:tc>
        <w:tc>
          <w:tcPr/>
          <w:p>
            <w:pPr>
              <w:pStyle w:val="Compact"/>
            </w:pPr>
            <w:r>
              <w:t xml:space="preserve">NO-TRADE</w:t>
            </w:r>
          </w:p>
        </w:tc>
        <w:tc>
          <w:tcPr/>
          <w:p>
            <w:pPr>
              <w:pStyle w:val="Compact"/>
            </w:pPr>
            <w:r>
              <w:t xml:space="preserve">“no edge after costs/vs baseline”</w:t>
            </w:r>
          </w:p>
        </w:tc>
      </w:tr>
      <w:tr>
        <w:tc>
          <w:tcPr/>
          <w:p>
            <w:pPr>
              <w:pStyle w:val="Compact"/>
            </w:pPr>
            <w:r>
              <w:t xml:space="preserve">G3 · Significance</w:t>
            </w:r>
          </w:p>
        </w:tc>
        <w:tc>
          <w:tcPr/>
          <w:p>
            <w:pPr>
              <w:pStyle w:val="Compact"/>
            </w:pPr>
            <w:r>
              <w:t xml:space="preserve">CI_low(Strategy-ETV) &gt; 0</w:t>
            </w:r>
          </w:p>
        </w:tc>
        <w:tc>
          <w:tcPr/>
          <w:p>
            <w:pPr>
              <w:pStyle w:val="Compact"/>
            </w:pPr>
            <w:r>
              <w:t xml:space="preserve">WATCH</w:t>
            </w:r>
          </w:p>
        </w:tc>
        <w:tc>
          <w:tcPr/>
          <w:p>
            <w:pPr>
              <w:pStyle w:val="Compact"/>
            </w:pPr>
            <w:r>
              <w:t xml:space="preserve">“edge inside the noise”</w:t>
            </w:r>
          </w:p>
        </w:tc>
      </w:tr>
      <w:tr>
        <w:tc>
          <w:tcPr/>
          <w:p>
            <w:pPr>
              <w:pStyle w:val="Compact"/>
            </w:pPr>
            <w:r>
              <w:t xml:space="preserve">G4 · Consistency</w:t>
            </w:r>
          </w:p>
        </w:tc>
        <w:tc>
          <w:tcPr/>
          <w:p>
            <w:pPr>
              <w:pStyle w:val="Compact"/>
            </w:pPr>
            <w:r>
              <w:t xml:space="preserve">Coherent across ≥ 2 nested populations (§7.3)</w:t>
            </w:r>
          </w:p>
        </w:tc>
        <w:tc>
          <w:tcPr/>
          <w:p>
            <w:pPr>
              <w:pStyle w:val="Compact"/>
            </w:pPr>
            <w:r>
              <w:t xml:space="preserve">WATCH</w:t>
            </w:r>
          </w:p>
        </w:tc>
        <w:tc>
          <w:tcPr/>
          <w:p>
            <w:pPr>
              <w:pStyle w:val="Compact"/>
            </w:pPr>
            <w:r>
              <w:t xml:space="preserve">“not confirmed beyond one population”</w:t>
            </w:r>
          </w:p>
        </w:tc>
      </w:tr>
      <w:tr>
        <w:tc>
          <w:tcPr/>
          <w:p>
            <w:pPr>
              <w:pStyle w:val="Compact"/>
            </w:pPr>
            <w:r>
              <w:t xml:space="preserve">G5 · Tail</w:t>
            </w:r>
          </w:p>
        </w:tc>
        <w:tc>
          <w:tcPr/>
          <w:p>
            <w:pPr>
              <w:pStyle w:val="Compact"/>
            </w:pPr>
            <w:r>
              <w:t xml:space="preserve">avg MAE ≥ −cap AND payoff ≥ p_min</w:t>
            </w:r>
          </w:p>
        </w:tc>
        <w:tc>
          <w:tcPr/>
          <w:p>
            <w:pPr>
              <w:pStyle w:val="Compact"/>
            </w:pPr>
            <w:r>
              <w:t xml:space="preserve">NO-TRADE</w:t>
            </w:r>
          </w:p>
        </w:tc>
        <w:tc>
          <w:tcPr/>
          <w:p>
            <w:pPr>
              <w:pStyle w:val="Compact"/>
            </w:pPr>
            <w:r>
              <w:t xml:space="preserve">“risk/tail too large”</w:t>
            </w:r>
          </w:p>
        </w:tc>
      </w:tr>
      <w:tr>
        <w:tc>
          <w:tcPr/>
          <w:p>
            <w:pPr>
              <w:pStyle w:val="Compact"/>
            </w:pPr>
            <w:r>
              <w:t xml:space="preserve">G6 · Recency</w:t>
            </w:r>
          </w:p>
        </w:tc>
        <w:tc>
          <w:tcPr/>
          <w:p>
            <w:pPr>
              <w:pStyle w:val="Compact"/>
            </w:pPr>
            <w:r>
              <w:t xml:space="preserve">recent-window Strategy-ETV not decaying</w:t>
            </w:r>
          </w:p>
        </w:tc>
        <w:tc>
          <w:tcPr/>
          <w:p>
            <w:pPr>
              <w:pStyle w:val="Compact"/>
            </w:pPr>
            <w:r>
              <w:t xml:space="preserve">WATCH</w:t>
            </w:r>
          </w:p>
        </w:tc>
        <w:tc>
          <w:tcPr/>
          <w:p>
            <w:pPr>
              <w:pStyle w:val="Compact"/>
            </w:pPr>
            <w:r>
              <w:t xml:space="preserve">“edge fading”</w:t>
            </w:r>
          </w:p>
        </w:tc>
      </w:tr>
    </w:tbl>
    <w:p>
      <w:pPr>
        <w:pStyle w:val="BodyText"/>
      </w:pPr>
      <w:r>
        <w:rPr>
          <w:b/>
          <w:bCs/>
        </w:rPr>
        <w:t xml:space="preserve">Horizon &amp; exit policy (governed, never per-trade):</w:t>
      </w:r>
      <w:r>
        <w:t xml:space="preserve"> </w:t>
      </w:r>
      <w:r>
        <w:t xml:space="preserve">the decision horizon and the exit rule (stop/target/trail) are</w:t>
      </w:r>
      <w:r>
        <w:t xml:space="preserve"> </w:t>
      </w:r>
      <w:r>
        <w:rPr>
          <w:b/>
          <w:bCs/>
        </w:rPr>
        <w:t xml:space="preserve">pre-declared per pattern</w:t>
      </w:r>
      <w:r>
        <w:t xml:space="preserve">, or selected once by walk-forward + OOS and</w:t>
      </w:r>
      <w:r>
        <w:t xml:space="preserve"> </w:t>
      </w:r>
      <w:r>
        <w:rPr>
          <w:b/>
          <w:bCs/>
        </w:rPr>
        <w:t xml:space="preserve">frozen in the rulebook version</w:t>
      </w:r>
      <w:r>
        <w:t xml:space="preserve">. All horizons T+1…T+10 are</w:t>
      </w:r>
      <w:r>
        <w:t xml:space="preserve"> </w:t>
      </w:r>
      <w:r>
        <w:rPr>
          <w:i/>
          <w:iCs/>
        </w:rPr>
        <w:t xml:space="preserve">shown</w:t>
      </w:r>
      <w:r>
        <w:t xml:space="preserve">; only the declared policy</w:t>
      </w:r>
      <w:r>
        <w:t xml:space="preserve"> </w:t>
      </w:r>
      <w:r>
        <w:rPr>
          <w:i/>
          <w:iCs/>
        </w:rPr>
        <w:t xml:space="preserve">decides</w:t>
      </w:r>
      <w:r>
        <w:t xml:space="preserve">. Never pick the best-performing horizon or exit from the same data used to decide.</w:t>
      </w:r>
    </w:p>
    <w:p>
      <w:pPr>
        <w:pStyle w:val="BodyText"/>
      </w:pPr>
      <w:r>
        <w:t xml:space="preserve">All gates pass →</w:t>
      </w:r>
      <w:r>
        <w:t xml:space="preserve"> </w:t>
      </w:r>
      <w:r>
        <w:rPr>
          <w:b/>
          <w:bCs/>
        </w:rPr>
        <w:t xml:space="preserve">TRADE</w:t>
      </w:r>
      <w:r>
        <w:t xml:space="preserve"> </w:t>
      </w:r>
      <w:r>
        <w:t xml:space="preserve">with the frozen plan (entry next open, policy</w:t>
      </w:r>
      <w:r>
        <w:t xml:space="preserve"> </w:t>
      </w:r>
      <w:r>
        <w:rPr>
          <w:rStyle w:val="VerbatimChar"/>
        </w:rPr>
        <w:t xml:space="preserve">S</w:t>
      </w:r>
      <w:r>
        <w:t xml:space="preserve">, rulebook version stamped).</w:t>
      </w:r>
    </w:p>
    <w:p>
      <w:r>
        <w:pict>
          <v:rect style="width:0;height:1.5pt" o:hralign="center" o:hrstd="t" o:hr="t"/>
        </w:pict>
      </w:r>
    </w:p>
    <w:bookmarkEnd w:id="29"/>
    <w:bookmarkStart w:id="30" w:name="act-explain-loop-2"/>
    <w:p>
      <w:pPr>
        <w:pStyle w:val="Heading1"/>
      </w:pPr>
      <w:r>
        <w:t xml:space="preserve">§10 · Act &amp; explain [Loop 2]</w:t>
      </w:r>
    </w:p>
    <w:p>
      <w:pPr>
        <w:pStyle w:val="FirstParagraph"/>
      </w:pPr>
      <w:r>
        <w:t xml:space="preserve">Every occurrence is recorded regardless of label.</w:t>
      </w:r>
      <w:r>
        <w:t xml:space="preserve"> </w:t>
      </w:r>
      <w:r>
        <w:rPr>
          <w:b/>
          <w:bCs/>
        </w:rPr>
        <w:t xml:space="preserve">TRADE:</w:t>
      </w:r>
      <w:r>
        <w:t xml:space="preserve"> </w:t>
      </w:r>
      <w:r>
        <w:t xml:space="preserve">entry, policy</w:t>
      </w:r>
      <w:r>
        <w:t xml:space="preserve"> </w:t>
      </w:r>
      <w:r>
        <w:rPr>
          <w:rStyle w:val="VerbatimChar"/>
        </w:rPr>
        <w:t xml:space="preserve">S</w:t>
      </w:r>
      <w:r>
        <w:t xml:space="preserve">, frozen evidence snapshot (both outcome families’ historical stats), status OPEN.</w:t>
      </w:r>
      <w:r>
        <w:t xml:space="preserve"> </w:t>
      </w:r>
      <w:r>
        <w:rPr>
          <w:b/>
          <w:bCs/>
        </w:rPr>
        <w:t xml:space="preserve">NO-TRADE / WATCH:</w:t>
      </w:r>
      <w:r>
        <w:t xml:space="preserve"> </w:t>
      </w:r>
      <w:r>
        <w:t xml:space="preserve">the failing gate + reason,</w:t>
      </w:r>
      <w:r>
        <w:t xml:space="preserve"> </w:t>
      </w:r>
      <w:r>
        <w:rPr>
          <w:b/>
          <w:bCs/>
        </w:rPr>
        <w:t xml:space="preserve">and still tracked forward</w:t>
      </w:r>
      <w:r>
        <w:t xml:space="preserve"> </w:t>
      </w:r>
      <w:r>
        <w:t xml:space="preserve">(shadow-track) so the gate itself can be validated (§14). First-person narration, never advice.</w:t>
      </w:r>
    </w:p>
    <w:p>
      <w:r>
        <w:pict>
          <v:rect style="width:0;height:1.5pt" o:hralign="center" o:hrstd="t" o:hr="t"/>
        </w:pict>
      </w:r>
    </w:p>
    <w:bookmarkEnd w:id="30"/>
    <w:bookmarkStart w:id="31" w:name="track-loop-3"/>
    <w:p>
      <w:pPr>
        <w:pStyle w:val="Heading1"/>
      </w:pPr>
      <w:r>
        <w:t xml:space="preserve">§11 · Track [Loop 3]</w:t>
      </w:r>
    </w:p>
    <w:p>
      <w:pPr>
        <w:pStyle w:val="FirstParagraph"/>
      </w:pPr>
      <w:r>
        <w:t xml:space="preserve">From entry, track</w:t>
      </w:r>
      <w:r>
        <w:t xml:space="preserve"> </w:t>
      </w:r>
      <w:r>
        <w:rPr>
          <w:b/>
          <w:bCs/>
        </w:rPr>
        <w:t xml:space="preserve">both</w:t>
      </w:r>
      <w:r>
        <w:t xml:space="preserve">: the</w:t>
      </w:r>
      <w:r>
        <w:t xml:space="preserve"> </w:t>
      </w:r>
      <w:r>
        <w:rPr>
          <w:b/>
          <w:bCs/>
        </w:rPr>
        <w:t xml:space="preserve">pattern-forward</w:t>
      </w:r>
      <w:r>
        <w:t xml:space="preserve"> </w:t>
      </w:r>
      <w:r>
        <w:t xml:space="preserve">path (raw returns, MFE/MAE at each horizon)</w:t>
      </w:r>
      <w:r>
        <w:t xml:space="preserve"> </w:t>
      </w:r>
      <w:r>
        <w:rPr>
          <w:b/>
          <w:bCs/>
        </w:rPr>
        <w:t xml:space="preserve">and</w:t>
      </w:r>
      <w:r>
        <w:t xml:space="preserve"> </w:t>
      </w:r>
      <w:r>
        <w:t xml:space="preserve">the</w:t>
      </w:r>
      <w:r>
        <w:t xml:space="preserve"> </w:t>
      </w:r>
      <w:r>
        <w:rPr>
          <w:b/>
          <w:bCs/>
        </w:rPr>
        <w:t xml:space="preserve">strategy</w:t>
      </w:r>
      <w:r>
        <w:t xml:space="preserve"> </w:t>
      </w:r>
      <w:r>
        <w:t xml:space="preserve">path (running P&amp;L under</w:t>
      </w:r>
      <w:r>
        <w:t xml:space="preserve"> </w:t>
      </w:r>
      <w:r>
        <w:rPr>
          <w:rStyle w:val="VerbatimChar"/>
        </w:rPr>
        <w:t xml:space="preserve">S</w:t>
      </w:r>
      <w:r>
        <w:t xml:space="preserve">, drawdown, and the exit when stop/target/trail/invalidation/horizon triggers). Neither overwrites the other.</w:t>
      </w:r>
    </w:p>
    <w:p>
      <w:r>
        <w:pict>
          <v:rect style="width:0;height:1.5pt" o:hralign="center" o:hrstd="t" o:hr="t"/>
        </w:pict>
      </w:r>
    </w:p>
    <w:bookmarkEnd w:id="31"/>
    <w:bookmarkStart w:id="32" w:name="X90681c84f246ef805879bc1b96a4100eb867b8a"/>
    <w:p>
      <w:pPr>
        <w:pStyle w:val="Heading1"/>
      </w:pPr>
      <w:r>
        <w:t xml:space="preserve">§12 · Review [Loop 3] — expected vs actual, on both truths</w:t>
      </w:r>
    </w:p>
    <w:p>
      <w:pPr>
        <w:pStyle w:val="Compact"/>
        <w:numPr>
          <w:ilvl w:val="0"/>
          <w:numId w:val="1008"/>
        </w:numPr>
      </w:pPr>
      <w:r>
        <w:rPr>
          <w:b/>
          <w:bCs/>
        </w:rPr>
        <w:t xml:space="preserve">Pattern:</w:t>
      </w:r>
      <w:r>
        <w:t xml:space="preserve"> </w:t>
      </w:r>
      <w:r>
        <w:t xml:space="preserve">did the chart’s predictive content show up (direction, magnitude vs pattern-forward ETV)?</w:t>
      </w:r>
    </w:p>
    <w:p>
      <w:pPr>
        <w:pStyle w:val="Compact"/>
        <w:numPr>
          <w:ilvl w:val="0"/>
          <w:numId w:val="1008"/>
        </w:numPr>
      </w:pPr>
      <w:r>
        <w:rPr>
          <w:b/>
          <w:bCs/>
        </w:rPr>
        <w:t xml:space="preserve">Strategy:</w:t>
      </w:r>
      <w:r>
        <w:t xml:space="preserve"> </w:t>
      </w:r>
      <w:r>
        <w:t xml:space="preserve">did policy</w:t>
      </w:r>
      <w:r>
        <w:t xml:space="preserve"> </w:t>
      </w:r>
      <w:r>
        <w:rPr>
          <w:rStyle w:val="VerbatimChar"/>
        </w:rPr>
        <w:t xml:space="preserve">S</w:t>
      </w:r>
      <w:r>
        <w:t xml:space="preserve"> </w:t>
      </w:r>
      <w:r>
        <w:t xml:space="preserve">monetize it (realized return vs Strategy-ETV, exit reason, drawdown)?</w:t>
      </w:r>
    </w:p>
    <w:p>
      <w:pPr>
        <w:pStyle w:val="Compact"/>
        <w:numPr>
          <w:ilvl w:val="0"/>
          <w:numId w:val="1008"/>
        </w:numPr>
      </w:pPr>
      <w:r>
        <w:rPr>
          <w:b/>
          <w:bCs/>
        </w:rPr>
        <w:t xml:space="preserve">Timing/context</w:t>
      </w:r>
      <w:r>
        <w:t xml:space="preserve"> </w:t>
      </w:r>
      <w:r>
        <w:t xml:space="preserve">tagged for future conditioning. A post-mortem, not a rule change.</w:t>
      </w:r>
    </w:p>
    <w:p>
      <w:pPr>
        <w:pStyle w:val="BlockText"/>
      </w:pPr>
      <w:r>
        <w:rPr>
          <w:i/>
          <w:iCs/>
        </w:rPr>
        <w:t xml:space="preserve">“Pattern moved +7% by T+10 as expected; but my stop at the level took me out at −3% on day 2 — the chart was right, my exit was early. Both logged.”</w:t>
      </w:r>
    </w:p>
    <w:p>
      <w:r>
        <w:pict>
          <v:rect style="width:0;height:1.5pt" o:hralign="center" o:hrstd="t" o:hr="t"/>
        </w:pict>
      </w:r>
    </w:p>
    <w:bookmarkEnd w:id="32"/>
    <w:bookmarkStart w:id="33" w:name="Xedd8c4a7aafe7243c8ec49c1881459b4346a17c"/>
    <w:p>
      <w:pPr>
        <w:pStyle w:val="Heading1"/>
      </w:pPr>
      <w:r>
        <w:t xml:space="preserve">§13 · Learn [Loop 3] — append one immutable occurrence</w:t>
      </w:r>
    </w:p>
    <w:p>
      <w:pPr>
        <w:pStyle w:val="FirstParagraph"/>
      </w:pPr>
      <w:r>
        <w:t xml:space="preserve">Write the finished occurrence (both outcome families) to the Evidence Store, append-only, stamped with</w:t>
      </w:r>
      <w:r>
        <w:t xml:space="preserve"> </w:t>
      </w:r>
      <w:r>
        <w:rPr>
          <w:rStyle w:val="VerbatimChar"/>
        </w:rPr>
        <w:t xml:space="preserve">as_of = signal_date</w:t>
      </w:r>
      <w:r>
        <w:t xml:space="preserve">,</w:t>
      </w:r>
      <w:r>
        <w:t xml:space="preserve"> </w:t>
      </w:r>
      <w:r>
        <w:rPr>
          <w:rStyle w:val="VerbatimChar"/>
        </w:rPr>
        <w:t xml:space="preserve">resolution</w:t>
      </w:r>
      <w:r>
        <w:t xml:space="preserve"> </w:t>
      </w:r>
      <w:r>
        <w:t xml:space="preserve">and</w:t>
      </w:r>
      <w:r>
        <w:t xml:space="preserve"> </w:t>
      </w:r>
      <w:r>
        <w:rPr>
          <w:rStyle w:val="VerbatimChar"/>
        </w:rPr>
        <w:t xml:space="preserve">available_from</w:t>
      </w:r>
      <w:r>
        <w:t xml:space="preserve"> </w:t>
      </w:r>
      <w:r>
        <w:t xml:space="preserve">(§3). The set grows 83 → 84; it becomes eligible only from</w:t>
      </w:r>
      <w:r>
        <w:t xml:space="preserve"> </w:t>
      </w:r>
      <w:r>
        <w:rPr>
          <w:rStyle w:val="VerbatimChar"/>
        </w:rPr>
        <w:t xml:space="preserve">available_from</w:t>
      </w:r>
      <w:r>
        <w:t xml:space="preserve">. Re-running</w:t>
      </w:r>
      <w:r>
        <w:t xml:space="preserve"> </w:t>
      </w:r>
      <w:r>
        <w:t xml:space="preserve">“as of”</w:t>
      </w:r>
      <w:r>
        <w:t xml:space="preserve"> </w:t>
      </w:r>
      <w:r>
        <w:t xml:space="preserve">any past date reproduces exactly what was knowable then (bitemporal). Appending evidence changes</w:t>
      </w:r>
      <w:r>
        <w:t xml:space="preserve"> </w:t>
      </w:r>
      <w:r>
        <w:rPr>
          <w:b/>
          <w:bCs/>
        </w:rPr>
        <w:t xml:space="preserve">no</w:t>
      </w:r>
      <w:r>
        <w:t xml:space="preserve"> </w:t>
      </w:r>
      <w:r>
        <w:t xml:space="preserve">threshold.</w:t>
      </w:r>
    </w:p>
    <w:p>
      <w:r>
        <w:pict>
          <v:rect style="width:0;height:1.5pt" o:hralign="center" o:hrstd="t" o:hr="t"/>
        </w:pict>
      </w:r>
    </w:p>
    <w:bookmarkEnd w:id="33"/>
    <w:bookmarkStart w:id="34" w:name="Xd14e3ff77ebc58fcc87b08be76777cb6b3f4660"/>
    <w:p>
      <w:pPr>
        <w:pStyle w:val="Heading1"/>
      </w:pPr>
      <w:r>
        <w:t xml:space="preserve">§14 · Governance [Loop 4] — rare, offline, the only place rules change</w:t>
      </w:r>
    </w:p>
    <w:p>
      <w:pPr>
        <w:pStyle w:val="Compact"/>
        <w:numPr>
          <w:ilvl w:val="0"/>
          <w:numId w:val="1009"/>
        </w:numPr>
      </w:pPr>
      <w:r>
        <w:rPr>
          <w:b/>
          <w:bCs/>
        </w:rPr>
        <w:t xml:space="preserve">Calibration:</w:t>
      </w:r>
      <w:r>
        <w:t xml:space="preserve"> </w:t>
      </w:r>
      <w:r>
        <w:t xml:space="preserve">walk-forward fit → OOS test → promote only on OOS improvement + parameter-neighbourhood stability + multiple-testing control →</w:t>
      </w:r>
      <w:r>
        <w:t xml:space="preserve"> </w:t>
      </w:r>
      <w:r>
        <w:rPr>
          <w:b/>
          <w:bCs/>
        </w:rPr>
        <w:t xml:space="preserve">versioned</w:t>
      </w:r>
      <w:r>
        <w:t xml:space="preserve"> </w:t>
      </w:r>
      <w:r>
        <w:t xml:space="preserve">rulebook.</w:t>
      </w:r>
    </w:p>
    <w:p>
      <w:pPr>
        <w:pStyle w:val="Compact"/>
        <w:numPr>
          <w:ilvl w:val="0"/>
          <w:numId w:val="1009"/>
        </w:numPr>
      </w:pPr>
      <w:r>
        <w:rPr>
          <w:b/>
          <w:bCs/>
        </w:rPr>
        <w:t xml:space="preserve">Pattern health / edge decay:</w:t>
      </w:r>
      <w:r>
        <w:t xml:space="preserve"> </w:t>
      </w:r>
      <w:r>
        <w:t xml:space="preserve">rolling 12m/90d/30d edge; decay flags a review (retire / re-scope / re-calibrate) — never auto-modifies.</w:t>
      </w:r>
    </w:p>
    <w:p>
      <w:pPr>
        <w:pStyle w:val="Compact"/>
        <w:numPr>
          <w:ilvl w:val="0"/>
          <w:numId w:val="1009"/>
        </w:numPr>
      </w:pPr>
      <w:r>
        <w:rPr>
          <w:b/>
          <w:bCs/>
        </w:rPr>
        <w:t xml:space="preserve">Self-audit each cycle:</w:t>
      </w:r>
      <w:r>
        <w:t xml:space="preserve"> </w:t>
      </w:r>
      <w:r>
        <w:t xml:space="preserve">are patterns still working? detector still finding clean lines (false-positive rate)? matcher coherent? gates calibrated (did shadow-tracked NO-TRADEs underperform)? horizon</w:t>
      </w:r>
      <w:r>
        <w:t xml:space="preserve"> </w:t>
      </w:r>
      <w:r>
        <w:rPr>
          <w:b/>
          <w:bCs/>
        </w:rPr>
        <w:t xml:space="preserve">and exit</w:t>
      </w:r>
      <w:r>
        <w:t xml:space="preserve"> </w:t>
      </w:r>
      <w:r>
        <w:t xml:space="preserve">policy still valid OOS? strategy performance holding?</w:t>
      </w:r>
    </w:p>
    <w:p>
      <w:r>
        <w:pict>
          <v:rect style="width:0;height:1.5pt" o:hralign="center" o:hrstd="t" o:hr="t"/>
        </w:pict>
      </w:r>
    </w:p>
    <w:bookmarkEnd w:id="34"/>
    <w:bookmarkStart w:id="35" w:name="leak-proofing-checklist"/>
    <w:p>
      <w:pPr>
        <w:pStyle w:val="Heading1"/>
      </w:pPr>
      <w:r>
        <w:t xml:space="preserve">§15 · Leak-proofing checklist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Safeguard</w:t>
            </w:r>
          </w:p>
        </w:tc>
      </w:tr>
      <w:tr>
        <w:tc>
          <w:tcPr/>
          <w:p>
            <w:pPr>
              <w:pStyle w:val="Compact"/>
            </w:pPr>
            <w:r>
              <w:t xml:space="preserve">Future prices</w:t>
            </w:r>
          </w:p>
        </w:tc>
        <w:tc>
          <w:tcPr/>
          <w:p>
            <w:pPr>
              <w:pStyle w:val="Compact"/>
            </w:pPr>
            <w:r>
              <w:t xml:space="preserve">only candles ≤ decision bar; higher-TF bar forming until close (§4, §18)</w:t>
            </w:r>
          </w:p>
        </w:tc>
      </w:tr>
      <w:tr>
        <w:tc>
          <w:tcPr/>
          <w:p>
            <w:pPr>
              <w:pStyle w:val="Compact"/>
            </w:pPr>
            <w:r>
              <w:t xml:space="preserve">Future occurrences</w:t>
            </w:r>
          </w:p>
        </w:tc>
        <w:tc>
          <w:tcPr/>
          <w:p>
            <w:pPr>
              <w:pStyle w:val="Compact"/>
            </w:pPr>
            <w:r>
              <w:rPr>
                <w:rStyle w:val="VerbatimChar"/>
              </w:rPr>
              <w:t xml:space="preserve">available_from_idx ≤ today_idx</w:t>
            </w:r>
            <w:r>
              <w:t xml:space="preserve"> </w:t>
            </w:r>
            <w:r>
              <w:t xml:space="preserve">(§3) — one canonical definition</w:t>
            </w:r>
          </w:p>
        </w:tc>
      </w:tr>
      <w:tr>
        <w:tc>
          <w:tcPr/>
          <w:p>
            <w:pPr>
              <w:pStyle w:val="Compact"/>
            </w:pPr>
            <w:r>
              <w:t xml:space="preserve">Same-bar fill</w:t>
            </w:r>
          </w:p>
        </w:tc>
        <w:tc>
          <w:tcPr/>
          <w:p>
            <w:pPr>
              <w:pStyle w:val="Compact"/>
            </w:pPr>
            <w:r>
              <w:t xml:space="preserve">signal at close → enter next open</w:t>
            </w:r>
          </w:p>
        </w:tc>
      </w:tr>
      <w:tr>
        <w:tc>
          <w:tcPr/>
          <w:p>
            <w:pPr>
              <w:pStyle w:val="Compact"/>
            </w:pPr>
            <w:r>
              <w:t xml:space="preserve">Costless fantasy</w:t>
            </w:r>
          </w:p>
        </w:tc>
        <w:tc>
          <w:tcPr/>
          <w:p>
            <w:pPr>
              <w:pStyle w:val="Compact"/>
            </w:pPr>
            <w:r>
              <w:t xml:space="preserve">fees + slippage on every simulated trade</w:t>
            </w:r>
          </w:p>
        </w:tc>
      </w:tr>
      <w:tr>
        <w:tc>
          <w:tcPr/>
          <w:p>
            <w:pPr>
              <w:pStyle w:val="Compact"/>
            </w:pPr>
            <w:r>
              <w:t xml:space="preserve">Horizon/exit cherry-picking</w:t>
            </w:r>
          </w:p>
        </w:tc>
        <w:tc>
          <w:tcPr/>
          <w:p>
            <w:pPr>
              <w:pStyle w:val="Compact"/>
            </w:pPr>
            <w:r>
              <w:t xml:space="preserve">policy pre-declared or governed-OOS (§9)</w:t>
            </w:r>
          </w:p>
        </w:tc>
      </w:tr>
      <w:tr>
        <w:tc>
          <w:tcPr/>
          <w:p>
            <w:pPr>
              <w:pStyle w:val="Compact"/>
            </w:pPr>
            <w:r>
              <w:t xml:space="preserve">Evidence ≠ executed strategy</w:t>
            </w:r>
          </w:p>
        </w:tc>
        <w:tc>
          <w:tcPr/>
          <w:p>
            <w:pPr>
              <w:pStyle w:val="Compact"/>
            </w:pPr>
            <w:r>
              <w:t xml:space="preserve">strategy-replay ETV (§8.2)</w:t>
            </w:r>
          </w:p>
        </w:tc>
      </w:tr>
      <w:tr>
        <w:tc>
          <w:tcPr/>
          <w:p>
            <w:pPr>
              <w:pStyle w:val="Compact"/>
            </w:pPr>
            <w:r>
              <w:t xml:space="preserve">Fitting on the test set</w:t>
            </w:r>
          </w:p>
        </w:tc>
        <w:tc>
          <w:tcPr/>
          <w:p>
            <w:pPr>
              <w:pStyle w:val="Compact"/>
            </w:pPr>
            <w:r>
              <w:t xml:space="preserve">discovery vs OOS split (§14)</w:t>
            </w:r>
          </w:p>
        </w:tc>
      </w:tr>
      <w:tr>
        <w:tc>
          <w:tcPr/>
          <w:p>
            <w:pPr>
              <w:pStyle w:val="Compact"/>
            </w:pPr>
            <w:r>
              <w:t xml:space="preserve">Adjustment mismatch</w:t>
            </w:r>
          </w:p>
        </w:tc>
        <w:tc>
          <w:tcPr/>
          <w:p>
            <w:pPr>
              <w:pStyle w:val="Compact"/>
            </w:pPr>
            <w:r>
              <w:t xml:space="preserve">pinned adjustment policy (§2)</w:t>
            </w:r>
          </w:p>
        </w:tc>
      </w:tr>
      <w:tr>
        <w:tc>
          <w:tcPr/>
          <w:p>
            <w:pPr>
              <w:pStyle w:val="Compact"/>
            </w:pPr>
            <w:r>
              <w:t xml:space="preserve">Survivorship / point-in-time membership</w:t>
            </w:r>
          </w:p>
        </w:tc>
        <w:tc>
          <w:tcPr/>
          <w:p>
            <w:pPr>
              <w:pStyle w:val="Compact"/>
            </w:pPr>
            <w:r>
              <w:t xml:space="preserve">as-of classification, delisted retained (§2, §7.2)</w:t>
            </w:r>
          </w:p>
        </w:tc>
      </w:tr>
      <w:tr>
        <w:tc>
          <w:tcPr/>
          <w:p>
            <w:pPr>
              <w:pStyle w:val="Compact"/>
            </w:pPr>
            <w:r>
              <w:t xml:space="preserve">Selection bias</w:t>
            </w:r>
          </w:p>
        </w:tc>
        <w:tc>
          <w:tcPr/>
          <w:p>
            <w:pPr>
              <w:pStyle w:val="Compact"/>
            </w:pPr>
            <w:r>
              <w:t xml:space="preserve">record every occurrence, traded or not (§0, §10)</w:t>
            </w:r>
          </w:p>
        </w:tc>
      </w:tr>
      <w:tr>
        <w:tc>
          <w:tcPr/>
          <w:p>
            <w:pPr>
              <w:pStyle w:val="Compact"/>
            </w:pPr>
            <w:r>
              <w:t xml:space="preserve">Tiny-N false precision</w:t>
            </w:r>
          </w:p>
        </w:tc>
        <w:tc>
          <w:tcPr/>
          <w:p>
            <w:pPr>
              <w:pStyle w:val="Compact"/>
            </w:pPr>
            <w:r>
              <w:t xml:space="preserve">N_min, de-overlap, CI, shrinkage (§7.3)</w:t>
            </w:r>
          </w:p>
        </w:tc>
      </w:tr>
      <w:tr>
        <w:tc>
          <w:tcPr/>
          <w:p>
            <w:pPr>
              <w:pStyle w:val="Compact"/>
            </w:pPr>
            <w:r>
              <w:t xml:space="preserve">Nested double-counting</w:t>
            </w:r>
          </w:p>
        </w:tc>
        <w:tc>
          <w:tcPr/>
          <w:p>
            <w:pPr>
              <w:pStyle w:val="Compact"/>
            </w:pPr>
            <w:r>
              <w:t xml:space="preserve">hierarchy + shrinkage, never four independent votes (§7.3)</w:t>
            </w:r>
          </w:p>
        </w:tc>
      </w:tr>
    </w:tbl>
    <w:p>
      <w:r>
        <w:pict>
          <v:rect style="width:0;height:1.5pt" o:hralign="center" o:hrstd="t" o:hr="t"/>
        </w:pict>
      </w:r>
    </w:p>
    <w:bookmarkEnd w:id="35"/>
    <w:bookmarkStart w:id="36" w:name="X31321dbb8907dc5139b4cbe44056d4b8954c791"/>
    <w:p>
      <w:pPr>
        <w:pStyle w:val="Heading1"/>
      </w:pPr>
      <w:r>
        <w:t xml:space="preserve">§16 · Evidence Store schema [supports exact point-in-time replay]</w:t>
      </w:r>
    </w:p>
    <w:p>
      <w:pPr>
        <w:pStyle w:val="SourceCode"/>
      </w:pPr>
      <w:r>
        <w:rPr>
          <w:rStyle w:val="VerbatimChar"/>
        </w:rPr>
        <w:t xml:space="preserve">occurrence {</w:t>
      </w:r>
      <w:r>
        <w:br/>
      </w:r>
      <w:r>
        <w:rPr>
          <w:rStyle w:val="VerbatimChar"/>
        </w:rPr>
        <w:t xml:space="preserve">  identity        : { occurrence_id, stock, pattern, timeframe, direction, stage }</w:t>
      </w:r>
      <w:r>
        <w:br/>
      </w:r>
      <w:r>
        <w:rPr>
          <w:rStyle w:val="VerbatimChar"/>
        </w:rPr>
        <w:t xml:space="preserve">  geometry        : { level_R, touch_dates[], touch_prices[], tolerance, tightness,</w:t>
      </w:r>
      <w:r>
        <w:br/>
      </w:r>
      <w:r>
        <w:rPr>
          <w:rStyle w:val="VerbatimChar"/>
        </w:rPr>
        <w:t xml:space="preserve">                      detector_params, detector_version }</w:t>
      </w:r>
      <w:r>
        <w:br/>
      </w:r>
      <w:r>
        <w:rPr>
          <w:rStyle w:val="VerbatimChar"/>
        </w:rPr>
        <w:t xml:space="preserve">  context         : { signal_timestamp, regime, volume_state, soft_features{...} }</w:t>
      </w:r>
      <w:r>
        <w:br/>
      </w:r>
      <w:r>
        <w:rPr>
          <w:rStyle w:val="VerbatimChar"/>
        </w:rPr>
        <w:t xml:space="preserve">  evidence_snapshot: { populations_used[], N_per_population, stats_per_population{pattern, strategy},</w:t>
      </w:r>
      <w:r>
        <w:br/>
      </w:r>
      <w:r>
        <w:rPr>
          <w:rStyle w:val="VerbatimChar"/>
        </w:rPr>
        <w:t xml:space="preserve">                      coherence_result, decision_horizon, strategy_policy_S }</w:t>
      </w:r>
      <w:r>
        <w:br/>
      </w:r>
      <w:r>
        <w:rPr>
          <w:rStyle w:val="VerbatimChar"/>
        </w:rPr>
        <w:t xml:space="preserve">  decision        : { TRADE|WATCH|NO_TRADE, gate_results[], gate_failed, rulebook_version,</w:t>
      </w:r>
      <w:r>
        <w:br/>
      </w:r>
      <w:r>
        <w:rPr>
          <w:rStyle w:val="VerbatimChar"/>
        </w:rPr>
        <w:t xml:space="preserve">                      decision_timestamp }</w:t>
      </w:r>
      <w:r>
        <w:br/>
      </w:r>
      <w:r>
        <w:rPr>
          <w:rStyle w:val="VerbatimChar"/>
        </w:rPr>
        <w:t xml:space="preserve">  pattern_outcomes: { T1,T2,T3,T5,T10, MFE, MAE }</w:t>
      </w:r>
      <w:r>
        <w:br/>
      </w:r>
      <w:r>
        <w:rPr>
          <w:rStyle w:val="VerbatimChar"/>
        </w:rPr>
        <w:t xml:space="preserve">  strategy_outcome: { entry_px, exit_px, exit_reason, realized_return, holding_period,</w:t>
      </w:r>
      <w:r>
        <w:br/>
      </w:r>
      <w:r>
        <w:rPr>
          <w:rStyle w:val="VerbatimChar"/>
        </w:rPr>
        <w:t xml:space="preserve">                      strat_MFE, strat_MAE, strat_drawdown }</w:t>
      </w:r>
      <w:r>
        <w:br/>
      </w:r>
      <w:r>
        <w:rPr>
          <w:rStyle w:val="VerbatimChar"/>
        </w:rPr>
        <w:t xml:space="preserve">  knowledge_timing: { as_of, resolution_timestamp, available_from }</w:t>
      </w:r>
      <w:r>
        <w:br/>
      </w:r>
      <w:r>
        <w:rPr>
          <w:rStyle w:val="VerbatimChar"/>
        </w:rPr>
        <w:t xml:space="preserve">}</w:t>
      </w:r>
    </w:p>
    <w:p>
      <w:pPr>
        <w:pStyle w:val="FirstParagraph"/>
      </w:pPr>
      <w:r>
        <w:rPr>
          <w:rStyle w:val="VerbatimChar"/>
        </w:rPr>
        <w:t xml:space="preserve">pattern_outcomes</w:t>
      </w:r>
      <w:r>
        <w:t xml:space="preserve"> </w:t>
      </w:r>
      <w:r>
        <w:t xml:space="preserve">are never overwritten by</w:t>
      </w:r>
      <w:r>
        <w:t xml:space="preserve"> </w:t>
      </w:r>
      <w:r>
        <w:rPr>
          <w:rStyle w:val="VerbatimChar"/>
        </w:rPr>
        <w:t xml:space="preserve">strategy_outcome</w:t>
      </w:r>
      <w:r>
        <w:t xml:space="preserve">. Every field needed to reproduce the decision is present.</w:t>
      </w:r>
    </w:p>
    <w:p>
      <w:r>
        <w:pict>
          <v:rect style="width:0;height:1.5pt" o:hralign="center" o:hrstd="t" o:hr="t"/>
        </w:pict>
      </w:r>
    </w:p>
    <w:bookmarkEnd w:id="36"/>
    <w:bookmarkStart w:id="37" w:name="standardization-contract"/>
    <w:p>
      <w:pPr>
        <w:pStyle w:val="Heading1"/>
      </w:pPr>
      <w:r>
        <w:t xml:space="preserve">§17 · Standardization contract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Pattern-specific?</w:t>
            </w:r>
          </w:p>
        </w:tc>
        <w:tc>
          <w:tcPr/>
          <w:p>
            <w:pPr>
              <w:pStyle w:val="Compact"/>
            </w:pPr>
            <w:r>
              <w:t xml:space="preserve">Contract</w:t>
            </w:r>
          </w:p>
        </w:tc>
      </w:tr>
      <w:tr>
        <w:tc>
          <w:tcPr/>
          <w:p>
            <w:pPr>
              <w:pStyle w:val="Compact"/>
            </w:pPr>
            <w:r>
              <w:t xml:space="preserve">Detector</w:t>
            </w:r>
          </w:p>
        </w:tc>
        <w:tc>
          <w:tcPr/>
          <w:p>
            <w:pPr>
              <w:pStyle w:val="Compact"/>
            </w:pPr>
            <w:r>
              <w:t xml:space="preserve">yes</w:t>
            </w:r>
          </w:p>
        </w:tc>
        <w:tc>
          <w:tcPr/>
          <w:p>
            <w:pPr>
              <w:pStyle w:val="Compact"/>
            </w:pPr>
            <w:r>
              <w:t xml:space="preserve">(stock, tf, data≤t) → {present, geometry, stage, context}</w:t>
            </w:r>
          </w:p>
        </w:tc>
      </w:tr>
      <w:tr>
        <w:tc>
          <w:tcPr/>
          <w:p>
            <w:pPr>
              <w:pStyle w:val="Compact"/>
            </w:pPr>
            <w:r>
              <w:t xml:space="preserve">Signature</w:t>
            </w:r>
          </w:p>
        </w:tc>
        <w:tc>
          <w:tcPr/>
          <w:p>
            <w:pPr>
              <w:pStyle w:val="Compact"/>
            </w:pPr>
            <w:r>
              <w:t xml:space="preserve">yes</w:t>
            </w:r>
          </w:p>
        </w:tc>
        <w:tc>
          <w:tcPr/>
          <w:p>
            <w:pPr>
              <w:pStyle w:val="Compact"/>
            </w:pPr>
            <w:r>
              <w:t xml:space="preserve">hard keys + soft context</w:t>
            </w:r>
          </w:p>
        </w:tc>
      </w:tr>
      <w:tr>
        <w:tc>
          <w:tcPr/>
          <w:p>
            <w:pPr>
              <w:pStyle w:val="Compact"/>
            </w:pPr>
            <w:r>
              <w:t xml:space="preserve">Historical Matcher</w:t>
            </w:r>
          </w:p>
        </w:tc>
        <w:tc>
          <w:tcPr/>
          <w:p>
            <w:pPr>
              <w:pStyle w:val="Compact"/>
            </w:pPr>
            <w:r>
              <w:t xml:space="preserve">shared</w:t>
            </w:r>
          </w:p>
        </w:tc>
        <w:tc>
          <w:tcPr/>
          <w:p>
            <w:pPr>
              <w:pStyle w:val="Compact"/>
            </w:pPr>
            <w:r>
              <w:t xml:space="preserve">signature → occurrences across nested populations (leak-free)</w:t>
            </w:r>
          </w:p>
        </w:tc>
      </w:tr>
      <w:tr>
        <w:tc>
          <w:tcPr/>
          <w:p>
            <w:pPr>
              <w:pStyle w:val="Compact"/>
            </w:pPr>
            <w:r>
              <w:t xml:space="preserve">Metrics (pattern + strategy)</w:t>
            </w:r>
          </w:p>
        </w:tc>
        <w:tc>
          <w:tcPr/>
          <w:p>
            <w:pPr>
              <w:pStyle w:val="Compact"/>
            </w:pPr>
            <w:r>
              <w:t xml:space="preserve">shared</w:t>
            </w:r>
          </w:p>
        </w:tc>
        <w:tc>
          <w:tcPr/>
          <w:p>
            <w:pPr>
              <w:pStyle w:val="Compact"/>
            </w:pPr>
            <w:r>
              <w:t xml:space="preserve">occurrences + policy S → stats + ETV + CI + coherence</w:t>
            </w:r>
          </w:p>
        </w:tc>
      </w:tr>
      <w:tr>
        <w:tc>
          <w:tcPr/>
          <w:p>
            <w:pPr>
              <w:pStyle w:val="Compact"/>
            </w:pPr>
            <w:r>
              <w:t xml:space="preserve">Decision engine</w:t>
            </w:r>
          </w:p>
        </w:tc>
        <w:tc>
          <w:tcPr/>
          <w:p>
            <w:pPr>
              <w:pStyle w:val="Compact"/>
            </w:pPr>
            <w:r>
              <w:t xml:space="preserve">shared</w:t>
            </w:r>
          </w:p>
        </w:tc>
        <w:tc>
          <w:tcPr/>
          <w:p>
            <w:pPr>
              <w:pStyle w:val="Compact"/>
            </w:pPr>
            <w:r>
              <w:t xml:space="preserve">strategy stats + rulebook → decision + reason</w:t>
            </w:r>
          </w:p>
        </w:tc>
      </w:tr>
      <w:tr>
        <w:tc>
          <w:tcPr/>
          <w:p>
            <w:pPr>
              <w:pStyle w:val="Compact"/>
            </w:pPr>
            <w:r>
              <w:t xml:space="preserve">Trade lifecycle &amp; tracker</w:t>
            </w:r>
          </w:p>
        </w:tc>
        <w:tc>
          <w:tcPr/>
          <w:p>
            <w:pPr>
              <w:pStyle w:val="Compact"/>
            </w:pPr>
            <w:r>
              <w:t xml:space="preserve">shared</w:t>
            </w:r>
          </w:p>
        </w:tc>
        <w:tc>
          <w:tcPr/>
          <w:p>
            <w:pPr>
              <w:pStyle w:val="Compact"/>
            </w:pPr>
            <w:r>
              <w:t xml:space="preserve">decision → pattern &amp; strategy outcomes → review</w:t>
            </w:r>
          </w:p>
        </w:tc>
      </w:tr>
      <w:tr>
        <w:tc>
          <w:tcPr/>
          <w:p>
            <w:pPr>
              <w:pStyle w:val="Compact"/>
            </w:pPr>
            <w:r>
              <w:t xml:space="preserve">Evidence store</w:t>
            </w:r>
          </w:p>
        </w:tc>
        <w:tc>
          <w:tcPr/>
          <w:p>
            <w:pPr>
              <w:pStyle w:val="Compact"/>
            </w:pPr>
            <w:r>
              <w:t xml:space="preserve">shared</w:t>
            </w:r>
          </w:p>
        </w:tc>
        <w:tc>
          <w:tcPr/>
          <w:p>
            <w:pPr>
              <w:pStyle w:val="Compact"/>
            </w:pPr>
            <w:r>
              <w:t xml:space="preserve">append-only, bitemporal</w:t>
            </w:r>
          </w:p>
        </w:tc>
      </w:tr>
      <w:tr>
        <w:tc>
          <w:tcPr/>
          <w:p>
            <w:pPr>
              <w:pStyle w:val="Compact"/>
            </w:pPr>
            <w:r>
              <w:t xml:space="preserve">Storyline emitter</w:t>
            </w:r>
          </w:p>
        </w:tc>
        <w:tc>
          <w:tcPr/>
          <w:p>
            <w:pPr>
              <w:pStyle w:val="Compact"/>
            </w:pPr>
            <w:r>
              <w:t xml:space="preserve">shared</w:t>
            </w:r>
          </w:p>
        </w:tc>
        <w:tc>
          <w:tcPr/>
          <w:p>
            <w:pPr>
              <w:pStyle w:val="Compact"/>
            </w:pPr>
            <w:r>
              <w:t xml:space="preserve">events → cards</w:t>
            </w:r>
          </w:p>
        </w:tc>
      </w:tr>
      <w:tr>
        <w:tc>
          <w:tcPr/>
          <w:p>
            <w:pPr>
              <w:pStyle w:val="Compact"/>
            </w:pPr>
            <w:r>
              <w:t xml:space="preserve">Governance</w:t>
            </w:r>
          </w:p>
        </w:tc>
        <w:tc>
          <w:tcPr/>
          <w:p>
            <w:pPr>
              <w:pStyle w:val="Compact"/>
            </w:pPr>
            <w:r>
              <w:t xml:space="preserve">shared</w:t>
            </w:r>
          </w:p>
        </w:tc>
        <w:tc>
          <w:tcPr/>
          <w:p>
            <w:pPr>
              <w:pStyle w:val="Compact"/>
            </w:pPr>
            <w:r>
              <w:t xml:space="preserve">walk-forward + health → versioned rulebook</w:t>
            </w:r>
          </w:p>
        </w:tc>
      </w:tr>
    </w:tbl>
    <w:p>
      <w:pPr>
        <w:pStyle w:val="BodyText"/>
      </w:pPr>
      <w:r>
        <w:t xml:space="preserve">A new pattern implements only the first two rows.</w:t>
      </w:r>
    </w:p>
    <w:p>
      <w:r>
        <w:pict>
          <v:rect style="width:0;height:1.5pt" o:hralign="center" o:hrstd="t" o:hr="t"/>
        </w:pict>
      </w:r>
    </w:p>
    <w:bookmarkEnd w:id="37"/>
    <w:bookmarkStart w:id="38" w:name="Xff6724bed88527c44bfdce00fddce9e7e3175be"/>
    <w:p>
      <w:pPr>
        <w:pStyle w:val="Heading1"/>
      </w:pPr>
      <w:r>
        <w:t xml:space="preserve">§18 · Storyline — daily-timeframe integrity fixed</w:t>
      </w:r>
    </w:p>
    <w:p>
      <w:pPr>
        <w:pStyle w:val="FirstParagraph"/>
      </w:pPr>
      <w:r>
        <w:rPr>
          <w:b/>
          <w:bCs/>
        </w:rPr>
        <w:t xml:space="preserve">Intraday (daily candle still forming) → provisional Loop-1 observations only, never a confirmed event or a decision:</w:t>
      </w:r>
    </w:p>
    <w:p>
      <w:pPr>
        <w:pStyle w:val="SourceCode"/>
      </w:pPr>
      <w:r>
        <w:rPr>
          <w:rStyle w:val="VerbatimChar"/>
        </w:rPr>
        <w:t xml:space="preserve">[intraday · 2022-08-30]</w:t>
      </w:r>
      <w:r>
        <w:br/>
      </w:r>
      <w:r>
        <w:rPr>
          <w:rStyle w:val="VerbatimChar"/>
        </w:rPr>
        <w:t xml:space="preserve">10:00  Price is testing daily resistance ₹2,565 (provisional — daily candle not closed)</w:t>
      </w:r>
      <w:r>
        <w:br/>
      </w:r>
      <w:r>
        <w:rPr>
          <w:rStyle w:val="VerbatimChar"/>
        </w:rPr>
        <w:t xml:space="preserve">10:11  Trading above ₹2,565 intraday on rising volume — POTENTIAL breakout forming</w:t>
      </w:r>
      <w:r>
        <w:br/>
      </w:r>
      <w:r>
        <w:rPr>
          <w:rStyle w:val="VerbatimChar"/>
        </w:rPr>
        <w:t xml:space="preserve">15:20  Holding above ₹2,565 into the close; confirmation pending the daily candle</w:t>
      </w:r>
    </w:p>
    <w:p>
      <w:pPr>
        <w:pStyle w:val="FirstParagraph"/>
      </w:pPr>
      <w:r>
        <w:rPr>
          <w:b/>
          <w:bCs/>
        </w:rPr>
        <w:t xml:space="preserve">After the daily close → confirmation, evidence, and the decision; entry next session’s open:</w:t>
      </w:r>
    </w:p>
    <w:p>
      <w:pPr>
        <w:pStyle w:val="SourceCode"/>
      </w:pPr>
      <w:r>
        <w:rPr>
          <w:rStyle w:val="VerbatimChar"/>
        </w:rPr>
        <w:t xml:space="preserve">[post-close · 2022-08-30]</w:t>
      </w:r>
      <w:r>
        <w:br/>
      </w:r>
      <w:r>
        <w:rPr>
          <w:rStyle w:val="VerbatimChar"/>
        </w:rPr>
        <w:t xml:space="preserve">15:30  ✅ DAILY BREAKOUT CONFIRMED — daily candle closed ₹2,605 &gt; ₹2,565 on 1.6× volume</w:t>
      </w:r>
      <w:r>
        <w:br/>
      </w:r>
      <w:r>
        <w:rPr>
          <w:rStyle w:val="VerbatimChar"/>
        </w:rPr>
        <w:t xml:space="preserve">15:31  🔎 precedents (as-of): stock N · [peer/sector pending look-alike engine] · universe N</w:t>
      </w:r>
      <w:r>
        <w:br/>
      </w:r>
      <w:r>
        <w:rPr>
          <w:rStyle w:val="VerbatimChar"/>
        </w:rPr>
        <w:t xml:space="preserve">15:31  📊 STRATEGY evidence at the declared horizon (policy S)  + pattern-forward shown alongside</w:t>
      </w:r>
      <w:r>
        <w:br/>
      </w:r>
      <w:r>
        <w:rPr>
          <w:rStyle w:val="VerbatimChar"/>
        </w:rPr>
        <w:t xml:space="preserve">15:32  🤖 DECISION: TRADE / WATCH / NO-TRADE — gates + reason</w:t>
      </w:r>
      <w:r>
        <w:br/>
      </w:r>
      <w:r>
        <w:rPr>
          <w:rStyle w:val="VerbatimChar"/>
        </w:rPr>
        <w:t xml:space="preserve">[next session · 2022-08-31 open]  ▶ if TRADE: entry at the open</w:t>
      </w:r>
      <w:r>
        <w:br/>
      </w:r>
      <w:r>
        <w:rPr>
          <w:rStyle w:val="VerbatimChar"/>
        </w:rPr>
        <w:t xml:space="preserve">[later]  Track pattern &amp; strategy → review → occurrence resolved at available_from</w:t>
      </w:r>
    </w:p>
    <w:p>
      <w:pPr>
        <w:pStyle w:val="FirstParagraph"/>
      </w:pPr>
      <w:r>
        <w:t xml:space="preserve">The storyline is a projection of the four loops’ real events; no line is hand-written. For a</w:t>
      </w:r>
      <w:r>
        <w:t xml:space="preserve"> </w:t>
      </w:r>
      <w:r>
        <w:rPr>
          <w:b/>
          <w:bCs/>
        </w:rPr>
        <w:t xml:space="preserve">1-hour</w:t>
      </w:r>
      <w:r>
        <w:t xml:space="preserve"> </w:t>
      </w:r>
      <w:r>
        <w:t xml:space="preserve">agent the same structure applies at hourly closes; timeframes are never mixed within one agent.</w:t>
      </w:r>
    </w:p>
    <w:p>
      <w:r>
        <w:pict>
          <v:rect style="width:0;height:1.5pt" o:hralign="center" o:hrstd="t" o:hr="t"/>
        </w:pict>
      </w:r>
    </w:p>
    <w:bookmarkEnd w:id="38"/>
    <w:bookmarkStart w:id="39" w:name="X1352224a4e1290f2cf0935246317bda9066cc49"/>
    <w:p>
      <w:pPr>
        <w:pStyle w:val="Heading1"/>
      </w:pPr>
      <w:r>
        <w:t xml:space="preserve">§19 · End-to-end worked example (real data — TITAN, 2022-08-30)</w:t>
      </w:r>
    </w:p>
    <w:p>
      <w:pPr>
        <w:pStyle w:val="FirstParagraph"/>
      </w:pPr>
      <w:r>
        <w:t xml:space="preserve">Each step shows:</w:t>
      </w:r>
      <w:r>
        <w:t xml:space="preserve"> </w:t>
      </w:r>
      <w:r>
        <w:rPr>
          <w:b/>
          <w:bCs/>
        </w:rPr>
        <w:t xml:space="preserve">input available at that instant · rule applied · output · persisted · when it becomes eligible for future decisions.</w:t>
      </w:r>
      <w:r>
        <w:t xml:space="preserve"> </w:t>
      </w:r>
      <w:r>
        <w:t xml:space="preserve">The branch table then shows the same machine producing WATCH / NO-TRADE / failed / losing / winning.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Step</w:t>
            </w:r>
          </w:p>
        </w:tc>
        <w:tc>
          <w:tcPr/>
          <w:p>
            <w:pPr>
              <w:pStyle w:val="Compact"/>
            </w:pPr>
            <w:r>
              <w:t xml:space="preserve">Input (point-in-time)</w:t>
            </w:r>
          </w:p>
        </w:tc>
        <w:tc>
          <w:tcPr/>
          <w:p>
            <w:pPr>
              <w:pStyle w:val="Compact"/>
            </w:pPr>
            <w:r>
              <w:t xml:space="preserve">Rule</w:t>
            </w:r>
          </w:p>
        </w:tc>
        <w:tc>
          <w:tcPr/>
          <w:p>
            <w:pPr>
              <w:pStyle w:val="Compact"/>
            </w:pPr>
            <w:r>
              <w:t xml:space="preserve">Output</w:t>
            </w:r>
          </w:p>
        </w:tc>
      </w:tr>
      <w:tr>
        <w:tc>
          <w:tcPr/>
          <w:p>
            <w:pPr>
              <w:pStyle w:val="Compact"/>
            </w:pPr>
            <w:r>
              <w:t xml:space="preserve">1</w:t>
            </w:r>
          </w:p>
        </w:tc>
        <w:tc>
          <w:tcPr/>
          <w:p>
            <w:pPr>
              <w:pStyle w:val="Compact"/>
            </w:pPr>
            <w:r>
              <w:t xml:space="preserve">Swing highs</w:t>
            </w:r>
          </w:p>
        </w:tc>
        <w:tc>
          <w:tcPr/>
          <w:p>
            <w:pPr>
              <w:pStyle w:val="Compact"/>
            </w:pPr>
            <w:r>
              <w:t xml:space="preserve">daily highs ≤ 29-Aug</w:t>
            </w:r>
          </w:p>
        </w:tc>
        <w:tc>
          <w:tcPr/>
          <w:p>
            <w:pPr>
              <w:pStyle w:val="Compact"/>
            </w:pPr>
            <w:r>
              <w:t xml:space="preserve">§5.1, L=5, confirmed +5</w:t>
            </w:r>
          </w:p>
        </w:tc>
        <w:tc>
          <w:tcPr/>
          <w:p>
            <w:pPr>
              <w:pStyle w:val="Compact"/>
            </w:pPr>
            <w:r>
              <w:t xml:space="preserve">pivots incl. two ≈₹2,565 highs</w:t>
            </w:r>
          </w:p>
        </w:tc>
      </w:tr>
      <w:tr>
        <w:tc>
          <w:tcPr/>
          <w:p>
            <w:pPr>
              <w:pStyle w:val="Compact"/>
            </w:pPr>
            <w:r>
              <w:t xml:space="preserve">2</w:t>
            </w:r>
          </w:p>
        </w:tc>
        <w:tc>
          <w:tcPr/>
          <w:p>
            <w:pPr>
              <w:pStyle w:val="Compact"/>
            </w:pPr>
            <w:r>
              <w:t xml:space="preserve">Level build</w:t>
            </w:r>
          </w:p>
        </w:tc>
        <w:tc>
          <w:tcPr/>
          <w:p>
            <w:pPr>
              <w:pStyle w:val="Compact"/>
            </w:pPr>
            <w:r>
              <w:t xml:space="preserve">confirmed pivots in last 120 bars</w:t>
            </w:r>
          </w:p>
        </w:tc>
        <w:tc>
          <w:tcPr/>
          <w:p>
            <w:pPr>
              <w:pStyle w:val="Compact"/>
            </w:pPr>
            <w:r>
              <w:t xml:space="preserve">§5.2 cluster, tol 1%</w:t>
            </w:r>
          </w:p>
        </w:tc>
        <w:tc>
          <w:tcPr/>
          <w:p>
            <w:pPr>
              <w:pStyle w:val="Compact"/>
            </w:pPr>
            <w:r>
              <w:rPr>
                <w:b/>
                <w:bCs/>
              </w:rPr>
              <w:t xml:space="preserve">R = ₹2,565</w:t>
            </w:r>
            <w:r>
              <w:t xml:space="preserve">, 2 touches, flat-top intact</w:t>
            </w:r>
          </w:p>
        </w:tc>
      </w:tr>
      <w:tr>
        <w:tc>
          <w:tcPr/>
          <w:p>
            <w:pPr>
              <w:pStyle w:val="Compact"/>
            </w:pPr>
            <w:r>
              <w:t xml:space="preserve">3</w:t>
            </w:r>
          </w:p>
        </w:tc>
        <w:tc>
          <w:tcPr/>
          <w:p>
            <w:pPr>
              <w:pStyle w:val="Compact"/>
            </w:pPr>
            <w:r>
              <w:t xml:space="preserve">Stage (intraday 30-Aug)</w:t>
            </w:r>
          </w:p>
        </w:tc>
        <w:tc>
          <w:tcPr/>
          <w:p>
            <w:pPr>
              <w:pStyle w:val="Compact"/>
            </w:pPr>
            <w:r>
              <w:t xml:space="preserve">forming daily candle</w:t>
            </w:r>
          </w:p>
        </w:tc>
        <w:tc>
          <w:tcPr/>
          <w:p>
            <w:pPr>
              <w:pStyle w:val="Compact"/>
            </w:pPr>
            <w:r>
              <w:t xml:space="preserve">§18</w:t>
            </w:r>
          </w:p>
        </w:tc>
        <w:tc>
          <w:tcPr/>
          <w:p>
            <w:pPr>
              <w:pStyle w:val="Compact"/>
            </w:pPr>
            <w:r>
              <w:rPr>
                <w:i/>
                <w:iCs/>
              </w:rPr>
              <w:t xml:space="preserve">provisional</w:t>
            </w:r>
            <w:r>
              <w:t xml:space="preserve"> </w:t>
            </w:r>
            <w:r>
              <w:t xml:space="preserve">“testing ₹2,565”</w:t>
            </w:r>
            <w:r>
              <w:t xml:space="preserve"> </w:t>
            </w:r>
            <w:r>
              <w:t xml:space="preserve">—</w:t>
            </w:r>
            <w:r>
              <w:t xml:space="preserve"> </w:t>
            </w:r>
            <w:r>
              <w:rPr>
                <w:b/>
                <w:bCs/>
              </w:rPr>
              <w:t xml:space="preserve">no event</w:t>
            </w:r>
          </w:p>
        </w:tc>
      </w:tr>
      <w:tr>
        <w:tc>
          <w:tcPr/>
          <w:p>
            <w:pPr>
              <w:pStyle w:val="Compact"/>
            </w:pPr>
            <w:r>
              <w:t xml:space="preserve">4</w:t>
            </w:r>
          </w:p>
        </w:tc>
        <w:tc>
          <w:tcPr/>
          <w:p>
            <w:pPr>
              <w:pStyle w:val="Compact"/>
            </w:pPr>
            <w:r>
              <w:t xml:space="preserve">Stage (post-close 30-Aug)</w:t>
            </w:r>
          </w:p>
        </w:tc>
        <w:tc>
          <w:tcPr/>
          <w:p>
            <w:pPr>
              <w:pStyle w:val="Compact"/>
            </w:pPr>
            <w:r>
              <w:t xml:space="preserve">completed daily candle: close 2,605, vol 1.6×</w:t>
            </w:r>
          </w:p>
        </w:tc>
        <w:tc>
          <w:tcPr/>
          <w:p>
            <w:pPr>
              <w:pStyle w:val="Compact"/>
            </w:pPr>
            <w:r>
              <w:t xml:space="preserve">§5.4 breakout</w:t>
            </w:r>
          </w:p>
        </w:tc>
        <w:tc>
          <w:tcPr/>
          <w:p>
            <w:pPr>
              <w:pStyle w:val="Compact"/>
            </w:pPr>
            <w:r>
              <w:rPr>
                <w:b/>
                <w:bCs/>
              </w:rPr>
              <w:t xml:space="preserve">BREAKOUT confirmed</w:t>
            </w:r>
            <w:r>
              <w:t xml:space="preserve"> </w:t>
            </w:r>
            <w:r>
              <w:t xml:space="preserve">(signal_idx = 30-Aug)</w:t>
            </w:r>
          </w:p>
        </w:tc>
      </w:tr>
      <w:tr>
        <w:tc>
          <w:tcPr/>
          <w:p>
            <w:pPr>
              <w:pStyle w:val="Compact"/>
            </w:pPr>
            <w:r>
              <w:t xml:space="preserve">5</w:t>
            </w:r>
          </w:p>
        </w:tc>
        <w:tc>
          <w:tcPr/>
          <w:p>
            <w:pPr>
              <w:pStyle w:val="Compact"/>
            </w:pPr>
            <w:r>
              <w:t xml:space="preserve">Retest</w:t>
            </w:r>
          </w:p>
        </w:tc>
        <w:tc>
          <w:tcPr/>
          <w:p>
            <w:pPr>
              <w:pStyle w:val="Compact"/>
            </w:pPr>
            <w:r>
              <w:t xml:space="preserve">01-Sep: low 2,566, close 2,622, vol✓</w:t>
            </w:r>
          </w:p>
        </w:tc>
        <w:tc>
          <w:tcPr/>
          <w:p>
            <w:pPr>
              <w:pStyle w:val="Compact"/>
            </w:pPr>
            <w:r>
              <w:t xml:space="preserve">§5.4 retest band</w:t>
            </w:r>
          </w:p>
        </w:tc>
        <w:tc>
          <w:tcPr/>
          <w:p>
            <w:pPr>
              <w:pStyle w:val="Compact"/>
            </w:pPr>
            <w:r>
              <w:rPr>
                <w:b/>
                <w:bCs/>
              </w:rPr>
              <w:t xml:space="preserve">RETEST confirmed</w:t>
            </w:r>
            <w:r>
              <w:t xml:space="preserve"> </w:t>
            </w:r>
            <w:r>
              <w:t xml:space="preserve">— pattern complete</w:t>
            </w:r>
          </w:p>
        </w:tc>
      </w:tr>
      <w:tr>
        <w:tc>
          <w:tcPr/>
          <w:p>
            <w:pPr>
              <w:pStyle w:val="Compact"/>
            </w:pPr>
            <w:r>
              <w:t xml:space="preserve">6</w:t>
            </w:r>
          </w:p>
        </w:tc>
        <w:tc>
          <w:tcPr/>
          <w:p>
            <w:pPr>
              <w:pStyle w:val="Compact"/>
            </w:pPr>
            <w:r>
              <w:t xml:space="preserve">Signature</w:t>
            </w:r>
          </w:p>
        </w:tc>
        <w:tc>
          <w:tcPr/>
          <w:p>
            <w:pPr>
              <w:pStyle w:val="Compact"/>
            </w:pPr>
            <w:r>
              <w:t xml:space="preserve">—</w:t>
            </w:r>
          </w:p>
        </w:tc>
        <w:tc>
          <w:tcPr/>
          <w:p>
            <w:pPr>
              <w:pStyle w:val="Compact"/>
            </w:pPr>
            <w:r>
              <w:t xml:space="preserve">§6</w:t>
            </w:r>
          </w:p>
        </w:tc>
        <w:tc>
          <w:tcPr/>
          <w:p>
            <w:pPr>
              <w:pStyle w:val="Compact"/>
            </w:pPr>
            <w:r>
              <w:t xml:space="preserve">horizontal·daily·long·retest · 2 touches</w:t>
            </w:r>
          </w:p>
        </w:tc>
      </w:tr>
      <w:tr>
        <w:tc>
          <w:tcPr/>
          <w:p>
            <w:pPr>
              <w:pStyle w:val="Compact"/>
            </w:pPr>
            <w:r>
              <w:t xml:space="preserve">7</w:t>
            </w:r>
          </w:p>
        </w:tc>
        <w:tc>
          <w:tcPr/>
          <w:p>
            <w:pPr>
              <w:pStyle w:val="Compact"/>
            </w:pPr>
            <w:r>
              <w:t xml:space="preserve">Retrieve</w:t>
            </w:r>
          </w:p>
        </w:tc>
        <w:tc>
          <w:tcPr/>
          <w:p>
            <w:pPr>
              <w:pStyle w:val="Compact"/>
            </w:pPr>
            <w:r>
              <w:t xml:space="preserve">occurrences with</w:t>
            </w:r>
            <w:r>
              <w:t xml:space="preserve"> </w:t>
            </w:r>
            <w:r>
              <w:rPr>
                <w:rStyle w:val="VerbatimChar"/>
              </w:rPr>
              <w:t xml:space="preserve">available_from_idx ≤ 30-Aug</w:t>
            </w:r>
          </w:p>
        </w:tc>
        <w:tc>
          <w:tcPr/>
          <w:p>
            <w:pPr>
              <w:pStyle w:val="Compact"/>
            </w:pPr>
            <w:r>
              <w:t xml:space="preserve">§7.1</w:t>
            </w:r>
          </w:p>
        </w:tc>
        <w:tc>
          <w:tcPr/>
          <w:p>
            <w:pPr>
              <w:pStyle w:val="Compact"/>
            </w:pPr>
            <w:r>
              <w:rPr>
                <w:b/>
                <w:bCs/>
              </w:rPr>
              <w:t xml:space="preserve">Stock N = 6</w:t>
            </w:r>
            <w:r>
              <w:t xml:space="preserve"> </w:t>
            </w:r>
            <w:r>
              <w:t xml:space="preserve">(peer/sector [SPEC])</w:t>
            </w:r>
          </w:p>
        </w:tc>
      </w:tr>
      <w:tr>
        <w:tc>
          <w:tcPr/>
          <w:p>
            <w:pPr>
              <w:pStyle w:val="Compact"/>
            </w:pPr>
            <w:r>
              <w:t xml:space="preserve">8</w:t>
            </w:r>
          </w:p>
        </w:tc>
        <w:tc>
          <w:tcPr/>
          <w:p>
            <w:pPr>
              <w:pStyle w:val="Compact"/>
            </w:pPr>
            <w:r>
              <w:t xml:space="preserve">Pattern-forward stats</w:t>
            </w:r>
          </w:p>
        </w:tc>
        <w:tc>
          <w:tcPr/>
          <w:p>
            <w:pPr>
              <w:pStyle w:val="Compact"/>
            </w:pPr>
            <w:r>
              <w:t xml:space="preserve">the 6 resolved cases</w:t>
            </w:r>
          </w:p>
        </w:tc>
        <w:tc>
          <w:tcPr/>
          <w:p>
            <w:pPr>
              <w:pStyle w:val="Compact"/>
            </w:pPr>
            <w:r>
              <w:t xml:space="preserve">§8.1</w:t>
            </w:r>
          </w:p>
        </w:tc>
        <w:tc>
          <w:tcPr/>
          <w:p>
            <w:pPr>
              <w:pStyle w:val="Compact"/>
            </w:pPr>
            <w:r>
              <w:t xml:space="preserve">win ≈ 50%, T+5 ETV ≈ +0.1% (thin)</w:t>
            </w:r>
          </w:p>
        </w:tc>
      </w:tr>
      <w:tr>
        <w:tc>
          <w:tcPr/>
          <w:p>
            <w:pPr>
              <w:pStyle w:val="Compact"/>
            </w:pPr>
            <w:r>
              <w:t xml:space="preserve">9</w:t>
            </w:r>
          </w:p>
        </w:tc>
        <w:tc>
          <w:tcPr/>
          <w:p>
            <w:pPr>
              <w:pStyle w:val="Compact"/>
            </w:pPr>
            <w:r>
              <w:t xml:space="preserve">Strategy replay</w:t>
            </w:r>
          </w:p>
        </w:tc>
        <w:tc>
          <w:tcPr/>
          <w:p>
            <w:pPr>
              <w:pStyle w:val="Compact"/>
            </w:pPr>
            <w:r>
              <w:t xml:space="preserve">policy S {stop=R, trail 8%, H=T+10} on the 6</w:t>
            </w:r>
          </w:p>
        </w:tc>
        <w:tc>
          <w:tcPr/>
          <w:p>
            <w:pPr>
              <w:pStyle w:val="Compact"/>
            </w:pPr>
            <w:r>
              <w:t xml:space="preserve">§8.2</w:t>
            </w:r>
          </w:p>
        </w:tc>
        <w:tc>
          <w:tcPr/>
          <w:p>
            <w:pPr>
              <w:pStyle w:val="Compact"/>
            </w:pPr>
            <w:r>
              <w:t xml:space="preserve">Strategy-ETV under S (harvests MFE)</w:t>
            </w:r>
          </w:p>
        </w:tc>
      </w:tr>
      <w:tr>
        <w:tc>
          <w:tcPr/>
          <w:p>
            <w:pPr>
              <w:pStyle w:val="Compact"/>
            </w:pPr>
            <w:r>
              <w:t xml:space="preserve">10</w:t>
            </w:r>
          </w:p>
        </w:tc>
        <w:tc>
          <w:tcPr/>
          <w:p>
            <w:pPr>
              <w:pStyle w:val="Compact"/>
            </w:pPr>
            <w:r>
              <w:t xml:space="preserve">Decide</w:t>
            </w:r>
          </w:p>
        </w:tc>
        <w:tc>
          <w:tcPr/>
          <w:p>
            <w:pPr>
              <w:pStyle w:val="Compact"/>
            </w:pPr>
            <w:r>
              <w:t xml:space="preserve">strategy stats vs rulebook</w:t>
            </w:r>
          </w:p>
        </w:tc>
        <w:tc>
          <w:tcPr/>
          <w:p>
            <w:pPr>
              <w:pStyle w:val="Compact"/>
            </w:pPr>
            <w:r>
              <w:t xml:space="preserve">§9 gates</w:t>
            </w:r>
          </w:p>
        </w:tc>
        <w:tc>
          <w:tcPr/>
          <w:p>
            <w:pPr>
              <w:pStyle w:val="Compact"/>
            </w:pPr>
            <w:r>
              <w:t xml:space="preserve">see branch table →</w:t>
            </w:r>
          </w:p>
        </w:tc>
      </w:tr>
      <w:tr>
        <w:tc>
          <w:tcPr/>
          <w:p>
            <w:pPr>
              <w:pStyle w:val="Compact"/>
            </w:pPr>
            <w:r>
              <w:t xml:space="preserve">11</w:t>
            </w:r>
          </w:p>
        </w:tc>
        <w:tc>
          <w:tcPr/>
          <w:p>
            <w:pPr>
              <w:pStyle w:val="Compact"/>
            </w:pPr>
            <w:r>
              <w:t xml:space="preserve">Act</w:t>
            </w:r>
          </w:p>
        </w:tc>
        <w:tc>
          <w:tcPr/>
          <w:p>
            <w:pPr>
              <w:pStyle w:val="Compact"/>
            </w:pPr>
            <w:r>
              <w:t xml:space="preserve">decision</w:t>
            </w:r>
          </w:p>
        </w:tc>
        <w:tc>
          <w:tcPr/>
          <w:p>
            <w:pPr>
              <w:pStyle w:val="Compact"/>
            </w:pPr>
            <w:r>
              <w:t xml:space="preserve">§10</w:t>
            </w:r>
          </w:p>
        </w:tc>
        <w:tc>
          <w:tcPr/>
          <w:p>
            <w:pPr>
              <w:pStyle w:val="Compact"/>
            </w:pPr>
            <w:r>
              <w:t xml:space="preserve">occurrence recorded (TRADE/…); entry = 02-Sep open ₹2,631 if TRADE</w:t>
            </w:r>
          </w:p>
        </w:tc>
      </w:tr>
      <w:tr>
        <w:tc>
          <w:tcPr/>
          <w:p>
            <w:pPr>
              <w:pStyle w:val="Compact"/>
            </w:pPr>
            <w:r>
              <w:t xml:space="preserve">12</w:t>
            </w:r>
          </w:p>
        </w:tc>
        <w:tc>
          <w:tcPr/>
          <w:p>
            <w:pPr>
              <w:pStyle w:val="Compact"/>
            </w:pPr>
            <w:r>
              <w:t xml:space="preserve">Track</w:t>
            </w:r>
          </w:p>
        </w:tc>
        <w:tc>
          <w:tcPr/>
          <w:p>
            <w:pPr>
              <w:pStyle w:val="Compact"/>
            </w:pPr>
            <w:r>
              <w:t xml:space="preserve">bars from 02-Sep</w:t>
            </w:r>
          </w:p>
        </w:tc>
        <w:tc>
          <w:tcPr/>
          <w:p>
            <w:pPr>
              <w:pStyle w:val="Compact"/>
            </w:pPr>
            <w:r>
              <w:t xml:space="preserve">§11</w:t>
            </w:r>
          </w:p>
        </w:tc>
        <w:tc>
          <w:tcPr/>
          <w:p>
            <w:pPr>
              <w:pStyle w:val="Compact"/>
            </w:pPr>
            <w:r>
              <w:t xml:space="preserve">pattern path: T+1 −0.7% → T+10 +1.0%; strategy path under S</w:t>
            </w:r>
          </w:p>
        </w:tc>
      </w:tr>
      <w:tr>
        <w:tc>
          <w:tcPr/>
          <w:p>
            <w:pPr>
              <w:pStyle w:val="Compact"/>
            </w:pPr>
            <w:r>
              <w:t xml:space="preserve">13</w:t>
            </w:r>
          </w:p>
        </w:tc>
        <w:tc>
          <w:tcPr/>
          <w:p>
            <w:pPr>
              <w:pStyle w:val="Compact"/>
            </w:pPr>
            <w:r>
              <w:t xml:space="preserve">Review</w:t>
            </w:r>
          </w:p>
        </w:tc>
        <w:tc>
          <w:tcPr/>
          <w:p>
            <w:pPr>
              <w:pStyle w:val="Compact"/>
            </w:pPr>
            <w:r>
              <w:t xml:space="preserve">at horizon</w:t>
            </w:r>
          </w:p>
        </w:tc>
        <w:tc>
          <w:tcPr/>
          <w:p>
            <w:pPr>
              <w:pStyle w:val="Compact"/>
            </w:pPr>
            <w:r>
              <w:t xml:space="preserve">§12</w:t>
            </w:r>
          </w:p>
        </w:tc>
        <w:tc>
          <w:tcPr/>
          <w:p>
            <w:pPr>
              <w:pStyle w:val="Compact"/>
            </w:pPr>
            <w:r>
              <w:t xml:space="preserve">pattern vs strategy graded</w:t>
            </w:r>
          </w:p>
        </w:tc>
      </w:tr>
      <w:tr>
        <w:tc>
          <w:tcPr/>
          <w:p>
            <w:pPr>
              <w:pStyle w:val="Compact"/>
            </w:pPr>
            <w:r>
              <w:t xml:space="preserve">14</w:t>
            </w:r>
          </w:p>
        </w:tc>
        <w:tc>
          <w:tcPr/>
          <w:p>
            <w:pPr>
              <w:pStyle w:val="Compact"/>
            </w:pPr>
            <w:r>
              <w:t xml:space="preserve">Learn</w:t>
            </w:r>
          </w:p>
        </w:tc>
        <w:tc>
          <w:tcPr/>
          <w:p>
            <w:pPr>
              <w:pStyle w:val="Compact"/>
            </w:pPr>
            <w:r>
              <w:t xml:space="preserve">resolved occurrence</w:t>
            </w:r>
          </w:p>
        </w:tc>
        <w:tc>
          <w:tcPr/>
          <w:p>
            <w:pPr>
              <w:pStyle w:val="Compact"/>
            </w:pPr>
            <w:r>
              <w:t xml:space="preserve">§13</w:t>
            </w:r>
          </w:p>
        </w:tc>
        <w:tc>
          <w:tcPr/>
          <w:p>
            <w:pPr>
              <w:pStyle w:val="Compact"/>
            </w:pPr>
            <w:r>
              <w:t xml:space="preserve">appended;</w:t>
            </w:r>
            <w:r>
              <w:t xml:space="preserve"> </w:t>
            </w:r>
            <w:r>
              <w:rPr>
                <w:rStyle w:val="VerbatimChar"/>
              </w:rPr>
              <w:t xml:space="preserve">available_from</w:t>
            </w:r>
            <w:r>
              <w:t xml:space="preserve"> </w:t>
            </w:r>
            <w:r>
              <w:t xml:space="preserve">= entry_idx+9 (≈ 15-Sep)</w:t>
            </w:r>
          </w:p>
        </w:tc>
      </w:tr>
      <w:tr>
        <w:tc>
          <w:tcPr/>
          <w:p>
            <w:pPr>
              <w:pStyle w:val="Compact"/>
            </w:pPr>
            <w:r>
              <w:t xml:space="preserve">15</w:t>
            </w:r>
          </w:p>
        </w:tc>
        <w:tc>
          <w:tcPr/>
          <w:p>
            <w:pPr>
              <w:pStyle w:val="Compact"/>
            </w:pPr>
            <w:r>
              <w:t xml:space="preserve">Next occurrence</w:t>
            </w:r>
          </w:p>
        </w:tc>
        <w:tc>
          <w:tcPr/>
          <w:p>
            <w:pPr>
              <w:pStyle w:val="Compact"/>
            </w:pPr>
            <w:r>
              <w:t xml:space="preserve">any date ≥ 15-Sep</w:t>
            </w:r>
          </w:p>
        </w:tc>
        <w:tc>
          <w:tcPr/>
          <w:p>
            <w:pPr>
              <w:pStyle w:val="Compact"/>
            </w:pPr>
            <w:r>
              <w:t xml:space="preserve">§3</w:t>
            </w:r>
          </w:p>
        </w:tc>
        <w:tc>
          <w:tcPr/>
          <w:p>
            <w:pPr>
              <w:pStyle w:val="Compact"/>
            </w:pPr>
            <w:r>
              <w:t xml:space="preserve">now sees</w:t>
            </w:r>
            <w:r>
              <w:t xml:space="preserve"> </w:t>
            </w:r>
            <w:r>
              <w:rPr>
                <w:b/>
                <w:bCs/>
              </w:rPr>
              <w:t xml:space="preserve">N = 7</w:t>
            </w:r>
          </w:p>
        </w:tc>
      </w:tr>
    </w:tbl>
    <w:p>
      <w:pPr>
        <w:pStyle w:val="BodyText"/>
      </w:pPr>
      <w:r>
        <w:rPr>
          <w:b/>
          <w:bCs/>
        </w:rPr>
        <w:t xml:space="preserve">Same machine, every branch (nothing hard-coded):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Branch</w:t>
            </w:r>
          </w:p>
        </w:tc>
        <w:tc>
          <w:tcPr/>
          <w:p>
            <w:pPr>
              <w:pStyle w:val="Compact"/>
            </w:pPr>
            <w:r>
              <w:t xml:space="preserve">What triggers it</w:t>
            </w:r>
          </w:p>
        </w:tc>
        <w:tc>
          <w:tcPr/>
          <w:p>
            <w:pPr>
              <w:pStyle w:val="Compact"/>
            </w:pPr>
            <w:r>
              <w:t xml:space="preserve">Decision</w:t>
            </w:r>
          </w:p>
        </w:tc>
      </w:tr>
      <w:tr>
        <w:tc>
          <w:tcPr/>
          <w:p>
            <w:pPr>
              <w:pStyle w:val="Compact"/>
            </w:pPr>
            <w:r>
              <w:t xml:space="preserve">WATCH (insufficient)</w:t>
            </w:r>
          </w:p>
        </w:tc>
        <w:tc>
          <w:tcPr/>
          <w:p>
            <w:pPr>
              <w:pStyle w:val="Compact"/>
            </w:pPr>
            <w:r>
              <w:t xml:space="preserve">Stock N = 6 &lt; N_min and no peer/sector engine yet</w:t>
            </w:r>
          </w:p>
        </w:tc>
        <w:tc>
          <w:tcPr/>
          <w:p>
            <w:pPr>
              <w:pStyle w:val="Compact"/>
            </w:pPr>
            <w:r>
              <w:rPr>
                <w:b/>
                <w:bCs/>
              </w:rPr>
              <w:t xml:space="preserve">WATCH</w:t>
            </w:r>
            <w:r>
              <w:t xml:space="preserve"> </w:t>
            </w:r>
            <w:r>
              <w:t xml:space="preserve">—</w:t>
            </w:r>
            <w:r>
              <w:t xml:space="preserve"> </w:t>
            </w:r>
            <w:r>
              <w:t xml:space="preserve">“only 6 precedents; early signal”</w:t>
            </w:r>
            <w:r>
              <w:t xml:space="preserve"> </w:t>
            </w:r>
            <w:r>
              <w:rPr>
                <w:i/>
                <w:iCs/>
              </w:rPr>
              <w:t xml:space="preserve">(the honest real verdict today)</w:t>
            </w:r>
          </w:p>
        </w:tc>
      </w:tr>
      <w:tr>
        <w:tc>
          <w:tcPr/>
          <w:p>
            <w:pPr>
              <w:pStyle w:val="Compact"/>
            </w:pPr>
            <w:r>
              <w:t xml:space="preserve">NO-TRADE (no edge)</w:t>
            </w:r>
          </w:p>
        </w:tc>
        <w:tc>
          <w:tcPr/>
          <w:p>
            <w:pPr>
              <w:pStyle w:val="Compact"/>
            </w:pPr>
            <w:r>
              <w:t xml:space="preserve">Strategy-ETV ≤ 0 after costs, or fails vs baseline</w:t>
            </w:r>
          </w:p>
        </w:tc>
        <w:tc>
          <w:tcPr/>
          <w:p>
            <w:pPr>
              <w:pStyle w:val="Compact"/>
            </w:pPr>
            <w:r>
              <w:rPr>
                <w:b/>
                <w:bCs/>
              </w:rPr>
              <w:t xml:space="preserve">NO-TRADE</w:t>
            </w:r>
            <w:r>
              <w:t xml:space="preserve"> </w:t>
            </w:r>
            <w:r>
              <w:t xml:space="preserve">—</w:t>
            </w:r>
            <w:r>
              <w:t xml:space="preserve"> </w:t>
            </w:r>
            <w:r>
              <w:t xml:space="preserve">“pattern present, no monetizable edge”</w:t>
            </w:r>
          </w:p>
        </w:tc>
      </w:tr>
      <w:tr>
        <w:tc>
          <w:tcPr/>
          <w:p>
            <w:pPr>
              <w:pStyle w:val="Compact"/>
            </w:pPr>
            <w:r>
              <w:t xml:space="preserve">Coherent TRADE</w:t>
            </w:r>
          </w:p>
        </w:tc>
        <w:tc>
          <w:tcPr/>
          <w:p>
            <w:pPr>
              <w:pStyle w:val="Compact"/>
            </w:pPr>
            <w:r>
              <w:t xml:space="preserve">N ≥ N_min, Strategy-ETV CI_low &gt; 0, coherent across ≥2 populations, tail OK</w:t>
            </w:r>
          </w:p>
        </w:tc>
        <w:tc>
          <w:tcPr/>
          <w:p>
            <w:pPr>
              <w:pStyle w:val="Compact"/>
            </w:pPr>
            <w:r>
              <w:rPr>
                <w:b/>
                <w:bCs/>
              </w:rPr>
              <w:t xml:space="preserve">TRADE</w:t>
            </w:r>
            <w:r>
              <w:t xml:space="preserve"> </w:t>
            </w:r>
            <w:r>
              <w:t xml:space="preserve">— entry next open under S</w:t>
            </w:r>
          </w:p>
        </w:tc>
      </w:tr>
      <w:tr>
        <w:tc>
          <w:tcPr/>
          <w:p>
            <w:pPr>
              <w:pStyle w:val="Compact"/>
            </w:pPr>
            <w:r>
              <w:t xml:space="preserve">Failed breakout</w:t>
            </w:r>
          </w:p>
        </w:tc>
        <w:tc>
          <w:tcPr/>
          <w:p>
            <w:pPr>
              <w:pStyle w:val="Compact"/>
            </w:pPr>
            <w:r>
              <w:t xml:space="preserve">31-Aug closes back &lt; ₹2,565·(1−buffer) before retest</w:t>
            </w:r>
          </w:p>
        </w:tc>
        <w:tc>
          <w:tcPr/>
          <w:p>
            <w:pPr>
              <w:pStyle w:val="Compact"/>
            </w:pPr>
            <w:r>
              <w:t xml:space="preserve">logged</w:t>
            </w:r>
            <w:r>
              <w:t xml:space="preserve"> </w:t>
            </w:r>
            <w:r>
              <w:rPr>
                <w:b/>
                <w:bCs/>
              </w:rPr>
              <w:t xml:space="preserve">FAILED</w:t>
            </w:r>
            <w:r>
              <w:t xml:space="preserve">; no trade; feeds counterfactuals</w:t>
            </w:r>
          </w:p>
        </w:tc>
      </w:tr>
      <w:tr>
        <w:tc>
          <w:tcPr/>
          <w:p>
            <w:pPr>
              <w:pStyle w:val="Compact"/>
            </w:pPr>
            <w:r>
              <w:t xml:space="preserve">Losing trade</w:t>
            </w:r>
          </w:p>
        </w:tc>
        <w:tc>
          <w:tcPr/>
          <w:p>
            <w:pPr>
              <w:pStyle w:val="Compact"/>
            </w:pPr>
            <w:r>
              <w:t xml:space="preserve">e.g. stop at ₹2,565 hit day 2 → −3% while pattern later prints +7%</w:t>
            </w:r>
          </w:p>
        </w:tc>
        <w:tc>
          <w:tcPr/>
          <w:p>
            <w:pPr>
              <w:pStyle w:val="Compact"/>
            </w:pPr>
            <w:r>
              <w:t xml:space="preserve">strategy_outcome −3%, pattern_outcomes +7% —</w:t>
            </w:r>
            <w:r>
              <w:t xml:space="preserve"> </w:t>
            </w:r>
            <w:r>
              <w:rPr>
                <w:b/>
                <w:bCs/>
              </w:rPr>
              <w:t xml:space="preserve">both stored</w:t>
            </w:r>
          </w:p>
        </w:tc>
      </w:tr>
      <w:tr>
        <w:tc>
          <w:tcPr/>
          <w:p>
            <w:pPr>
              <w:pStyle w:val="Compact"/>
            </w:pPr>
            <w:r>
              <w:t xml:space="preserve">Winning trade</w:t>
            </w:r>
          </w:p>
        </w:tc>
        <w:tc>
          <w:tcPr/>
          <w:p>
            <w:pPr>
              <w:pStyle w:val="Compact"/>
            </w:pPr>
            <w:r>
              <w:t xml:space="preserve">trail harvests the run</w:t>
            </w:r>
          </w:p>
        </w:tc>
        <w:tc>
          <w:tcPr/>
          <w:p>
            <w:pPr>
              <w:pStyle w:val="Compact"/>
            </w:pPr>
            <w:r>
              <w:t xml:space="preserve">strategy_outcome positive; reviewed vs Strategy-ETV</w:t>
            </w:r>
          </w:p>
        </w:tc>
      </w:tr>
    </w:tbl>
    <w:p>
      <w:pPr>
        <w:pStyle w:val="BodyText"/>
      </w:pPr>
      <w:r>
        <w:t xml:space="preserve">Because the two outcome families are stored separately, the losing-trade row still teaches us the</w:t>
      </w:r>
      <w:r>
        <w:t xml:space="preserve"> </w:t>
      </w:r>
      <w:r>
        <w:rPr>
          <w:b/>
          <w:bCs/>
        </w:rPr>
        <w:t xml:space="preserve">chart was predictive</w:t>
      </w:r>
      <w:r>
        <w:t xml:space="preserve"> </w:t>
      </w:r>
      <w:r>
        <w:t xml:space="preserve">even though the</w:t>
      </w:r>
      <w:r>
        <w:t xml:space="preserve"> </w:t>
      </w:r>
      <w:r>
        <w:rPr>
          <w:b/>
          <w:bCs/>
        </w:rPr>
        <w:t xml:space="preserve">policy exited early</w:t>
      </w:r>
      <w:r>
        <w:t xml:space="preserve"> </w:t>
      </w:r>
      <w:r>
        <w:t xml:space="preserve">— the exact separation §5–§8 were built to preserve.</w:t>
      </w:r>
    </w:p>
    <w:p>
      <w:r>
        <w:pict>
          <v:rect style="width:0;height:1.5pt" o:hralign="center" o:hrstd="t" o:hr="t"/>
        </w:pict>
      </w:r>
    </w:p>
    <w:bookmarkEnd w:id="39"/>
    <w:bookmarkStart w:id="40" w:name="what-is-built-vs-specified"/>
    <w:p>
      <w:pPr>
        <w:pStyle w:val="Heading1"/>
      </w:pPr>
      <w:r>
        <w:t xml:space="preserve">§20 · What is built vs specified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Status</w:t>
            </w:r>
          </w:p>
        </w:tc>
      </w:tr>
      <w:tr>
        <w:tc>
          <w:tcPr/>
          <w:p>
            <w:pPr>
              <w:pStyle w:val="Compact"/>
            </w:pPr>
            <w:r>
              <w:t xml:space="preserve">Detector: pivots, clustering, flat-top, stages, breakout, retest</w:t>
            </w:r>
          </w:p>
        </w:tc>
        <w:tc>
          <w:tcPr/>
          <w:p>
            <w:pPr>
              <w:pStyle w:val="Compact"/>
            </w:pPr>
            <w:r>
              <w:rPr>
                <w:b/>
                <w:bCs/>
              </w:rPr>
              <w:t xml:space="preserve">BUILT</w:t>
            </w:r>
            <w:r>
              <w:t xml:space="preserve"> </w:t>
            </w:r>
            <w:r>
              <w:t xml:space="preserve">(</w:t>
            </w:r>
            <w:r>
              <w:rPr>
                <w:rStyle w:val="VerbatimChar"/>
              </w:rPr>
              <w:t xml:space="preserve">chart_agent.py</w:t>
            </w:r>
            <w:r>
              <w:t xml:space="preserve">)</w:t>
            </w:r>
          </w:p>
        </w:tc>
      </w:tr>
      <w:tr>
        <w:tc>
          <w:tcPr/>
          <w:p>
            <w:pPr>
              <w:pStyle w:val="Compact"/>
            </w:pPr>
            <w:r>
              <w:t xml:space="preserve">Daily screener across the market, point-in-time</w:t>
            </w:r>
          </w:p>
        </w:tc>
        <w:tc>
          <w:tcPr/>
          <w:p>
            <w:pPr>
              <w:pStyle w:val="Compact"/>
            </w:pPr>
            <w:r>
              <w:rPr>
                <w:b/>
                <w:bCs/>
              </w:rPr>
              <w:t xml:space="preserve">BUILT</w:t>
            </w:r>
            <w:r>
              <w:t xml:space="preserve"> </w:t>
            </w:r>
            <w:r>
              <w:t xml:space="preserve">(</w:t>
            </w:r>
            <w:r>
              <w:rPr>
                <w:rStyle w:val="VerbatimChar"/>
              </w:rPr>
              <w:t xml:space="preserve">chart_agent_screener.py</w:t>
            </w:r>
            <w:r>
              <w:t xml:space="preserve">)</w:t>
            </w:r>
          </w:p>
        </w:tc>
      </w:tr>
      <w:tr>
        <w:tc>
          <w:tcPr/>
          <w:p>
            <w:pPr>
              <w:pStyle w:val="Compact"/>
            </w:pPr>
            <w:r>
              <w:t xml:space="preserve">Single-day &amp; multi-session live replay, storyline events</w:t>
            </w:r>
          </w:p>
        </w:tc>
        <w:tc>
          <w:tcPr/>
          <w:p>
            <w:pPr>
              <w:pStyle w:val="Compact"/>
            </w:pPr>
            <w:r>
              <w:rPr>
                <w:b/>
                <w:bCs/>
              </w:rPr>
              <w:t xml:space="preserve">BUILT</w:t>
            </w:r>
            <w:r>
              <w:t xml:space="preserve"> </w:t>
            </w:r>
            <w:r>
              <w:t xml:space="preserve">(</w:t>
            </w:r>
            <w:r>
              <w:rPr>
                <w:rStyle w:val="VerbatimChar"/>
              </w:rPr>
              <w:t xml:space="preserve">chart_agent_replay.py</w:t>
            </w:r>
            <w:r>
              <w:t xml:space="preserve">)</w:t>
            </w:r>
          </w:p>
        </w:tc>
      </w:tr>
      <w:tr>
        <w:tc>
          <w:tcPr/>
          <w:p>
            <w:pPr>
              <w:pStyle w:val="Compact"/>
            </w:pPr>
            <w:r>
              <w:t xml:space="preserve">Pattern-forward evidence, as-of filter (</w:t>
            </w:r>
            <w:r>
              <w:rPr>
                <w:rStyle w:val="VerbatimChar"/>
              </w:rPr>
              <w:t xml:space="preserve">entry+9 ≤ today</w:t>
            </w:r>
            <w:r>
              <w:t xml:space="preserve">)</w:t>
            </w:r>
          </w:p>
        </w:tc>
        <w:tc>
          <w:tcPr/>
          <w:p>
            <w:pPr>
              <w:pStyle w:val="Compact"/>
            </w:pPr>
            <w:r>
              <w:rPr>
                <w:b/>
                <w:bCs/>
              </w:rPr>
              <w:t xml:space="preserve">BUILT</w:t>
            </w:r>
          </w:p>
        </w:tc>
      </w:tr>
      <w:tr>
        <w:tc>
          <w:tcPr/>
          <w:p>
            <w:pPr>
              <w:pStyle w:val="Compact"/>
            </w:pPr>
            <w:r>
              <w:t xml:space="preserve">Retest depth-floor; ATR tol; touch-gap; slope guard; prominence</w:t>
            </w:r>
          </w:p>
        </w:tc>
        <w:tc>
          <w:tcPr/>
          <w:p>
            <w:pPr>
              <w:pStyle w:val="Compact"/>
            </w:pPr>
            <w:r>
              <w:rPr>
                <w:b/>
                <w:bCs/>
              </w:rPr>
              <w:t xml:space="preserve">SPEC</w:t>
            </w:r>
          </w:p>
        </w:tc>
      </w:tr>
      <w:tr>
        <w:tc>
          <w:tcPr/>
          <w:p>
            <w:pPr>
              <w:pStyle w:val="Compact"/>
            </w:pPr>
            <w:r>
              <w:t xml:space="preserve">Strategy-replay ETV &amp; strategy outcome object</w:t>
            </w:r>
          </w:p>
        </w:tc>
        <w:tc>
          <w:tcPr/>
          <w:p>
            <w:pPr>
              <w:pStyle w:val="Compact"/>
            </w:pPr>
            <w:r>
              <w:rPr>
                <w:b/>
                <w:bCs/>
              </w:rPr>
              <w:t xml:space="preserve">SPEC</w:t>
            </w:r>
          </w:p>
        </w:tc>
      </w:tr>
      <w:tr>
        <w:tc>
          <w:tcPr/>
          <w:p>
            <w:pPr>
              <w:pStyle w:val="Compact"/>
            </w:pPr>
            <w:r>
              <w:t xml:space="preserve">Look-alike / sector populations; hierarchical shrinkage; coherence engine</w:t>
            </w:r>
          </w:p>
        </w:tc>
        <w:tc>
          <w:tcPr/>
          <w:p>
            <w:pPr>
              <w:pStyle w:val="Compact"/>
            </w:pPr>
            <w:r>
              <w:rPr>
                <w:b/>
                <w:bCs/>
              </w:rPr>
              <w:t xml:space="preserve">SPEC</w:t>
            </w:r>
          </w:p>
        </w:tc>
      </w:tr>
      <w:tr>
        <w:tc>
          <w:tcPr/>
          <w:p>
            <w:pPr>
              <w:pStyle w:val="Compact"/>
            </w:pPr>
            <w:r>
              <w:t xml:space="preserve">Decision gate stack, governed rulebook &amp; versioning</w:t>
            </w:r>
          </w:p>
        </w:tc>
        <w:tc>
          <w:tcPr/>
          <w:p>
            <w:pPr>
              <w:pStyle w:val="Compact"/>
            </w:pPr>
            <w:r>
              <w:rPr>
                <w:b/>
                <w:bCs/>
              </w:rPr>
              <w:t xml:space="preserve">SPEC</w:t>
            </w:r>
          </w:p>
        </w:tc>
      </w:tr>
      <w:tr>
        <w:tc>
          <w:tcPr/>
          <w:p>
            <w:pPr>
              <w:pStyle w:val="Compact"/>
            </w:pPr>
            <w:r>
              <w:t xml:space="preserve">Full Evidence Store (both outcome families, bitemporal)</w:t>
            </w:r>
          </w:p>
        </w:tc>
        <w:tc>
          <w:tcPr/>
          <w:p>
            <w:pPr>
              <w:pStyle w:val="Compact"/>
            </w:pPr>
            <w:r>
              <w:rPr>
                <w:b/>
                <w:bCs/>
              </w:rPr>
              <w:t xml:space="preserve">SPEC</w:t>
            </w:r>
            <w:r>
              <w:t xml:space="preserve"> </w:t>
            </w:r>
            <w:r>
              <w:t xml:space="preserve">(as-of logic proven; schema not yet persisted)</w:t>
            </w:r>
          </w:p>
        </w:tc>
      </w:tr>
      <w:tr>
        <w:tc>
          <w:tcPr/>
          <w:p>
            <w:pPr>
              <w:pStyle w:val="Compact"/>
            </w:pPr>
            <w:r>
              <w:t xml:space="preserve">Governance / walk-forward / pattern-health monitoring</w:t>
            </w:r>
          </w:p>
        </w:tc>
        <w:tc>
          <w:tcPr/>
          <w:p>
            <w:pPr>
              <w:pStyle w:val="Compact"/>
            </w:pPr>
            <w:r>
              <w:rPr>
                <w:b/>
                <w:bCs/>
              </w:rPr>
              <w:t xml:space="preserve">SPEC</w:t>
            </w:r>
          </w:p>
        </w:tc>
      </w:tr>
    </w:tbl>
    <w:p>
      <w:r>
        <w:pict>
          <v:rect style="width:0;height:1.5pt" o:hralign="center" o:hrstd="t" o:hr="t"/>
        </w:pict>
      </w:r>
    </w:p>
    <w:bookmarkEnd w:id="40"/>
    <w:bookmarkStart w:id="41" w:name="response-to-the-v3-brief"/>
    <w:p>
      <w:pPr>
        <w:pStyle w:val="Heading1"/>
      </w:pPr>
      <w:r>
        <w:t xml:space="preserve">§21 · Response to the v3 brief</w:t>
      </w:r>
    </w:p>
    <w:p>
      <w:pPr>
        <w:pStyle w:val="Compact"/>
        <w:numPr>
          <w:ilvl w:val="0"/>
          <w:numId w:val="1010"/>
        </w:numPr>
      </w:pPr>
      <w:r>
        <w:rPr>
          <w:b/>
          <w:bCs/>
        </w:rPr>
        <w:t xml:space="preserve">Daily/intraday storyline fixed (§18):</w:t>
      </w:r>
      <w:r>
        <w:t xml:space="preserve"> </w:t>
      </w:r>
      <w:r>
        <w:t xml:space="preserve">intraday = provisional observations; confirmation + evidence + decision post-close; entry next open. Timeframes never mixed.</w:t>
      </w:r>
    </w:p>
    <w:p>
      <w:pPr>
        <w:pStyle w:val="Compact"/>
        <w:numPr>
          <w:ilvl w:val="0"/>
          <w:numId w:val="1010"/>
        </w:numPr>
      </w:pPr>
      <w:r>
        <w:rPr>
          <w:b/>
          <w:bCs/>
        </w:rPr>
        <w:t xml:space="preserve">Off-by-one fixed (§3):</w:t>
      </w:r>
      <w:r>
        <w:t xml:space="preserve"> </w:t>
      </w:r>
      <w:r>
        <w:t xml:space="preserve">one canonical</w:t>
      </w:r>
      <w:r>
        <w:t xml:space="preserve"> </w:t>
      </w:r>
      <w:r>
        <w:rPr>
          <w:rStyle w:val="VerbatimChar"/>
        </w:rPr>
        <w:t xml:space="preserve">resolution_idx(h)=entry+h−1</w:t>
      </w:r>
      <w:r>
        <w:t xml:space="preserve">,</w:t>
      </w:r>
      <w:r>
        <w:t xml:space="preserve"> </w:t>
      </w:r>
      <w:r>
        <w:rPr>
          <w:rStyle w:val="VerbatimChar"/>
        </w:rPr>
        <w:t xml:space="preserve">available_from_idx=entry+9</w:t>
      </w:r>
      <w:r>
        <w:t xml:space="preserve"> </w:t>
      </w:r>
      <w:r>
        <w:t xml:space="preserve">for T+10, used everywhere; code already matched it.</w:t>
      </w:r>
    </w:p>
    <w:p>
      <w:pPr>
        <w:pStyle w:val="Compact"/>
        <w:numPr>
          <w:ilvl w:val="0"/>
          <w:numId w:val="1010"/>
        </w:numPr>
      </w:pPr>
      <w:r>
        <w:rPr>
          <w:b/>
          <w:bCs/>
        </w:rPr>
        <w:t xml:space="preserve">Retest logic (§5.4):</w:t>
      </w:r>
      <w:r>
        <w:t xml:space="preserve"> </w:t>
      </w:r>
      <w:r>
        <w:t xml:space="preserve">explicit band, price fields named,</w:t>
      </w:r>
      <w:r>
        <w:t xml:space="preserve"> </w:t>
      </w:r>
      <w:r>
        <w:rPr>
          <w:rStyle w:val="VerbatimChar"/>
        </w:rPr>
        <w:t xml:space="preserve">retest_depth_max</w:t>
      </w:r>
      <w:r>
        <w:t xml:space="preserve"> </w:t>
      </w:r>
      <w:r>
        <w:t xml:space="preserve">lower bound added [SPEC], Retest vs Failed made mutually exclusive.</w:t>
      </w:r>
    </w:p>
    <w:p>
      <w:pPr>
        <w:pStyle w:val="Compact"/>
        <w:numPr>
          <w:ilvl w:val="0"/>
          <w:numId w:val="1010"/>
        </w:numPr>
      </w:pPr>
      <w:r>
        <w:rPr>
          <w:b/>
          <w:bCs/>
        </w:rPr>
        <w:t xml:space="preserve">Deterministic clustering (§5.2):</w:t>
      </w:r>
      <w:r>
        <w:t xml:space="preserve"> </w:t>
      </w:r>
      <w:r>
        <w:t xml:space="preserve">full current pseudocode + every sub-question answered; recommended upgrades separated as [SPEC].</w:t>
      </w:r>
    </w:p>
    <w:p>
      <w:pPr>
        <w:pStyle w:val="Compact"/>
        <w:numPr>
          <w:ilvl w:val="0"/>
          <w:numId w:val="1010"/>
        </w:numPr>
      </w:pPr>
      <w:r>
        <w:rPr>
          <w:b/>
          <w:bCs/>
        </w:rPr>
        <w:t xml:space="preserve">Pattern vs strategy outcome (§8, §11, §12, §16):</w:t>
      </w:r>
      <w:r>
        <w:t xml:space="preserve"> </w:t>
      </w:r>
      <w:r>
        <w:t xml:space="preserve">two families, never conflated, both persisted.</w:t>
      </w:r>
    </w:p>
    <w:p>
      <w:pPr>
        <w:pStyle w:val="Compact"/>
        <w:numPr>
          <w:ilvl w:val="0"/>
          <w:numId w:val="1010"/>
        </w:numPr>
      </w:pPr>
      <w:r>
        <w:rPr>
          <w:b/>
          <w:bCs/>
        </w:rPr>
        <w:t xml:space="preserve">Historical ETV aligned to the traded strategy (§8.2):</w:t>
      </w:r>
      <w:r>
        <w:t xml:space="preserve"> </w:t>
      </w:r>
      <w:r>
        <w:t xml:space="preserve">strategy-replay under the exact policy; gate reads strategy stats; pattern-forward kept for research; exit policy now governed (my added consequence).</w:t>
      </w:r>
    </w:p>
    <w:p>
      <w:pPr>
        <w:pStyle w:val="Compact"/>
        <w:numPr>
          <w:ilvl w:val="0"/>
          <w:numId w:val="1010"/>
        </w:numPr>
      </w:pPr>
      <w:r>
        <w:rPr>
          <w:b/>
          <w:bCs/>
        </w:rPr>
        <w:t xml:space="preserve">Coherence formalized (§7.3):</w:t>
      </w:r>
      <w:r>
        <w:t xml:space="preserve"> </w:t>
      </w:r>
      <w:r>
        <w:t xml:space="preserve">mathematical definitions + nested/correlated populations handled via hierarchy + shrinkage, not four independent votes.</w:t>
      </w:r>
    </w:p>
    <w:p>
      <w:pPr>
        <w:pStyle w:val="Compact"/>
        <w:numPr>
          <w:ilvl w:val="0"/>
          <w:numId w:val="1010"/>
        </w:numPr>
      </w:pPr>
      <w:r>
        <w:rPr>
          <w:b/>
          <w:bCs/>
        </w:rPr>
        <w:t xml:space="preserve">Look-alike defined (§7.2):</w:t>
      </w:r>
      <w:r>
        <w:t xml:space="preserve"> </w:t>
      </w:r>
      <w:r>
        <w:t xml:space="preserve">dimensions, point-in-time membership, versioning, survivorship — and marked</w:t>
      </w:r>
      <w:r>
        <w:t xml:space="preserve"> </w:t>
      </w:r>
      <w:r>
        <w:rPr>
          <w:b/>
          <w:bCs/>
        </w:rPr>
        <w:t xml:space="preserve">not yet implemented</w:t>
      </w:r>
      <w:r>
        <w:t xml:space="preserve">.</w:t>
      </w:r>
    </w:p>
    <w:p>
      <w:pPr>
        <w:pStyle w:val="Compact"/>
        <w:numPr>
          <w:ilvl w:val="0"/>
          <w:numId w:val="1010"/>
        </w:numPr>
      </w:pPr>
      <w:r>
        <w:rPr>
          <w:b/>
          <w:bCs/>
        </w:rPr>
        <w:t xml:space="preserve">Evidence Store strengthened (§16):</w:t>
      </w:r>
      <w:r>
        <w:t xml:space="preserve"> </w:t>
      </w:r>
      <w:r>
        <w:t xml:space="preserve">full schema for exact replay.</w:t>
      </w:r>
    </w:p>
    <w:p>
      <w:pPr>
        <w:pStyle w:val="Compact"/>
        <w:numPr>
          <w:ilvl w:val="0"/>
          <w:numId w:val="1010"/>
        </w:numPr>
      </w:pPr>
      <w:r>
        <w:rPr>
          <w:b/>
          <w:bCs/>
        </w:rPr>
        <w:t xml:space="preserve">Four loops retained (§1)</w:t>
      </w:r>
      <w:r>
        <w:t xml:space="preserve"> </w:t>
      </w:r>
      <w:r>
        <w:t xml:space="preserve">with Strategy Replay in Loop 2 and dual tracking in Loop 3.</w:t>
      </w:r>
      <w:r>
        <w:t xml:space="preserve"> </w:t>
      </w:r>
      <w:r>
        <w:t xml:space="preserve">Plus my additions: data/adjustment contract (§2), governed exit policy (§8.2), hierarchical shrinkage (§7.3), retest depth-floor (§5.4), and an explicit built-vs-spec matrix (§20). Reproducibility bar met</w:t>
      </w:r>
      <w:r>
        <w:t xml:space="preserve"> </w:t>
      </w:r>
      <w:r>
        <w:rPr>
          <w:b/>
          <w:bCs/>
        </w:rPr>
        <w:t xml:space="preserve">given the §2 input contract</w:t>
      </w:r>
      <w:r>
        <w:t xml:space="preserve">.</w:t>
      </w:r>
    </w:p>
    <w:p>
      <w:r>
        <w:pict>
          <v:rect style="width:0;height:1.5pt" o:hralign="center" o:hrstd="t" o:hr="t"/>
        </w:pict>
      </w:r>
    </w:p>
    <w:p>
      <w:pPr>
        <w:pStyle w:val="FirstParagraph"/>
      </w:pPr>
      <w:r>
        <w:rPr>
          <w:i/>
          <w:iCs/>
        </w:rPr>
        <w:t xml:space="preserve">KANIDA.AI · Algorithm 1 · Chart Agent closed-loop playbook · v3. Deterministic and point-in-time by construction; pattern-agnostic; every recommended-but-unbuilt feature labelled [SPEC].</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Closed-Loop Chart Agent — Playbook</dc:title>
  <dc:creator/>
  <cp:keywords/>
  <dcterms:created xsi:type="dcterms:W3CDTF">2026-08-27T04:14:53Z</dcterms:created>
  <dcterms:modified xsi:type="dcterms:W3CDTF">2026-08-27T04:14:53Z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KANIDA.AI · Algorithm 1 · Deterministic, point-in-time reference (v3)</vt:lpwstr>
  </property>
</Properties>
</file>