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1529" w14:textId="3FB66B97" w:rsidR="006F5DF5" w:rsidRPr="00991EBA" w:rsidRDefault="00991EBA" w:rsidP="006F5DF5">
      <w:pPr>
        <w:ind w:left="720" w:hanging="360"/>
        <w:rPr>
          <w:b/>
          <w:bCs/>
          <w:i/>
          <w:iCs/>
        </w:rPr>
      </w:pPr>
      <w:r w:rsidRPr="00991EBA">
        <w:rPr>
          <w:b/>
          <w:bCs/>
          <w:i/>
          <w:iCs/>
        </w:rPr>
        <w:tab/>
      </w:r>
      <w:r w:rsidRPr="00991EBA">
        <w:rPr>
          <w:b/>
          <w:bCs/>
          <w:i/>
          <w:iCs/>
        </w:rPr>
        <w:tab/>
      </w:r>
      <w:r w:rsidRPr="00991EBA">
        <w:rPr>
          <w:b/>
          <w:bCs/>
          <w:i/>
          <w:iCs/>
        </w:rPr>
        <w:tab/>
      </w:r>
      <w:r w:rsidRPr="00991EBA">
        <w:rPr>
          <w:b/>
          <w:bCs/>
          <w:i/>
          <w:iCs/>
        </w:rPr>
        <w:tab/>
      </w:r>
      <w:r w:rsidRPr="00991EBA">
        <w:rPr>
          <w:b/>
          <w:bCs/>
          <w:i/>
          <w:iCs/>
        </w:rPr>
        <w:tab/>
        <w:t>Scenario-1</w:t>
      </w:r>
    </w:p>
    <w:p w14:paraId="17F28822" w14:textId="53D02DF8" w:rsidR="006426C9" w:rsidRDefault="006F5DF5" w:rsidP="006F5DF5">
      <w:pPr>
        <w:pStyle w:val="ListParagraph"/>
        <w:numPr>
          <w:ilvl w:val="0"/>
          <w:numId w:val="1"/>
        </w:numPr>
      </w:pPr>
      <w:r>
        <w:t>Create the Infra components first like a RSG,</w:t>
      </w:r>
      <w:r w:rsidR="00991EBA">
        <w:t xml:space="preserve"> ASP,</w:t>
      </w:r>
      <w:r>
        <w:t xml:space="preserve"> Web App, Web API, Key Vault in Azure.</w:t>
      </w:r>
    </w:p>
    <w:p w14:paraId="4E5D49B5" w14:textId="77777777" w:rsidR="006F5DF5" w:rsidRDefault="006F5DF5" w:rsidP="006F5DF5">
      <w:pPr>
        <w:pStyle w:val="ListParagraph"/>
        <w:numPr>
          <w:ilvl w:val="0"/>
          <w:numId w:val="1"/>
        </w:numPr>
      </w:pPr>
      <w:r>
        <w:t>Create a Repo in Azure devops.</w:t>
      </w:r>
    </w:p>
    <w:p w14:paraId="6BE177EC" w14:textId="4FD61202" w:rsidR="006F5DF5" w:rsidRDefault="006F5DF5" w:rsidP="006F5DF5">
      <w:pPr>
        <w:pStyle w:val="ListParagraph"/>
        <w:numPr>
          <w:ilvl w:val="0"/>
          <w:numId w:val="1"/>
        </w:numPr>
      </w:pPr>
      <w:r>
        <w:t>Create branches according to the branching strategy</w:t>
      </w:r>
      <w:r w:rsidR="00991EBA">
        <w:t>.</w:t>
      </w:r>
    </w:p>
    <w:p w14:paraId="43C28A67" w14:textId="77777777" w:rsidR="006F5DF5" w:rsidRDefault="006F5DF5" w:rsidP="006F5DF5">
      <w:pPr>
        <w:pStyle w:val="ListParagraph"/>
        <w:numPr>
          <w:ilvl w:val="0"/>
          <w:numId w:val="1"/>
        </w:numPr>
      </w:pPr>
      <w:r>
        <w:t>Push the code to the branch (master in this case).</w:t>
      </w:r>
    </w:p>
    <w:p w14:paraId="19445A07" w14:textId="77777777" w:rsidR="006F5DF5" w:rsidRDefault="006729F4" w:rsidP="006729F4">
      <w:pPr>
        <w:ind w:left="360"/>
        <w:rPr>
          <w:b/>
          <w:bCs/>
        </w:rPr>
      </w:pPr>
      <w:r w:rsidRPr="006729F4">
        <w:rPr>
          <w:b/>
          <w:bCs/>
        </w:rPr>
        <w:t>Situation 1. The build should trigger as soon as anyone in the dev team checks in code to master branch.</w:t>
      </w:r>
    </w:p>
    <w:p w14:paraId="6E3E7264" w14:textId="77777777" w:rsidR="00EB738D" w:rsidRDefault="00EB738D" w:rsidP="006729F4">
      <w:pPr>
        <w:ind w:left="360"/>
        <w:rPr>
          <w:b/>
          <w:bCs/>
        </w:rPr>
      </w:pPr>
      <w:r w:rsidRPr="00EB738D">
        <w:rPr>
          <w:b/>
          <w:bCs/>
        </w:rPr>
        <w:br/>
        <w:t xml:space="preserve">Ans: </w:t>
      </w:r>
      <w:r w:rsidRPr="00EB738D">
        <w:t>Add the build step in pipeline for dotnet code and go the triggers tab and enable continuous integration for master branch</w:t>
      </w:r>
      <w:r w:rsidR="00861887">
        <w:t>.</w:t>
      </w:r>
    </w:p>
    <w:p w14:paraId="6CB75AD7" w14:textId="77777777" w:rsidR="006729F4" w:rsidRDefault="006729F4" w:rsidP="006729F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5A65638" wp14:editId="79466E65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554" w14:textId="77777777" w:rsidR="00EB738D" w:rsidRDefault="00EB738D" w:rsidP="006729F4">
      <w:pPr>
        <w:ind w:left="360"/>
        <w:rPr>
          <w:noProof/>
        </w:rPr>
      </w:pPr>
    </w:p>
    <w:p w14:paraId="0D18CEA9" w14:textId="77777777" w:rsidR="00EB738D" w:rsidRDefault="00861887" w:rsidP="006729F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E06008B" wp14:editId="674FA50B">
            <wp:extent cx="5731510" cy="2797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664" w14:textId="77777777" w:rsidR="00861887" w:rsidRDefault="00861887" w:rsidP="006729F4">
      <w:pPr>
        <w:ind w:left="360"/>
        <w:rPr>
          <w:b/>
          <w:bCs/>
        </w:rPr>
      </w:pPr>
    </w:p>
    <w:p w14:paraId="68DF3842" w14:textId="77777777" w:rsidR="00861887" w:rsidRDefault="00861887" w:rsidP="00861887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Situation 2: </w:t>
      </w:r>
      <w:r w:rsidRPr="00861887">
        <w:rPr>
          <w:b/>
          <w:bCs/>
        </w:rPr>
        <w:t>There will be test projects which will create and maintained in the solution along the Web and API. The</w:t>
      </w:r>
      <w:r>
        <w:rPr>
          <w:b/>
          <w:bCs/>
        </w:rPr>
        <w:t xml:space="preserve"> </w:t>
      </w:r>
      <w:r w:rsidRPr="00861887">
        <w:rPr>
          <w:b/>
          <w:bCs/>
        </w:rPr>
        <w:t>trigger should build all the 3 projects - Web, API and test.</w:t>
      </w:r>
      <w:r>
        <w:rPr>
          <w:b/>
          <w:bCs/>
        </w:rPr>
        <w:t xml:space="preserve"> </w:t>
      </w:r>
      <w:r w:rsidRPr="00861887">
        <w:rPr>
          <w:b/>
          <w:bCs/>
        </w:rPr>
        <w:t>The build should not be successful if any test fails.</w:t>
      </w:r>
    </w:p>
    <w:p w14:paraId="567E2314" w14:textId="77777777" w:rsidR="006F25FE" w:rsidRPr="006F25FE" w:rsidRDefault="006F25FE" w:rsidP="00861887">
      <w:pPr>
        <w:ind w:left="360"/>
      </w:pPr>
    </w:p>
    <w:p w14:paraId="40148DB5" w14:textId="26B4F2E5" w:rsidR="006F25FE" w:rsidRPr="006F25FE" w:rsidRDefault="006F25FE" w:rsidP="00861887">
      <w:pPr>
        <w:ind w:left="360"/>
      </w:pPr>
      <w:r w:rsidRPr="006F25FE">
        <w:t>Add</w:t>
      </w:r>
      <w:r>
        <w:t xml:space="preserve"> </w:t>
      </w:r>
      <w:r w:rsidRPr="006F25FE">
        <w:t>the</w:t>
      </w:r>
      <w:r>
        <w:t xml:space="preserve"> dot net test task</w:t>
      </w:r>
      <w:r w:rsidR="00E11D5F">
        <w:t>, add command as build, test, publish</w:t>
      </w:r>
      <w:r>
        <w:t xml:space="preserve"> and add the project paths to be build and test and  </w:t>
      </w:r>
    </w:p>
    <w:p w14:paraId="6F8D319E" w14:textId="77777777" w:rsidR="006F25FE" w:rsidRDefault="006F25FE" w:rsidP="00861887">
      <w:pPr>
        <w:ind w:left="360"/>
        <w:rPr>
          <w:b/>
          <w:bCs/>
        </w:rPr>
      </w:pPr>
    </w:p>
    <w:p w14:paraId="16B56493" w14:textId="77777777" w:rsidR="00861887" w:rsidRDefault="00861887" w:rsidP="0086188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57B7AF3" wp14:editId="1D28A1F5">
            <wp:extent cx="5731510" cy="2943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33F" w14:textId="77777777" w:rsidR="00D27DA5" w:rsidRDefault="00D27DA5" w:rsidP="00861887">
      <w:pPr>
        <w:ind w:left="360"/>
        <w:rPr>
          <w:noProof/>
        </w:rPr>
      </w:pPr>
    </w:p>
    <w:p w14:paraId="47E01DB7" w14:textId="7446DBC9" w:rsidR="00861887" w:rsidRDefault="006F25FE" w:rsidP="0086188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AD9FA36" wp14:editId="5760CB06">
            <wp:extent cx="5731510" cy="1955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80BA" w14:textId="36DD85FF" w:rsidR="009A5D0D" w:rsidRDefault="009A5D0D" w:rsidP="0086188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6C674E" wp14:editId="70FE1799">
            <wp:extent cx="5731510" cy="2767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74B" w14:textId="77777777" w:rsidR="00F967FB" w:rsidRDefault="00F967FB" w:rsidP="00861887">
      <w:pPr>
        <w:ind w:left="360"/>
        <w:rPr>
          <w:noProof/>
        </w:rPr>
      </w:pPr>
    </w:p>
    <w:p w14:paraId="6B6A4899" w14:textId="5AD6D7BF" w:rsidR="003768F1" w:rsidRDefault="003768F1" w:rsidP="0086188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661514D" wp14:editId="4B68075E">
            <wp:extent cx="5731510" cy="2829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9669" w14:textId="2C7C1D34" w:rsidR="00AC71AC" w:rsidRDefault="00AC71AC" w:rsidP="00861887">
      <w:pPr>
        <w:ind w:left="360"/>
        <w:rPr>
          <w:b/>
          <w:bCs/>
        </w:rPr>
      </w:pPr>
    </w:p>
    <w:p w14:paraId="30790C50" w14:textId="2EDA2A49" w:rsidR="00AC71AC" w:rsidRDefault="00AC71AC" w:rsidP="00861887">
      <w:pPr>
        <w:ind w:left="360"/>
        <w:rPr>
          <w:b/>
          <w:bCs/>
        </w:rPr>
      </w:pPr>
    </w:p>
    <w:p w14:paraId="02950877" w14:textId="3473D21D" w:rsidR="00AC71AC" w:rsidRDefault="00AC71AC" w:rsidP="00AC71AC">
      <w:pPr>
        <w:ind w:left="360"/>
        <w:rPr>
          <w:b/>
          <w:bCs/>
        </w:rPr>
      </w:pPr>
      <w:r>
        <w:rPr>
          <w:b/>
          <w:bCs/>
        </w:rPr>
        <w:t xml:space="preserve">Situation 3: </w:t>
      </w:r>
      <w:r w:rsidRPr="00AC71AC">
        <w:rPr>
          <w:b/>
          <w:bCs/>
        </w:rPr>
        <w:t>The deployment of code and artifacts should be automated to Dev environment.</w:t>
      </w:r>
    </w:p>
    <w:p w14:paraId="0C77985D" w14:textId="7CB7CA4D" w:rsidR="00CA18DA" w:rsidRDefault="00AC71AC" w:rsidP="00861887">
      <w:pPr>
        <w:ind w:left="360"/>
      </w:pPr>
      <w:r>
        <w:rPr>
          <w:b/>
          <w:bCs/>
        </w:rPr>
        <w:t xml:space="preserve">Ans: </w:t>
      </w:r>
      <w:r w:rsidR="00D84A30">
        <w:rPr>
          <w:b/>
          <w:bCs/>
        </w:rPr>
        <w:t xml:space="preserve"> </w:t>
      </w:r>
      <w:r w:rsidR="006B0F6C">
        <w:rPr>
          <w:b/>
          <w:bCs/>
        </w:rPr>
        <w:t xml:space="preserve"> </w:t>
      </w:r>
      <w:r w:rsidR="006B0F6C" w:rsidRPr="006B0F6C">
        <w:t>Create a release</w:t>
      </w:r>
      <w:r w:rsidR="006B0F6C">
        <w:t xml:space="preserve"> pipeline </w:t>
      </w:r>
      <w:r w:rsidR="002A3E3E">
        <w:t xml:space="preserve">having task of </w:t>
      </w:r>
      <w:r w:rsidR="004F3D42">
        <w:t>‘</w:t>
      </w:r>
      <w:r w:rsidR="002A3E3E">
        <w:t>Azure Web App deployment</w:t>
      </w:r>
      <w:r w:rsidR="004F3D42">
        <w:t>’</w:t>
      </w:r>
      <w:r w:rsidR="00317A73">
        <w:t xml:space="preserve"> which will pick the art</w:t>
      </w:r>
      <w:r w:rsidR="00472815">
        <w:t xml:space="preserve">ifact </w:t>
      </w:r>
      <w:r w:rsidR="00192DE5">
        <w:t>and deploy to</w:t>
      </w:r>
      <w:r w:rsidR="00762C5B">
        <w:t xml:space="preserve"> the Dev</w:t>
      </w:r>
      <w:r w:rsidR="00192DE5">
        <w:t xml:space="preserve"> Azure Web App</w:t>
      </w:r>
      <w:r w:rsidR="002A3E3E">
        <w:t xml:space="preserve">. </w:t>
      </w:r>
      <w:r w:rsidR="00081C44" w:rsidRPr="00310FE0">
        <w:t xml:space="preserve">Add the artifacts </w:t>
      </w:r>
      <w:r w:rsidR="007F5E94">
        <w:t>and choose the</w:t>
      </w:r>
      <w:r w:rsidR="002A3E3E">
        <w:t xml:space="preserve"> default</w:t>
      </w:r>
      <w:r w:rsidR="007F5E94">
        <w:t xml:space="preserve"> version </w:t>
      </w:r>
      <w:r w:rsidR="002A3E3E">
        <w:t xml:space="preserve">as latest </w:t>
      </w:r>
      <w:r w:rsidR="007F5E94">
        <w:t>from the buil</w:t>
      </w:r>
      <w:r w:rsidR="00CA18DA">
        <w:t>d.</w:t>
      </w:r>
      <w:r w:rsidR="00CD3990">
        <w:t xml:space="preserve"> </w:t>
      </w:r>
      <w:r w:rsidR="00B16A10">
        <w:t>Enable</w:t>
      </w:r>
      <w:r w:rsidR="00CD3990">
        <w:t xml:space="preserve"> </w:t>
      </w:r>
      <w:r w:rsidR="00EB48D5">
        <w:t xml:space="preserve">continuous </w:t>
      </w:r>
      <w:r w:rsidR="00B16A10">
        <w:t>deployment trigger in the release pipeline.</w:t>
      </w:r>
    </w:p>
    <w:p w14:paraId="5EAC0E94" w14:textId="588F97A2" w:rsidR="00CA18DA" w:rsidRDefault="006B0F6C" w:rsidP="00861887">
      <w:pPr>
        <w:ind w:left="360"/>
      </w:pPr>
      <w:r>
        <w:rPr>
          <w:noProof/>
        </w:rPr>
        <w:lastRenderedPageBreak/>
        <w:drawing>
          <wp:inline distT="0" distB="0" distL="0" distR="0" wp14:anchorId="17B90C7A" wp14:editId="1EFA73DC">
            <wp:extent cx="5731510" cy="28911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39C" w14:textId="3B8B2108" w:rsidR="00CA18DA" w:rsidRDefault="00CA18DA" w:rsidP="00861887">
      <w:pPr>
        <w:ind w:left="360"/>
      </w:pPr>
      <w:r>
        <w:rPr>
          <w:noProof/>
        </w:rPr>
        <w:drawing>
          <wp:inline distT="0" distB="0" distL="0" distR="0" wp14:anchorId="16DF4569" wp14:editId="64C46272">
            <wp:extent cx="5731510" cy="2850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7EB2" w14:textId="509D5CFD" w:rsidR="002E125F" w:rsidRDefault="002E125F" w:rsidP="00861887">
      <w:pPr>
        <w:ind w:left="360"/>
      </w:pPr>
      <w:r>
        <w:rPr>
          <w:noProof/>
        </w:rPr>
        <w:lastRenderedPageBreak/>
        <w:drawing>
          <wp:inline distT="0" distB="0" distL="0" distR="0" wp14:anchorId="51AB4AF7" wp14:editId="1A0487E8">
            <wp:extent cx="5731510" cy="3841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E1ED" w14:textId="45F4B8BD" w:rsidR="00B745A0" w:rsidRPr="00FF6DB9" w:rsidRDefault="00B745A0" w:rsidP="00760B19">
      <w:pPr>
        <w:ind w:left="360"/>
        <w:rPr>
          <w:b/>
          <w:bCs/>
        </w:rPr>
      </w:pPr>
      <w:r w:rsidRPr="00B745A0">
        <w:rPr>
          <w:b/>
          <w:bCs/>
        </w:rPr>
        <w:t>Situation 4</w:t>
      </w:r>
      <w:r>
        <w:t>.</w:t>
      </w:r>
      <w:r w:rsidR="00CD2287">
        <w:t xml:space="preserve"> </w:t>
      </w:r>
      <w:r w:rsidR="00C27286">
        <w:t>Upon successful deployment to the Dev environment, deployment should be easily promoted to QA and Prod through automated process.</w:t>
      </w:r>
    </w:p>
    <w:p w14:paraId="5C32F969" w14:textId="7FB6B2B5" w:rsidR="00A43830" w:rsidRDefault="00FF6DB9" w:rsidP="00C27286">
      <w:pPr>
        <w:ind w:left="360"/>
      </w:pPr>
      <w:r w:rsidRPr="00FF6DB9">
        <w:rPr>
          <w:b/>
          <w:bCs/>
        </w:rPr>
        <w:t xml:space="preserve">Answer: </w:t>
      </w:r>
      <w:r w:rsidR="00A43830">
        <w:t xml:space="preserve">Clone the stages as of dev and </w:t>
      </w:r>
      <w:r w:rsidR="00702328">
        <w:t>change the web app credentials and subscription in the tasks.</w:t>
      </w:r>
      <w:r w:rsidR="00FD4CDC">
        <w:t xml:space="preserve"> Choose the pre- deployment conditions as after stage as ‘dev’</w:t>
      </w:r>
      <w:r w:rsidR="005A74CC">
        <w:t xml:space="preserve"> and choose ‘QA‘ for prod pre deployment con</w:t>
      </w:r>
      <w:r w:rsidR="00446649">
        <w:t>dition.</w:t>
      </w:r>
    </w:p>
    <w:p w14:paraId="2705B6F7" w14:textId="77777777" w:rsidR="00BB61C2" w:rsidRDefault="00BB61C2" w:rsidP="00C27286">
      <w:pPr>
        <w:ind w:left="360"/>
      </w:pPr>
    </w:p>
    <w:p w14:paraId="1C87E9C7" w14:textId="5C6151C1" w:rsidR="00C27286" w:rsidRPr="00CD2287" w:rsidRDefault="00D30548" w:rsidP="00C27286">
      <w:pPr>
        <w:ind w:left="360"/>
      </w:pPr>
      <w:r>
        <w:rPr>
          <w:noProof/>
        </w:rPr>
        <w:drawing>
          <wp:inline distT="0" distB="0" distL="0" distR="0" wp14:anchorId="1C8A42B1" wp14:editId="301B9F43">
            <wp:extent cx="5731510" cy="33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542" w14:textId="60020CA5" w:rsidR="00B745A0" w:rsidRDefault="00FD4CDC" w:rsidP="00861887">
      <w:pPr>
        <w:ind w:left="360"/>
      </w:pPr>
      <w:r>
        <w:rPr>
          <w:noProof/>
        </w:rPr>
        <w:lastRenderedPageBreak/>
        <w:drawing>
          <wp:inline distT="0" distB="0" distL="0" distR="0" wp14:anchorId="1E2D2551" wp14:editId="1C00B9EF">
            <wp:extent cx="5731510" cy="29387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FAA" w14:textId="667C01E9" w:rsidR="003D6DD5" w:rsidRPr="00D72934" w:rsidRDefault="003D6DD5" w:rsidP="00861887">
      <w:pPr>
        <w:ind w:left="360"/>
        <w:rPr>
          <w:b/>
          <w:bCs/>
        </w:rPr>
      </w:pPr>
    </w:p>
    <w:p w14:paraId="3E6229BA" w14:textId="12BCC3F0" w:rsidR="003D6DD5" w:rsidRDefault="00D72934" w:rsidP="00861887">
      <w:pPr>
        <w:ind w:left="360"/>
        <w:rPr>
          <w:b/>
          <w:bCs/>
        </w:rPr>
      </w:pPr>
      <w:r w:rsidRPr="00D72934">
        <w:rPr>
          <w:b/>
          <w:bCs/>
        </w:rPr>
        <w:t>Situation 5: The deployments to QA and Prod should be enabled with Approvals from approvers only.</w:t>
      </w:r>
    </w:p>
    <w:p w14:paraId="6EB58362" w14:textId="447E4575" w:rsidR="00421129" w:rsidRPr="00421129" w:rsidRDefault="00421129" w:rsidP="00861887">
      <w:pPr>
        <w:ind w:left="360"/>
      </w:pPr>
    </w:p>
    <w:p w14:paraId="3B3B60E9" w14:textId="5BB362AD" w:rsidR="00421129" w:rsidRPr="00421129" w:rsidRDefault="00421129" w:rsidP="00861887">
      <w:pPr>
        <w:ind w:left="360"/>
      </w:pPr>
      <w:r w:rsidRPr="00421129">
        <w:t>In</w:t>
      </w:r>
      <w:r>
        <w:t xml:space="preserve"> the pre deployment conditions, choose pre-deployment approvals </w:t>
      </w:r>
      <w:r w:rsidR="004C1E80">
        <w:t>and</w:t>
      </w:r>
      <w:r w:rsidR="00A4187F">
        <w:t xml:space="preserve"> add the approve</w:t>
      </w:r>
      <w:r w:rsidR="006A217C">
        <w:t>r</w:t>
      </w:r>
      <w:r w:rsidR="00A4187F">
        <w:t>s na</w:t>
      </w:r>
      <w:r w:rsidR="006A217C">
        <w:t>me  in both QA and Prod</w:t>
      </w:r>
      <w:r w:rsidR="004C1E80">
        <w:t xml:space="preserve"> settings</w:t>
      </w:r>
      <w:r w:rsidR="00160A79">
        <w:t xml:space="preserve"> and we can choose other settings like timeout and policy</w:t>
      </w:r>
      <w:bookmarkStart w:id="0" w:name="_GoBack"/>
      <w:bookmarkEnd w:id="0"/>
      <w:r w:rsidR="004C1E80">
        <w:t>.</w:t>
      </w:r>
    </w:p>
    <w:p w14:paraId="0D5EE336" w14:textId="0C3F3954" w:rsidR="003D6DD5" w:rsidRDefault="003D6DD5" w:rsidP="00861887">
      <w:pPr>
        <w:ind w:left="360"/>
      </w:pPr>
    </w:p>
    <w:p w14:paraId="70871385" w14:textId="47A95891" w:rsidR="003D6DD5" w:rsidRDefault="003D6DD5" w:rsidP="00861887">
      <w:pPr>
        <w:ind w:left="360"/>
      </w:pPr>
      <w:r>
        <w:rPr>
          <w:noProof/>
        </w:rPr>
        <w:drawing>
          <wp:inline distT="0" distB="0" distL="0" distR="0" wp14:anchorId="46B77DD4" wp14:editId="55123E24">
            <wp:extent cx="5731510" cy="3133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E59" w14:textId="77777777" w:rsidR="003D6DD5" w:rsidRDefault="003D6DD5" w:rsidP="00861887">
      <w:pPr>
        <w:ind w:left="360"/>
      </w:pPr>
    </w:p>
    <w:p w14:paraId="74DC1C73" w14:textId="3B3C50E7" w:rsidR="00EA3077" w:rsidRDefault="00EA3077" w:rsidP="00861887">
      <w:pPr>
        <w:ind w:left="360"/>
      </w:pPr>
    </w:p>
    <w:p w14:paraId="13F881C4" w14:textId="77777777" w:rsidR="00EA3077" w:rsidRDefault="00EA3077" w:rsidP="00861887">
      <w:pPr>
        <w:ind w:left="360"/>
      </w:pPr>
    </w:p>
    <w:p w14:paraId="7BE0C5CD" w14:textId="64BE2EE4" w:rsidR="00861887" w:rsidRPr="00310FE0" w:rsidRDefault="00861887" w:rsidP="00861887">
      <w:pPr>
        <w:ind w:left="360"/>
      </w:pPr>
    </w:p>
    <w:p w14:paraId="79113EE2" w14:textId="77777777" w:rsidR="00861887" w:rsidRPr="00310FE0" w:rsidRDefault="00861887" w:rsidP="00861887">
      <w:pPr>
        <w:ind w:left="360"/>
      </w:pPr>
    </w:p>
    <w:sectPr w:rsidR="00861887" w:rsidRPr="0031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C73BA"/>
    <w:multiLevelType w:val="hybridMultilevel"/>
    <w:tmpl w:val="F6D04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F5"/>
    <w:rsid w:val="00081C44"/>
    <w:rsid w:val="00160A79"/>
    <w:rsid w:val="00192DE5"/>
    <w:rsid w:val="002363D6"/>
    <w:rsid w:val="002A3E3E"/>
    <w:rsid w:val="002C19A8"/>
    <w:rsid w:val="002E125F"/>
    <w:rsid w:val="00310FE0"/>
    <w:rsid w:val="00317A73"/>
    <w:rsid w:val="003768F1"/>
    <w:rsid w:val="003D6DD5"/>
    <w:rsid w:val="00421129"/>
    <w:rsid w:val="00446649"/>
    <w:rsid w:val="0045154C"/>
    <w:rsid w:val="00472815"/>
    <w:rsid w:val="004C1E80"/>
    <w:rsid w:val="004F3D42"/>
    <w:rsid w:val="00546473"/>
    <w:rsid w:val="005A74CC"/>
    <w:rsid w:val="006426C9"/>
    <w:rsid w:val="006729F4"/>
    <w:rsid w:val="006838F6"/>
    <w:rsid w:val="006A217C"/>
    <w:rsid w:val="006B0F6C"/>
    <w:rsid w:val="006F25FE"/>
    <w:rsid w:val="006F5DF5"/>
    <w:rsid w:val="00700CD9"/>
    <w:rsid w:val="00702328"/>
    <w:rsid w:val="00760B19"/>
    <w:rsid w:val="00762C5B"/>
    <w:rsid w:val="007F5E94"/>
    <w:rsid w:val="00861887"/>
    <w:rsid w:val="00991EBA"/>
    <w:rsid w:val="009A5D0D"/>
    <w:rsid w:val="00A1300B"/>
    <w:rsid w:val="00A4187F"/>
    <w:rsid w:val="00A43830"/>
    <w:rsid w:val="00AC71AC"/>
    <w:rsid w:val="00B16A10"/>
    <w:rsid w:val="00B745A0"/>
    <w:rsid w:val="00BB61C2"/>
    <w:rsid w:val="00C27286"/>
    <w:rsid w:val="00CA18DA"/>
    <w:rsid w:val="00CD2287"/>
    <w:rsid w:val="00CD3990"/>
    <w:rsid w:val="00D27DA5"/>
    <w:rsid w:val="00D30548"/>
    <w:rsid w:val="00D72934"/>
    <w:rsid w:val="00D84A30"/>
    <w:rsid w:val="00E11D5F"/>
    <w:rsid w:val="00EA3077"/>
    <w:rsid w:val="00EB48D5"/>
    <w:rsid w:val="00EB738D"/>
    <w:rsid w:val="00F967FB"/>
    <w:rsid w:val="00FD4CDC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923E"/>
  <w15:chartTrackingRefBased/>
  <w15:docId w15:val="{5DDE2060-1403-4982-9433-0E536E1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68006CF811C4FB65AFF55FF0F26C9" ma:contentTypeVersion="9" ma:contentTypeDescription="Create a new document." ma:contentTypeScope="" ma:versionID="9133ce53528fcb5bc73de5d3028654b0">
  <xsd:schema xmlns:xsd="http://www.w3.org/2001/XMLSchema" xmlns:xs="http://www.w3.org/2001/XMLSchema" xmlns:p="http://schemas.microsoft.com/office/2006/metadata/properties" xmlns:ns3="4d39f256-839b-4e98-b035-ad7ed7438c73" xmlns:ns4="c47cf2d1-98ad-48fb-830e-aaf11b1bb079" targetNamespace="http://schemas.microsoft.com/office/2006/metadata/properties" ma:root="true" ma:fieldsID="b8d584081c8e157362128a1b73e06d2f" ns3:_="" ns4:_="">
    <xsd:import namespace="4d39f256-839b-4e98-b035-ad7ed7438c73"/>
    <xsd:import namespace="c47cf2d1-98ad-48fb-830e-aaf11b1bb0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9f256-839b-4e98-b035-ad7ed7438c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cf2d1-98ad-48fb-830e-aaf11b1bb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E372-1C34-49BA-A091-724D9DAB5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239D1-1DD7-47DD-8218-7A885B18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9f256-839b-4e98-b035-ad7ed7438c73"/>
    <ds:schemaRef ds:uri="c47cf2d1-98ad-48fb-830e-aaf11b1bb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2F9B17-830B-4820-AADF-EED2B3F7A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3ECE76-85CA-43EB-A9EF-F37F7DB4FAF5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1101180</vt:lpwstr>
  </property>
  <property fmtid="{D5CDD505-2E9C-101B-9397-08002B2CF9AE}" pid="4" name="OptimizationTime">
    <vt:lpwstr>20201202_1111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Gambhir</dc:creator>
  <cp:keywords/>
  <dc:description/>
  <cp:lastModifiedBy>Kanika Gambhir</cp:lastModifiedBy>
  <cp:revision>53</cp:revision>
  <dcterms:created xsi:type="dcterms:W3CDTF">2020-11-29T10:29:00Z</dcterms:created>
  <dcterms:modified xsi:type="dcterms:W3CDTF">2020-12-01T06:31:00Z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0x010100AB068006CF811C4FB65AFF55FF0F26C9</vt:lpwstr>
  </property>
</Properties>
</file>