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New Starter Record</w:t>
      </w:r>
    </w:p>
    <w:p>
      <w:commentRangeStart w:id="0"/>
      <w:r>
        <w:t>This record confirms that Grace Holloway joined the Risk Analytics team in London on 2026-03-02. Her line manager is Omar Siddiqui (EMP-48213).</w:t>
      </w:r>
      <w:commentRangeEnd w:id="0"/>
      <w:r>
        <w:rPr>
          <w:rStyle w:val="CommentReference"/>
        </w:rPr>
        <w:commentReference w:id="0"/>
      </w:r>
    </w:p>
    <w:p>
      <w:r>
        <w:t>She can be reached at grace.holloway@example.com or on +44 7700 900481.</w:t>
      </w:r>
    </w:p>
    <w:p>
      <w:r>
        <w:t>For payroll, Social Security Number: 078-05-1120 and passport number K8203917 were checked under ticket ISS-2026-0417, cost centre 4500018832.</w:t>
      </w:r>
    </w:p>
    <w:p>
      <w:r>
        <w:t>Holloway completes the security induction in week one, as required by policy HR-POL-014.</w:t>
      </w:r>
    </w:p>
    <w:p>
      <w:pPr>
        <w:pStyle w:val="Heading2"/>
      </w:pPr>
      <w:r>
        <w:t>Team Contacts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Employee ID</w:t>
            </w:r>
          </w:p>
        </w:tc>
      </w:tr>
      <w:tr>
        <w:tc>
          <w:tcPr>
            <w:tcW w:type="dxa" w:w="2160"/>
          </w:tcPr>
          <w:p>
            <w:r>
              <w:t>Nadia Rahman</w:t>
            </w:r>
          </w:p>
        </w:tc>
        <w:tc>
          <w:tcPr>
            <w:tcW w:type="dxa" w:w="2160"/>
          </w:tcPr>
          <w:p>
            <w:r>
              <w:t>nadia.rahman@example.com</w:t>
            </w:r>
          </w:p>
        </w:tc>
        <w:tc>
          <w:tcPr>
            <w:tcW w:type="dxa" w:w="2160"/>
          </w:tcPr>
          <w:p>
            <w:r>
              <w:t>020 7946 0123</w:t>
            </w:r>
          </w:p>
        </w:tc>
        <w:tc>
          <w:tcPr>
            <w:tcW w:type="dxa" w:w="2160"/>
          </w:tcPr>
          <w:p>
            <w:r>
              <w:t>EMP-55102</w:t>
            </w:r>
          </w:p>
        </w:tc>
      </w:tr>
      <w:tr>
        <w:tc>
          <w:tcPr>
            <w:tcW w:type="dxa" w:w="2160"/>
          </w:tcPr>
          <w:p>
            <w:r>
              <w:t>Felix Moreau</w:t>
            </w:r>
          </w:p>
        </w:tc>
        <w:tc>
          <w:tcPr>
            <w:tcW w:type="dxa" w:w="2160"/>
          </w:tcPr>
          <w:p>
            <w:r>
              <w:t>f.moreau@example.com</w:t>
            </w:r>
          </w:p>
        </w:tc>
        <w:tc>
          <w:tcPr>
            <w:tcW w:type="dxa" w:w="2160"/>
          </w:tcPr>
          <w:p>
            <w:r>
              <w:t>+33 1 99 00 12 34</w:t>
            </w:r>
          </w:p>
        </w:tc>
        <w:tc>
          <w:tcPr>
            <w:tcW w:type="dxa" w:w="2160"/>
          </w:tcPr>
          <w:p>
            <w:r>
              <w:t>CFG-7731</w:t>
            </w:r>
          </w:p>
        </w:tc>
      </w:tr>
    </w:tbl>
    <w:p>
      <w:r>
        <w:t>Sign-off sheet:</w:t>
      </w:r>
    </w:p>
    <w:p>
      <w:r>
        <w:drawing>
          <wp:inline xmlns:a="http://schemas.openxmlformats.org/drawingml/2006/main" xmlns:pic="http://schemas.openxmlformats.org/drawingml/2006/picture">
            <wp:extent cx="3657600" cy="585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585216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Ingrid Solberg" w:initials="IS" w:date="2026-10-13T17:49:55Z">
    <w:p>
      <w:pPr>
        <w:pStyle w:val="CommentText"/>
      </w:pPr>
      <w:r>
        <w:rPr>
          <w:rStyle w:val="CommentReference"/>
        </w:rPr>
        <w:annotationRef/>
      </w:r>
      <w:r>
        <w:t>Start date confirmed with payroll.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Questions: samuel.brandt@example.org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- prepared by Laura Okonjo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omments" Target="comments.xml"/><Relationship Id="rId1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 Starter Record</dc:title>
  <dc:subject>Onboarding</dc:subject>
  <dc:creator>Marta Kowalczyk</dc:creator>
  <cp:keywords>onboarding; payroll</cp:keywords>
  <dc:description>Synthetic evaluation document</dc:description>
  <cp:lastModifiedBy>Kenji Arakawa</cp:lastModifiedBy>
  <cp:revision>1</cp:revision>
  <dcterms:created xsi:type="dcterms:W3CDTF">2013-12-23T23:15:00Z</dcterms:created>
  <dcterms:modified xsi:type="dcterms:W3CDTF">2013-12-23T23:15:00Z</dcterms:modified>
  <cp:category>HR</cp:category>
</cp:coreProperties>
</file>